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E2484" w14:textId="4282DDEB" w:rsidR="009C6FF8" w:rsidRPr="00DB6AE1" w:rsidRDefault="00DB6AE1" w:rsidP="00DB6AE1">
      <w:pPr>
        <w:spacing w:line="276" w:lineRule="auto"/>
        <w:jc w:val="center"/>
        <w:rPr>
          <w:rFonts w:ascii="Times New Roman" w:hAnsi="Times New Roman" w:cs="Times New Roman"/>
          <w:sz w:val="24"/>
        </w:rPr>
      </w:pPr>
      <w:r w:rsidRPr="00DB6AE1">
        <w:rPr>
          <w:rFonts w:ascii="Times New Roman" w:hAnsi="Times New Roman" w:cs="Times New Roman"/>
          <w:sz w:val="24"/>
        </w:rPr>
        <w:t>Institute of Exercise Training and Sport Informatics</w:t>
      </w:r>
    </w:p>
    <w:p w14:paraId="579D73EB" w14:textId="5881A2D1" w:rsidR="00DB6AE1" w:rsidRDefault="00DB6AE1" w:rsidP="00DB6AE1">
      <w:pPr>
        <w:spacing w:line="276" w:lineRule="auto"/>
        <w:jc w:val="center"/>
        <w:rPr>
          <w:rFonts w:ascii="Times New Roman" w:hAnsi="Times New Roman" w:cs="Times New Roman"/>
          <w:sz w:val="24"/>
        </w:rPr>
      </w:pPr>
      <w:r>
        <w:rPr>
          <w:rFonts w:ascii="Times New Roman" w:hAnsi="Times New Roman" w:cs="Times New Roman"/>
          <w:sz w:val="24"/>
        </w:rPr>
        <w:t>German Sport University Cologne</w:t>
      </w:r>
    </w:p>
    <w:p w14:paraId="3D3DB4DF" w14:textId="0C8B2AD9" w:rsidR="00392984" w:rsidRDefault="00392984" w:rsidP="00DB6AE1">
      <w:pPr>
        <w:spacing w:line="276" w:lineRule="auto"/>
        <w:jc w:val="center"/>
        <w:rPr>
          <w:rFonts w:ascii="Times New Roman" w:hAnsi="Times New Roman" w:cs="Times New Roman"/>
          <w:sz w:val="24"/>
        </w:rPr>
      </w:pPr>
      <w:r>
        <w:rPr>
          <w:rFonts w:ascii="Times New Roman" w:hAnsi="Times New Roman" w:cs="Times New Roman"/>
          <w:sz w:val="24"/>
        </w:rPr>
        <w:t xml:space="preserve">Head of Institute: Univ.-Prof. Dr. Daniel </w:t>
      </w:r>
      <w:proofErr w:type="spellStart"/>
      <w:r>
        <w:rPr>
          <w:rFonts w:ascii="Times New Roman" w:hAnsi="Times New Roman" w:cs="Times New Roman"/>
          <w:sz w:val="24"/>
        </w:rPr>
        <w:t>Memmert</w:t>
      </w:r>
      <w:proofErr w:type="spellEnd"/>
    </w:p>
    <w:p w14:paraId="72D10A36" w14:textId="77777777" w:rsidR="00DB6AE1" w:rsidRPr="00DB6AE1" w:rsidRDefault="00DB6AE1" w:rsidP="00B5595F">
      <w:pPr>
        <w:spacing w:line="360" w:lineRule="auto"/>
        <w:jc w:val="center"/>
        <w:rPr>
          <w:rFonts w:ascii="Times New Roman" w:hAnsi="Times New Roman" w:cs="Times New Roman"/>
          <w:sz w:val="24"/>
        </w:rPr>
      </w:pPr>
    </w:p>
    <w:p w14:paraId="7A8BAE25" w14:textId="77777777" w:rsidR="00EE3845" w:rsidRDefault="00EE3845" w:rsidP="00B5595F">
      <w:pPr>
        <w:spacing w:line="360" w:lineRule="auto"/>
        <w:jc w:val="center"/>
        <w:rPr>
          <w:rFonts w:ascii="Times New Roman" w:hAnsi="Times New Roman" w:cs="Times New Roman"/>
          <w:color w:val="000000" w:themeColor="text1"/>
          <w:sz w:val="24"/>
        </w:rPr>
      </w:pPr>
    </w:p>
    <w:p w14:paraId="55F79C13" w14:textId="77777777" w:rsidR="00DB6AE1" w:rsidRPr="009F03DB" w:rsidRDefault="00DB6AE1" w:rsidP="00B5595F">
      <w:pPr>
        <w:spacing w:line="360" w:lineRule="auto"/>
        <w:jc w:val="center"/>
        <w:rPr>
          <w:rFonts w:ascii="Times New Roman" w:hAnsi="Times New Roman" w:cs="Times New Roman"/>
          <w:color w:val="000000" w:themeColor="text1"/>
          <w:sz w:val="24"/>
        </w:rPr>
      </w:pPr>
    </w:p>
    <w:p w14:paraId="4A0948D6" w14:textId="2F708423" w:rsidR="00F33D02" w:rsidRPr="00DB6AE1" w:rsidRDefault="00545602" w:rsidP="00B5595F">
      <w:pPr>
        <w:spacing w:line="360" w:lineRule="auto"/>
        <w:jc w:val="center"/>
        <w:rPr>
          <w:rFonts w:ascii="Times New Roman" w:hAnsi="Times New Roman" w:cs="Times New Roman"/>
          <w:b/>
          <w:color w:val="000000" w:themeColor="text1"/>
          <w:sz w:val="32"/>
        </w:rPr>
      </w:pPr>
      <w:r w:rsidRPr="00545602">
        <w:rPr>
          <w:rFonts w:ascii="Times New Roman" w:hAnsi="Times New Roman" w:cs="Times New Roman"/>
          <w:b/>
          <w:color w:val="000000" w:themeColor="text1"/>
          <w:sz w:val="32"/>
        </w:rPr>
        <w:t>Ecological validity of c</w:t>
      </w:r>
      <w:r>
        <w:rPr>
          <w:rFonts w:ascii="Times New Roman" w:hAnsi="Times New Roman" w:cs="Times New Roman"/>
          <w:b/>
          <w:color w:val="000000" w:themeColor="text1"/>
          <w:sz w:val="32"/>
        </w:rPr>
        <w:t xml:space="preserve">ognitive-motor skills in </w:t>
      </w:r>
      <w:r w:rsidR="00B2213B" w:rsidRPr="00DB6AE1">
        <w:rPr>
          <w:rFonts w:ascii="Times New Roman" w:hAnsi="Times New Roman" w:cs="Times New Roman"/>
          <w:b/>
          <w:color w:val="000000" w:themeColor="text1"/>
          <w:sz w:val="32"/>
        </w:rPr>
        <w:t>everyday</w:t>
      </w:r>
      <w:r w:rsidR="00F465E0" w:rsidRPr="00DB6AE1">
        <w:rPr>
          <w:rFonts w:ascii="Times New Roman" w:hAnsi="Times New Roman" w:cs="Times New Roman"/>
          <w:b/>
          <w:color w:val="000000" w:themeColor="text1"/>
          <w:sz w:val="32"/>
        </w:rPr>
        <w:t>-like context</w:t>
      </w:r>
      <w:r>
        <w:rPr>
          <w:rFonts w:ascii="Times New Roman" w:hAnsi="Times New Roman" w:cs="Times New Roman"/>
          <w:b/>
          <w:color w:val="000000" w:themeColor="text1"/>
          <w:sz w:val="32"/>
        </w:rPr>
        <w:t>s</w:t>
      </w:r>
      <w:r w:rsidR="00F465E0" w:rsidRPr="00DB6AE1">
        <w:rPr>
          <w:rFonts w:ascii="Times New Roman" w:hAnsi="Times New Roman" w:cs="Times New Roman"/>
          <w:b/>
          <w:color w:val="000000" w:themeColor="text1"/>
          <w:sz w:val="32"/>
        </w:rPr>
        <w:t>:</w:t>
      </w:r>
      <w:r w:rsidR="003105A4">
        <w:rPr>
          <w:rFonts w:ascii="Times New Roman" w:hAnsi="Times New Roman" w:cs="Times New Roman"/>
          <w:b/>
          <w:color w:val="000000" w:themeColor="text1"/>
          <w:sz w:val="32"/>
        </w:rPr>
        <w:t xml:space="preserve"> The role of </w:t>
      </w:r>
      <w:r>
        <w:rPr>
          <w:rFonts w:ascii="Times New Roman" w:hAnsi="Times New Roman" w:cs="Times New Roman"/>
          <w:b/>
          <w:color w:val="000000" w:themeColor="text1"/>
          <w:sz w:val="32"/>
        </w:rPr>
        <w:t>distal goals</w:t>
      </w:r>
    </w:p>
    <w:p w14:paraId="0D8834C2" w14:textId="77777777" w:rsidR="00DB6AE1" w:rsidRDefault="00DB6AE1" w:rsidP="00B5595F">
      <w:pPr>
        <w:spacing w:line="360" w:lineRule="auto"/>
        <w:jc w:val="center"/>
        <w:rPr>
          <w:rFonts w:ascii="Times New Roman" w:hAnsi="Times New Roman" w:cs="Times New Roman"/>
          <w:sz w:val="24"/>
          <w:szCs w:val="24"/>
        </w:rPr>
      </w:pPr>
    </w:p>
    <w:p w14:paraId="7FAABE1D" w14:textId="77777777" w:rsidR="009C6FF8" w:rsidRDefault="009C6FF8" w:rsidP="00C815EC">
      <w:pPr>
        <w:jc w:val="center"/>
        <w:rPr>
          <w:rFonts w:ascii="Times New Roman" w:hAnsi="Times New Roman" w:cs="Times New Roman"/>
          <w:sz w:val="24"/>
          <w:szCs w:val="24"/>
        </w:rPr>
      </w:pPr>
    </w:p>
    <w:p w14:paraId="172B62CA" w14:textId="77777777" w:rsidR="00DB6AE1" w:rsidRDefault="00DB6AE1" w:rsidP="00C815EC">
      <w:pPr>
        <w:jc w:val="center"/>
        <w:rPr>
          <w:rFonts w:ascii="Times New Roman" w:hAnsi="Times New Roman" w:cs="Times New Roman"/>
          <w:sz w:val="24"/>
          <w:szCs w:val="24"/>
        </w:rPr>
      </w:pPr>
    </w:p>
    <w:p w14:paraId="5BFEF4CF" w14:textId="77777777" w:rsidR="00DB6AE1" w:rsidRPr="004C4D06" w:rsidRDefault="00DB6AE1" w:rsidP="00C815EC">
      <w:pPr>
        <w:jc w:val="center"/>
        <w:rPr>
          <w:rFonts w:ascii="Times New Roman" w:hAnsi="Times New Roman" w:cs="Times New Roman"/>
          <w:sz w:val="24"/>
          <w:szCs w:val="24"/>
        </w:rPr>
      </w:pPr>
    </w:p>
    <w:p w14:paraId="7F417E9A" w14:textId="77777777" w:rsidR="00DB6AE1" w:rsidRDefault="00B5595F" w:rsidP="00B5595F">
      <w:pPr>
        <w:jc w:val="center"/>
        <w:rPr>
          <w:rFonts w:ascii="Times New Roman" w:hAnsi="Times New Roman" w:cs="Times New Roman"/>
          <w:sz w:val="24"/>
          <w:szCs w:val="24"/>
        </w:rPr>
      </w:pPr>
      <w:r w:rsidRPr="004C4D06">
        <w:rPr>
          <w:rFonts w:ascii="Times New Roman" w:hAnsi="Times New Roman" w:cs="Times New Roman" w:hint="eastAsia"/>
          <w:sz w:val="24"/>
          <w:szCs w:val="24"/>
        </w:rPr>
        <w:t>Approved</w:t>
      </w:r>
      <w:r w:rsidR="00DB6AE1">
        <w:rPr>
          <w:rFonts w:ascii="Times New Roman" w:hAnsi="Times New Roman" w:cs="Times New Roman"/>
          <w:sz w:val="24"/>
          <w:szCs w:val="24"/>
        </w:rPr>
        <w:t xml:space="preserve"> thesis submitted for the degree</w:t>
      </w:r>
    </w:p>
    <w:p w14:paraId="544C5213" w14:textId="082F8C69" w:rsidR="00B5595F" w:rsidRDefault="00DB6AE1" w:rsidP="00B5595F">
      <w:pPr>
        <w:jc w:val="center"/>
        <w:rPr>
          <w:rFonts w:ascii="Times New Roman" w:hAnsi="Times New Roman" w:cs="Times New Roman"/>
          <w:sz w:val="24"/>
          <w:szCs w:val="24"/>
        </w:rPr>
      </w:pPr>
      <w:r>
        <w:rPr>
          <w:rFonts w:ascii="Times New Roman" w:hAnsi="Times New Roman" w:cs="Times New Roman"/>
          <w:sz w:val="24"/>
          <w:szCs w:val="24"/>
        </w:rPr>
        <w:t>Ph.D. Exercise Science</w:t>
      </w:r>
    </w:p>
    <w:p w14:paraId="7679A9B5" w14:textId="77777777" w:rsidR="00DB6AE1" w:rsidRDefault="00DB6AE1" w:rsidP="00B5595F">
      <w:pPr>
        <w:jc w:val="center"/>
        <w:rPr>
          <w:rFonts w:ascii="Times New Roman" w:hAnsi="Times New Roman" w:cs="Times New Roman"/>
          <w:sz w:val="24"/>
          <w:szCs w:val="24"/>
        </w:rPr>
      </w:pPr>
    </w:p>
    <w:p w14:paraId="34708C26" w14:textId="77777777" w:rsidR="00DB6AE1" w:rsidRDefault="00DB6AE1" w:rsidP="00B5595F">
      <w:pPr>
        <w:jc w:val="center"/>
        <w:rPr>
          <w:rFonts w:ascii="Times New Roman" w:hAnsi="Times New Roman" w:cs="Times New Roman"/>
          <w:sz w:val="24"/>
          <w:szCs w:val="24"/>
        </w:rPr>
      </w:pPr>
    </w:p>
    <w:p w14:paraId="232A3A50" w14:textId="256F8C0A" w:rsidR="00DB6AE1" w:rsidRDefault="00DB6AE1" w:rsidP="00B5595F">
      <w:pPr>
        <w:jc w:val="center"/>
        <w:rPr>
          <w:rFonts w:ascii="Times New Roman" w:hAnsi="Times New Roman" w:cs="Times New Roman"/>
          <w:sz w:val="24"/>
          <w:szCs w:val="24"/>
        </w:rPr>
      </w:pPr>
      <w:r>
        <w:rPr>
          <w:rFonts w:ascii="Times New Roman" w:hAnsi="Times New Roman" w:cs="Times New Roman"/>
          <w:sz w:val="24"/>
          <w:szCs w:val="24"/>
        </w:rPr>
        <w:t>by</w:t>
      </w:r>
    </w:p>
    <w:p w14:paraId="3BA75E51" w14:textId="77777777" w:rsidR="00DB6AE1" w:rsidRDefault="00DB6AE1" w:rsidP="00B5595F">
      <w:pPr>
        <w:jc w:val="center"/>
        <w:rPr>
          <w:rFonts w:ascii="Times New Roman" w:hAnsi="Times New Roman" w:cs="Times New Roman"/>
          <w:sz w:val="24"/>
          <w:szCs w:val="24"/>
        </w:rPr>
      </w:pPr>
    </w:p>
    <w:p w14:paraId="260BE24F" w14:textId="66473717" w:rsidR="00DB6AE1" w:rsidRPr="00DB6AE1" w:rsidRDefault="00DB6AE1" w:rsidP="00B5595F">
      <w:pPr>
        <w:jc w:val="center"/>
        <w:rPr>
          <w:rFonts w:ascii="Times New Roman" w:hAnsi="Times New Roman" w:cs="Times New Roman"/>
          <w:b/>
          <w:sz w:val="24"/>
          <w:szCs w:val="24"/>
        </w:rPr>
      </w:pPr>
      <w:r w:rsidRPr="00DB6AE1">
        <w:rPr>
          <w:rFonts w:ascii="Times New Roman" w:hAnsi="Times New Roman" w:cs="Times New Roman"/>
          <w:b/>
          <w:sz w:val="24"/>
          <w:szCs w:val="24"/>
        </w:rPr>
        <w:t>Kyungwan Kim</w:t>
      </w:r>
    </w:p>
    <w:p w14:paraId="1EDA1C60" w14:textId="77777777" w:rsidR="00DB6AE1" w:rsidRDefault="00DB6AE1" w:rsidP="00B5595F">
      <w:pPr>
        <w:jc w:val="center"/>
        <w:rPr>
          <w:rFonts w:ascii="Times New Roman" w:hAnsi="Times New Roman" w:cs="Times New Roman"/>
          <w:sz w:val="24"/>
          <w:szCs w:val="24"/>
        </w:rPr>
      </w:pPr>
      <w:r>
        <w:rPr>
          <w:rFonts w:ascii="Times New Roman" w:hAnsi="Times New Roman" w:cs="Times New Roman"/>
          <w:sz w:val="24"/>
          <w:szCs w:val="24"/>
        </w:rPr>
        <w:t xml:space="preserve">from </w:t>
      </w:r>
    </w:p>
    <w:p w14:paraId="435C2CC8" w14:textId="307F4546" w:rsidR="00DB6AE1" w:rsidRDefault="00DB6AE1" w:rsidP="00B5595F">
      <w:pPr>
        <w:jc w:val="center"/>
        <w:rPr>
          <w:rFonts w:ascii="Times New Roman" w:hAnsi="Times New Roman" w:cs="Times New Roman"/>
          <w:sz w:val="24"/>
          <w:szCs w:val="24"/>
        </w:rPr>
      </w:pPr>
      <w:r>
        <w:rPr>
          <w:rFonts w:ascii="Times New Roman" w:hAnsi="Times New Roman" w:cs="Times New Roman"/>
          <w:sz w:val="24"/>
          <w:szCs w:val="24"/>
        </w:rPr>
        <w:t>Seoul, Korea Republic</w:t>
      </w:r>
    </w:p>
    <w:p w14:paraId="6BD85BD0" w14:textId="77777777" w:rsidR="00DB6AE1" w:rsidRDefault="00DB6AE1" w:rsidP="00B5595F">
      <w:pPr>
        <w:jc w:val="center"/>
        <w:rPr>
          <w:rFonts w:ascii="Times New Roman" w:hAnsi="Times New Roman" w:cs="Times New Roman"/>
          <w:sz w:val="24"/>
          <w:szCs w:val="24"/>
        </w:rPr>
      </w:pPr>
    </w:p>
    <w:p w14:paraId="5519695C" w14:textId="77777777" w:rsidR="00DB6AE1" w:rsidRDefault="00DB6AE1" w:rsidP="00B5595F">
      <w:pPr>
        <w:jc w:val="center"/>
        <w:rPr>
          <w:rFonts w:ascii="Times New Roman" w:hAnsi="Times New Roman" w:cs="Times New Roman"/>
          <w:sz w:val="24"/>
          <w:szCs w:val="24"/>
        </w:rPr>
      </w:pPr>
    </w:p>
    <w:p w14:paraId="13253D72" w14:textId="77777777" w:rsidR="00DB6AE1" w:rsidRDefault="00DB6AE1" w:rsidP="00B5595F">
      <w:pPr>
        <w:jc w:val="center"/>
        <w:rPr>
          <w:rFonts w:ascii="Times New Roman" w:hAnsi="Times New Roman" w:cs="Times New Roman"/>
          <w:sz w:val="24"/>
          <w:szCs w:val="24"/>
        </w:rPr>
      </w:pPr>
    </w:p>
    <w:p w14:paraId="4AEBDFDD" w14:textId="77777777" w:rsidR="00DB6AE1" w:rsidRPr="004C4D06" w:rsidRDefault="00DB6AE1" w:rsidP="00B5595F">
      <w:pPr>
        <w:jc w:val="center"/>
        <w:rPr>
          <w:rFonts w:ascii="Times New Roman" w:hAnsi="Times New Roman" w:cs="Times New Roman"/>
          <w:sz w:val="24"/>
          <w:szCs w:val="24"/>
        </w:rPr>
      </w:pPr>
    </w:p>
    <w:p w14:paraId="0EF59745" w14:textId="63A6232B" w:rsidR="00B5595F" w:rsidRDefault="00DB6AE1" w:rsidP="00B5595F">
      <w:pPr>
        <w:jc w:val="center"/>
        <w:rPr>
          <w:rFonts w:ascii="Times New Roman" w:hAnsi="Times New Roman" w:cs="Times New Roman"/>
          <w:sz w:val="24"/>
          <w:szCs w:val="24"/>
        </w:rPr>
      </w:pPr>
      <w:r>
        <w:rPr>
          <w:rFonts w:ascii="Times New Roman" w:hAnsi="Times New Roman" w:cs="Times New Roman"/>
          <w:sz w:val="24"/>
          <w:szCs w:val="24"/>
        </w:rPr>
        <w:t>Cologne</w:t>
      </w:r>
    </w:p>
    <w:p w14:paraId="4ED1DA07" w14:textId="0D1C4563" w:rsidR="00DB6AE1" w:rsidRPr="004C4D06" w:rsidRDefault="00B00F72" w:rsidP="00B5595F">
      <w:pPr>
        <w:jc w:val="center"/>
        <w:rPr>
          <w:rFonts w:ascii="Times New Roman" w:hAnsi="Times New Roman" w:cs="Times New Roman"/>
          <w:sz w:val="24"/>
          <w:szCs w:val="24"/>
        </w:rPr>
      </w:pPr>
      <w:r>
        <w:rPr>
          <w:rFonts w:ascii="Times New Roman" w:hAnsi="Times New Roman" w:cs="Times New Roman"/>
          <w:sz w:val="24"/>
          <w:szCs w:val="24"/>
        </w:rPr>
        <w:t>2021</w:t>
      </w:r>
    </w:p>
    <w:p w14:paraId="7EB8E8E9" w14:textId="77777777" w:rsidR="009C6FF8" w:rsidRPr="004C4D06" w:rsidRDefault="009C6FF8" w:rsidP="00C815EC">
      <w:pPr>
        <w:jc w:val="center"/>
        <w:rPr>
          <w:rFonts w:ascii="Times New Roman" w:hAnsi="Times New Roman" w:cs="Times New Roman"/>
          <w:sz w:val="24"/>
          <w:szCs w:val="24"/>
        </w:rPr>
      </w:pPr>
    </w:p>
    <w:p w14:paraId="16CC315A" w14:textId="49725DB7" w:rsidR="009C6FF8" w:rsidRDefault="00967264" w:rsidP="00DB6AE1">
      <w:pPr>
        <w:rPr>
          <w:rFonts w:ascii="Times New Roman" w:hAnsi="Times New Roman" w:cs="Times New Roman"/>
          <w:sz w:val="24"/>
          <w:szCs w:val="24"/>
        </w:rPr>
      </w:pPr>
      <w:r>
        <w:rPr>
          <w:rFonts w:ascii="Times New Roman" w:hAnsi="Times New Roman" w:cs="Times New Roman"/>
          <w:sz w:val="24"/>
          <w:szCs w:val="24"/>
        </w:rPr>
        <w:lastRenderedPageBreak/>
        <w:t>First reviewer</w:t>
      </w:r>
      <w:r w:rsidR="00DB6AE1">
        <w:rPr>
          <w:rFonts w:ascii="Times New Roman" w:hAnsi="Times New Roman" w:cs="Times New Roman"/>
          <w:sz w:val="24"/>
          <w:szCs w:val="24"/>
        </w:rPr>
        <w:t>:</w:t>
      </w:r>
      <w:r w:rsidR="00DB6AE1">
        <w:rPr>
          <w:rFonts w:ascii="Times New Roman" w:hAnsi="Times New Roman" w:cs="Times New Roman"/>
          <w:sz w:val="24"/>
          <w:szCs w:val="24"/>
        </w:rPr>
        <w:tab/>
      </w:r>
      <w:r w:rsidR="00DB6AE1">
        <w:rPr>
          <w:rFonts w:ascii="Times New Roman" w:hAnsi="Times New Roman" w:cs="Times New Roman"/>
          <w:sz w:val="24"/>
          <w:szCs w:val="24"/>
        </w:rPr>
        <w:tab/>
      </w:r>
      <w:r w:rsidR="00DB6AE1">
        <w:rPr>
          <w:rFonts w:ascii="Times New Roman" w:hAnsi="Times New Roman" w:cs="Times New Roman"/>
          <w:sz w:val="24"/>
          <w:szCs w:val="24"/>
        </w:rPr>
        <w:tab/>
      </w:r>
      <w:r w:rsidR="00DB6AE1">
        <w:rPr>
          <w:rFonts w:ascii="Times New Roman" w:hAnsi="Times New Roman" w:cs="Times New Roman"/>
          <w:sz w:val="24"/>
          <w:szCs w:val="24"/>
        </w:rPr>
        <w:tab/>
      </w:r>
      <w:r w:rsidR="000C297A">
        <w:rPr>
          <w:rFonts w:ascii="Times New Roman" w:hAnsi="Times New Roman" w:cs="Times New Roman"/>
          <w:sz w:val="24"/>
          <w:szCs w:val="24"/>
        </w:rPr>
        <w:tab/>
      </w:r>
      <w:r w:rsidR="00DB6AE1">
        <w:rPr>
          <w:rFonts w:ascii="Times New Roman" w:hAnsi="Times New Roman" w:cs="Times New Roman"/>
          <w:sz w:val="24"/>
          <w:szCs w:val="24"/>
        </w:rPr>
        <w:t xml:space="preserve">Univ.-Prof. Dr. med. </w:t>
      </w:r>
      <w:proofErr w:type="spellStart"/>
      <w:r w:rsidR="00DB6AE1">
        <w:rPr>
          <w:rFonts w:ascii="Times New Roman" w:hAnsi="Times New Roman" w:cs="Times New Roman"/>
          <w:sz w:val="24"/>
          <w:szCs w:val="24"/>
        </w:rPr>
        <w:t>Otmar</w:t>
      </w:r>
      <w:proofErr w:type="spellEnd"/>
      <w:r w:rsidR="00DB6AE1">
        <w:rPr>
          <w:rFonts w:ascii="Times New Roman" w:hAnsi="Times New Roman" w:cs="Times New Roman"/>
          <w:sz w:val="24"/>
          <w:szCs w:val="24"/>
        </w:rPr>
        <w:t xml:space="preserve"> Bock</w:t>
      </w:r>
    </w:p>
    <w:p w14:paraId="02214884" w14:textId="23DA038C" w:rsidR="00DB6AE1" w:rsidRDefault="00967264" w:rsidP="00DB6AE1">
      <w:pPr>
        <w:rPr>
          <w:rFonts w:ascii="Times New Roman" w:hAnsi="Times New Roman" w:cs="Times New Roman"/>
          <w:sz w:val="24"/>
          <w:szCs w:val="24"/>
        </w:rPr>
      </w:pPr>
      <w:r>
        <w:rPr>
          <w:rFonts w:ascii="Times New Roman" w:hAnsi="Times New Roman" w:cs="Times New Roman"/>
          <w:sz w:val="24"/>
          <w:szCs w:val="24"/>
        </w:rPr>
        <w:t>Second reviewer</w:t>
      </w:r>
      <w:r w:rsidR="00DB6AE1">
        <w:rPr>
          <w:rFonts w:ascii="Times New Roman" w:hAnsi="Times New Roman" w:cs="Times New Roman"/>
          <w:sz w:val="24"/>
          <w:szCs w:val="24"/>
        </w:rPr>
        <w:t>:</w:t>
      </w:r>
      <w:r w:rsidR="00DB6AE1">
        <w:rPr>
          <w:rFonts w:ascii="Times New Roman" w:hAnsi="Times New Roman" w:cs="Times New Roman"/>
          <w:sz w:val="24"/>
          <w:szCs w:val="24"/>
        </w:rPr>
        <w:tab/>
      </w:r>
      <w:r w:rsidR="00DB6AE1">
        <w:rPr>
          <w:rFonts w:ascii="Times New Roman" w:hAnsi="Times New Roman" w:cs="Times New Roman"/>
          <w:sz w:val="24"/>
          <w:szCs w:val="24"/>
        </w:rPr>
        <w:tab/>
      </w:r>
      <w:r w:rsidR="00DB6AE1">
        <w:rPr>
          <w:rFonts w:ascii="Times New Roman" w:hAnsi="Times New Roman" w:cs="Times New Roman"/>
          <w:sz w:val="24"/>
          <w:szCs w:val="24"/>
        </w:rPr>
        <w:tab/>
      </w:r>
      <w:r w:rsidR="00DB6AE1">
        <w:rPr>
          <w:rFonts w:ascii="Times New Roman" w:hAnsi="Times New Roman" w:cs="Times New Roman"/>
          <w:sz w:val="24"/>
          <w:szCs w:val="24"/>
        </w:rPr>
        <w:tab/>
        <w:t>Jun.-Prof. Dr. Stefanie Klatt</w:t>
      </w:r>
    </w:p>
    <w:p w14:paraId="29129923" w14:textId="0E16A2BF" w:rsidR="00DB6AE1" w:rsidRDefault="000C297A" w:rsidP="00DB6AE1">
      <w:pPr>
        <w:rPr>
          <w:rFonts w:ascii="Times New Roman" w:hAnsi="Times New Roman" w:cs="Times New Roman"/>
          <w:sz w:val="24"/>
          <w:szCs w:val="24"/>
        </w:rPr>
      </w:pPr>
      <w:r>
        <w:rPr>
          <w:rFonts w:ascii="Times New Roman" w:hAnsi="Times New Roman" w:cs="Times New Roman"/>
          <w:sz w:val="24"/>
          <w:szCs w:val="24"/>
        </w:rPr>
        <w:t>Chair of the doctorate committee:</w:t>
      </w:r>
      <w:r>
        <w:rPr>
          <w:rFonts w:ascii="Times New Roman" w:hAnsi="Times New Roman" w:cs="Times New Roman"/>
          <w:sz w:val="24"/>
          <w:szCs w:val="24"/>
        </w:rPr>
        <w:tab/>
      </w:r>
      <w:r>
        <w:rPr>
          <w:rFonts w:ascii="Times New Roman" w:hAnsi="Times New Roman" w:cs="Times New Roman"/>
          <w:sz w:val="24"/>
          <w:szCs w:val="24"/>
        </w:rPr>
        <w:tab/>
        <w:t xml:space="preserve">Univ.-Prof. Dr. Mario </w:t>
      </w:r>
      <w:proofErr w:type="spellStart"/>
      <w:r>
        <w:rPr>
          <w:rFonts w:ascii="Times New Roman" w:hAnsi="Times New Roman" w:cs="Times New Roman"/>
          <w:sz w:val="24"/>
          <w:szCs w:val="24"/>
        </w:rPr>
        <w:t>Thevis</w:t>
      </w:r>
      <w:proofErr w:type="spellEnd"/>
    </w:p>
    <w:p w14:paraId="41896F90" w14:textId="78EFD6DF" w:rsidR="00DB6AE1" w:rsidRPr="00E4483F" w:rsidRDefault="000C297A" w:rsidP="00DB6AE1">
      <w:pPr>
        <w:rPr>
          <w:rFonts w:ascii="Times New Roman" w:hAnsi="Times New Roman" w:cs="Times New Roman"/>
          <w:sz w:val="24"/>
          <w:szCs w:val="24"/>
        </w:rPr>
      </w:pPr>
      <w:r>
        <w:rPr>
          <w:rFonts w:ascii="Times New Roman" w:hAnsi="Times New Roman" w:cs="Times New Roman"/>
          <w:sz w:val="24"/>
          <w:szCs w:val="24"/>
        </w:rPr>
        <w:t>Thesis defended 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483F">
        <w:rPr>
          <w:rFonts w:ascii="Times New Roman" w:hAnsi="Times New Roman" w:cs="Times New Roman"/>
          <w:sz w:val="24"/>
          <w:szCs w:val="24"/>
        </w:rPr>
        <w:t>January 15, 2021</w:t>
      </w:r>
    </w:p>
    <w:p w14:paraId="328E032B" w14:textId="77777777" w:rsidR="004C4D06" w:rsidRDefault="004C4D06" w:rsidP="00C815EC">
      <w:pPr>
        <w:jc w:val="center"/>
        <w:rPr>
          <w:rFonts w:ascii="Times New Roman" w:hAnsi="Times New Roman" w:cs="Times New Roman"/>
          <w:sz w:val="24"/>
          <w:szCs w:val="24"/>
        </w:rPr>
      </w:pPr>
    </w:p>
    <w:p w14:paraId="56A7E64B" w14:textId="77777777" w:rsidR="000C297A" w:rsidRDefault="000C297A" w:rsidP="00C815EC">
      <w:pPr>
        <w:jc w:val="center"/>
        <w:rPr>
          <w:rFonts w:ascii="Times New Roman" w:hAnsi="Times New Roman" w:cs="Times New Roman"/>
          <w:sz w:val="24"/>
          <w:szCs w:val="24"/>
        </w:rPr>
      </w:pPr>
    </w:p>
    <w:p w14:paraId="023AB93F" w14:textId="77777777" w:rsidR="000C297A" w:rsidRDefault="000C297A" w:rsidP="00C815EC">
      <w:pPr>
        <w:jc w:val="center"/>
        <w:rPr>
          <w:rFonts w:ascii="Times New Roman" w:hAnsi="Times New Roman" w:cs="Times New Roman"/>
          <w:sz w:val="24"/>
          <w:szCs w:val="24"/>
        </w:rPr>
      </w:pPr>
    </w:p>
    <w:p w14:paraId="21E14BE1" w14:textId="77777777" w:rsidR="000C297A" w:rsidRDefault="000C297A" w:rsidP="00C815EC">
      <w:pPr>
        <w:jc w:val="center"/>
        <w:rPr>
          <w:rFonts w:ascii="Times New Roman" w:hAnsi="Times New Roman" w:cs="Times New Roman"/>
          <w:sz w:val="24"/>
          <w:szCs w:val="24"/>
        </w:rPr>
      </w:pPr>
    </w:p>
    <w:p w14:paraId="5B28ADBD" w14:textId="77777777" w:rsidR="000C297A" w:rsidRDefault="000C297A" w:rsidP="00C815EC">
      <w:pPr>
        <w:jc w:val="center"/>
        <w:rPr>
          <w:rFonts w:ascii="Times New Roman" w:hAnsi="Times New Roman" w:cs="Times New Roman"/>
          <w:sz w:val="24"/>
          <w:szCs w:val="24"/>
        </w:rPr>
      </w:pPr>
    </w:p>
    <w:p w14:paraId="429E0294" w14:textId="77777777" w:rsidR="000C297A" w:rsidRDefault="000C297A" w:rsidP="00C815EC">
      <w:pPr>
        <w:jc w:val="center"/>
        <w:rPr>
          <w:rFonts w:ascii="Times New Roman" w:hAnsi="Times New Roman" w:cs="Times New Roman"/>
          <w:sz w:val="24"/>
          <w:szCs w:val="24"/>
        </w:rPr>
      </w:pPr>
    </w:p>
    <w:p w14:paraId="5262B1AD" w14:textId="77777777" w:rsidR="000C297A" w:rsidRDefault="000C297A" w:rsidP="000C297A">
      <w:pPr>
        <w:spacing w:line="360" w:lineRule="auto"/>
        <w:rPr>
          <w:rFonts w:ascii="Times New Roman" w:hAnsi="Times New Roman" w:cs="Times New Roman"/>
          <w:sz w:val="24"/>
          <w:szCs w:val="24"/>
        </w:rPr>
      </w:pPr>
    </w:p>
    <w:p w14:paraId="2F471855" w14:textId="77777777" w:rsidR="000C297A" w:rsidRDefault="000C297A" w:rsidP="000C297A">
      <w:pPr>
        <w:spacing w:line="360" w:lineRule="auto"/>
        <w:rPr>
          <w:rFonts w:ascii="Times New Roman" w:hAnsi="Times New Roman" w:cs="Times New Roman"/>
          <w:sz w:val="24"/>
          <w:szCs w:val="24"/>
        </w:rPr>
      </w:pPr>
    </w:p>
    <w:p w14:paraId="557D5097" w14:textId="77777777" w:rsidR="000C297A" w:rsidRDefault="000C297A" w:rsidP="000C297A">
      <w:pPr>
        <w:spacing w:line="360" w:lineRule="auto"/>
        <w:rPr>
          <w:rFonts w:ascii="Times New Roman" w:hAnsi="Times New Roman" w:cs="Times New Roman"/>
          <w:sz w:val="24"/>
          <w:szCs w:val="24"/>
        </w:rPr>
      </w:pPr>
    </w:p>
    <w:p w14:paraId="107D8A9D" w14:textId="77777777" w:rsidR="000C297A" w:rsidRDefault="000C297A" w:rsidP="000C297A">
      <w:pPr>
        <w:spacing w:line="360" w:lineRule="auto"/>
        <w:rPr>
          <w:rFonts w:ascii="Times New Roman" w:hAnsi="Times New Roman" w:cs="Times New Roman"/>
          <w:sz w:val="24"/>
          <w:szCs w:val="24"/>
        </w:rPr>
      </w:pPr>
    </w:p>
    <w:p w14:paraId="7E75BF78" w14:textId="77777777" w:rsidR="000C297A" w:rsidRDefault="000C297A" w:rsidP="000C297A">
      <w:pPr>
        <w:spacing w:line="360" w:lineRule="auto"/>
        <w:rPr>
          <w:rFonts w:ascii="Times New Roman" w:hAnsi="Times New Roman" w:cs="Times New Roman"/>
          <w:sz w:val="24"/>
          <w:szCs w:val="24"/>
        </w:rPr>
      </w:pPr>
      <w:r w:rsidRPr="000C297A">
        <w:rPr>
          <w:rFonts w:ascii="Times New Roman" w:hAnsi="Times New Roman" w:cs="Times New Roman"/>
          <w:sz w:val="24"/>
          <w:szCs w:val="24"/>
        </w:rPr>
        <w:t>Affidavits following §7 section 2 No. 4 and 5 of the doctoral regulations from the German Sport University Cologne, February 20th 2013:</w:t>
      </w:r>
    </w:p>
    <w:p w14:paraId="42D5B637" w14:textId="77777777" w:rsidR="000C297A" w:rsidRDefault="000C297A" w:rsidP="000C297A">
      <w:pPr>
        <w:spacing w:line="360" w:lineRule="auto"/>
        <w:rPr>
          <w:rFonts w:ascii="Times New Roman" w:hAnsi="Times New Roman" w:cs="Times New Roman"/>
          <w:sz w:val="24"/>
          <w:szCs w:val="24"/>
        </w:rPr>
      </w:pPr>
    </w:p>
    <w:p w14:paraId="4C489815" w14:textId="77777777" w:rsidR="00967264" w:rsidRDefault="000C297A" w:rsidP="000C297A">
      <w:pPr>
        <w:spacing w:line="360" w:lineRule="auto"/>
        <w:rPr>
          <w:rFonts w:ascii="Times New Roman" w:hAnsi="Times New Roman" w:cs="Times New Roman"/>
          <w:sz w:val="24"/>
          <w:szCs w:val="24"/>
        </w:rPr>
      </w:pPr>
      <w:r w:rsidRPr="000C297A">
        <w:rPr>
          <w:rFonts w:ascii="Times New Roman" w:hAnsi="Times New Roman" w:cs="Times New Roman"/>
          <w:sz w:val="24"/>
          <w:szCs w:val="24"/>
        </w:rPr>
        <w:t>Hereby I declare: The work presented in this thesis is the original work of the author except where acknowledged in the text. This material has not been submitted either in whole or in part for a degree at this or any other institution. Those parts or single sentences, which have been taken verbatim from other source</w:t>
      </w:r>
      <w:r>
        <w:rPr>
          <w:rFonts w:ascii="Times New Roman" w:hAnsi="Times New Roman" w:cs="Times New Roman"/>
          <w:sz w:val="24"/>
          <w:szCs w:val="24"/>
        </w:rPr>
        <w:t>s, are identified as citations.</w:t>
      </w:r>
    </w:p>
    <w:p w14:paraId="488EE4FF" w14:textId="36335A6E" w:rsidR="000C297A" w:rsidRPr="000C297A" w:rsidRDefault="000C297A" w:rsidP="000C297A">
      <w:pPr>
        <w:spacing w:line="360" w:lineRule="auto"/>
        <w:rPr>
          <w:rFonts w:ascii="Times New Roman" w:hAnsi="Times New Roman" w:cs="Times New Roman"/>
          <w:sz w:val="24"/>
          <w:szCs w:val="24"/>
        </w:rPr>
      </w:pPr>
      <w:r w:rsidRPr="000C297A">
        <w:rPr>
          <w:rFonts w:ascii="Times New Roman" w:hAnsi="Times New Roman" w:cs="Times New Roman"/>
          <w:sz w:val="24"/>
          <w:szCs w:val="24"/>
        </w:rPr>
        <w:t>I further declare that I complied with the actual “guidelines of qualified scientific work” of the German Sport University Cologne.</w:t>
      </w:r>
    </w:p>
    <w:p w14:paraId="156E3D6D" w14:textId="6E8EDDA2" w:rsidR="000C297A" w:rsidRDefault="000C297A" w:rsidP="000C297A">
      <w:pPr>
        <w:spacing w:line="360" w:lineRule="auto"/>
        <w:rPr>
          <w:rFonts w:ascii="Times New Roman" w:hAnsi="Times New Roman" w:cs="Times New Roman"/>
          <w:sz w:val="24"/>
          <w:szCs w:val="24"/>
        </w:rPr>
      </w:pPr>
    </w:p>
    <w:p w14:paraId="0A8E82FB" w14:textId="77777777" w:rsidR="000C297A" w:rsidRDefault="000C297A" w:rsidP="000C297A">
      <w:pPr>
        <w:spacing w:line="360" w:lineRule="auto"/>
        <w:rPr>
          <w:rFonts w:ascii="Times New Roman" w:hAnsi="Times New Roman" w:cs="Times New Roman"/>
          <w:sz w:val="24"/>
          <w:szCs w:val="24"/>
        </w:rPr>
      </w:pPr>
    </w:p>
    <w:p w14:paraId="5746778E" w14:textId="6C83B450" w:rsidR="00D22908" w:rsidRDefault="00B00F72" w:rsidP="000C297A">
      <w:pPr>
        <w:rPr>
          <w:rFonts w:ascii="Times New Roman" w:hAnsi="Times New Roman" w:cs="Times New Roman"/>
          <w:sz w:val="24"/>
          <w:szCs w:val="24"/>
        </w:rPr>
      </w:pPr>
      <w:r>
        <w:rPr>
          <w:rFonts w:ascii="Times New Roman" w:hAnsi="Times New Roman" w:cs="Times New Roman"/>
          <w:sz w:val="24"/>
          <w:szCs w:val="24"/>
        </w:rPr>
        <w:t>January 15, 2021</w:t>
      </w:r>
    </w:p>
    <w:p w14:paraId="0D1C4850" w14:textId="44D7E07C" w:rsidR="004C4D06" w:rsidRDefault="000C297A" w:rsidP="000C297A">
      <w:pPr>
        <w:rPr>
          <w:rFonts w:ascii="Times New Roman" w:hAnsi="Times New Roman" w:cs="Times New Roman"/>
          <w:sz w:val="24"/>
          <w:szCs w:val="24"/>
        </w:rPr>
      </w:pPr>
      <w:r>
        <w:rPr>
          <w:rFonts w:ascii="Times New Roman" w:hAnsi="Times New Roman" w:cs="Times New Roman"/>
          <w:sz w:val="24"/>
          <w:szCs w:val="24"/>
        </w:rPr>
        <w:t>Kyungwan Kim</w:t>
      </w:r>
    </w:p>
    <w:p w14:paraId="5A91F04C" w14:textId="77777777" w:rsidR="00663A75" w:rsidRDefault="00663A75" w:rsidP="000C297A">
      <w:pPr>
        <w:rPr>
          <w:rFonts w:ascii="Times New Roman" w:hAnsi="Times New Roman" w:cs="Times New Roman"/>
          <w:sz w:val="24"/>
          <w:szCs w:val="24"/>
        </w:rPr>
        <w:sectPr w:rsidR="00663A75" w:rsidSect="00C03BAC">
          <w:pgSz w:w="11906" w:h="16838"/>
          <w:pgMar w:top="1701" w:right="1440" w:bottom="1440" w:left="2007" w:header="851" w:footer="992" w:gutter="0"/>
          <w:cols w:space="425"/>
          <w:docGrid w:linePitch="360"/>
        </w:sectPr>
      </w:pPr>
    </w:p>
    <w:p w14:paraId="43F23623" w14:textId="77777777" w:rsidR="00E41ECC" w:rsidRPr="00884B30" w:rsidRDefault="00E41ECC" w:rsidP="00E41ECC">
      <w:pPr>
        <w:jc w:val="center"/>
        <w:rPr>
          <w:rFonts w:ascii="Times New Roman" w:hAnsi="Times New Roman" w:cs="Times New Roman"/>
          <w:b/>
          <w:sz w:val="28"/>
        </w:rPr>
      </w:pPr>
      <w:r w:rsidRPr="00884B30">
        <w:rPr>
          <w:rFonts w:ascii="Times New Roman" w:hAnsi="Times New Roman" w:cs="Times New Roman"/>
          <w:b/>
          <w:sz w:val="28"/>
        </w:rPr>
        <w:lastRenderedPageBreak/>
        <w:t>ACKNOWLEDGEMENTS</w:t>
      </w:r>
    </w:p>
    <w:p w14:paraId="3E13C76A" w14:textId="77777777" w:rsidR="00E41ECC" w:rsidRDefault="00E41ECC" w:rsidP="00E41ECC">
      <w:pPr>
        <w:jc w:val="left"/>
        <w:rPr>
          <w:rFonts w:ascii="Times New Roman" w:hAnsi="Times New Roman" w:cs="Times New Roman"/>
          <w:sz w:val="24"/>
        </w:rPr>
      </w:pPr>
    </w:p>
    <w:p w14:paraId="510462B1" w14:textId="77777777" w:rsidR="00E56386" w:rsidRPr="00E56386" w:rsidRDefault="00E56386" w:rsidP="00E56386">
      <w:pPr>
        <w:spacing w:line="360" w:lineRule="auto"/>
        <w:rPr>
          <w:rFonts w:ascii="Times New Roman" w:hAnsi="Times New Roman" w:cs="Times New Roman"/>
          <w:sz w:val="24"/>
        </w:rPr>
      </w:pPr>
      <w:r w:rsidRPr="00E56386">
        <w:rPr>
          <w:rFonts w:ascii="Times New Roman" w:hAnsi="Times New Roman" w:cs="Times New Roman"/>
          <w:sz w:val="24"/>
        </w:rPr>
        <w:t xml:space="preserve">First of all, I would like to thank my doctoral supervisor Prof. Dr. </w:t>
      </w:r>
      <w:proofErr w:type="spellStart"/>
      <w:r w:rsidRPr="00E56386">
        <w:rPr>
          <w:rFonts w:ascii="Times New Roman" w:hAnsi="Times New Roman" w:cs="Times New Roman"/>
          <w:sz w:val="24"/>
        </w:rPr>
        <w:t>Otmar</w:t>
      </w:r>
      <w:proofErr w:type="spellEnd"/>
      <w:r w:rsidRPr="00E56386">
        <w:rPr>
          <w:rFonts w:ascii="Times New Roman" w:hAnsi="Times New Roman" w:cs="Times New Roman"/>
          <w:sz w:val="24"/>
        </w:rPr>
        <w:t xml:space="preserve"> Bock for allowing me the opportunity to do this PhD under his supervision and to put up with some of my tendencies throughout the last few years. It was especially impressive how he managed to support and make time for all of his PhD students while being occupied with other matters. From him, I have learned a lot of things about how to be a truthful and ethical researcher and I was able to envision how I should behave if I would be a supervisor in future. He has been able to push me and support me, which has given me some great opportunities as a PhD student and I greatly appreciate it. </w:t>
      </w:r>
    </w:p>
    <w:p w14:paraId="304AF831" w14:textId="45D8DA7C" w:rsidR="00E56386" w:rsidRPr="00E56386" w:rsidRDefault="00E56386" w:rsidP="00E56386">
      <w:pPr>
        <w:spacing w:line="360" w:lineRule="auto"/>
        <w:rPr>
          <w:rFonts w:ascii="Times New Roman" w:hAnsi="Times New Roman" w:cs="Times New Roman"/>
          <w:sz w:val="24"/>
        </w:rPr>
      </w:pPr>
      <w:r w:rsidRPr="00E56386">
        <w:rPr>
          <w:rFonts w:ascii="Times New Roman" w:hAnsi="Times New Roman" w:cs="Times New Roman"/>
          <w:sz w:val="24"/>
        </w:rPr>
        <w:t xml:space="preserve">Next, I am very grateful to Prof. Dr. Markus </w:t>
      </w:r>
      <w:proofErr w:type="spellStart"/>
      <w:r w:rsidRPr="00E56386">
        <w:rPr>
          <w:rFonts w:ascii="Times New Roman" w:hAnsi="Times New Roman" w:cs="Times New Roman"/>
          <w:sz w:val="24"/>
        </w:rPr>
        <w:t>Raab</w:t>
      </w:r>
      <w:proofErr w:type="spellEnd"/>
      <w:r w:rsidRPr="00E56386">
        <w:rPr>
          <w:rFonts w:ascii="Times New Roman" w:hAnsi="Times New Roman" w:cs="Times New Roman"/>
          <w:sz w:val="24"/>
        </w:rPr>
        <w:t xml:space="preserve"> and Prof. Dr. Daniel </w:t>
      </w:r>
      <w:proofErr w:type="spellStart"/>
      <w:r w:rsidRPr="00E56386">
        <w:rPr>
          <w:rFonts w:ascii="Times New Roman" w:hAnsi="Times New Roman" w:cs="Times New Roman"/>
          <w:sz w:val="24"/>
        </w:rPr>
        <w:t>Memmert</w:t>
      </w:r>
      <w:proofErr w:type="spellEnd"/>
      <w:r w:rsidRPr="00E56386">
        <w:rPr>
          <w:rFonts w:ascii="Times New Roman" w:hAnsi="Times New Roman" w:cs="Times New Roman"/>
          <w:sz w:val="24"/>
        </w:rPr>
        <w:t xml:space="preserve"> for allowing me the use of their labs and equipment without constraints, so that I could collect necessary data and experience the use of scientific technologies. And I would like to thank Jun.-Prof. Dr. Stefanie Klatt for taking on the assignment as second reviewer of my thesis and supporting me. And also I would li</w:t>
      </w:r>
      <w:r w:rsidR="00D21085">
        <w:rPr>
          <w:rFonts w:ascii="Times New Roman" w:hAnsi="Times New Roman" w:cs="Times New Roman"/>
          <w:sz w:val="24"/>
        </w:rPr>
        <w:t xml:space="preserve">ke to thank </w:t>
      </w:r>
      <w:r w:rsidRPr="00E56386">
        <w:rPr>
          <w:rFonts w:ascii="Times New Roman" w:hAnsi="Times New Roman" w:cs="Times New Roman"/>
          <w:sz w:val="24"/>
        </w:rPr>
        <w:t xml:space="preserve">Dr. Ingo </w:t>
      </w:r>
      <w:proofErr w:type="spellStart"/>
      <w:r w:rsidRPr="00E56386">
        <w:rPr>
          <w:rFonts w:ascii="Times New Roman" w:hAnsi="Times New Roman" w:cs="Times New Roman"/>
          <w:sz w:val="24"/>
        </w:rPr>
        <w:t>Helmich</w:t>
      </w:r>
      <w:proofErr w:type="spellEnd"/>
      <w:r w:rsidRPr="00E56386">
        <w:rPr>
          <w:rFonts w:ascii="Times New Roman" w:hAnsi="Times New Roman" w:cs="Times New Roman"/>
          <w:sz w:val="24"/>
        </w:rPr>
        <w:t xml:space="preserve"> </w:t>
      </w:r>
      <w:proofErr w:type="spellStart"/>
      <w:r w:rsidR="00D21085">
        <w:rPr>
          <w:rFonts w:ascii="Times New Roman" w:hAnsi="Times New Roman" w:cs="Times New Roman"/>
          <w:sz w:val="24"/>
        </w:rPr>
        <w:t>ans</w:t>
      </w:r>
      <w:proofErr w:type="spellEnd"/>
      <w:r w:rsidR="00D21085">
        <w:rPr>
          <w:rFonts w:ascii="Times New Roman" w:hAnsi="Times New Roman" w:cs="Times New Roman"/>
          <w:sz w:val="24"/>
        </w:rPr>
        <w:t xml:space="preserve"> Prof. Dr. Wiebren Zi</w:t>
      </w:r>
      <w:r w:rsidR="005D6C05">
        <w:rPr>
          <w:rFonts w:ascii="Times New Roman" w:hAnsi="Times New Roman" w:cs="Times New Roman"/>
          <w:sz w:val="24"/>
        </w:rPr>
        <w:t>j</w:t>
      </w:r>
      <w:r w:rsidR="00D21085">
        <w:rPr>
          <w:rFonts w:ascii="Times New Roman" w:hAnsi="Times New Roman" w:cs="Times New Roman"/>
          <w:sz w:val="24"/>
        </w:rPr>
        <w:t xml:space="preserve">lstra </w:t>
      </w:r>
      <w:r w:rsidRPr="00E56386">
        <w:rPr>
          <w:rFonts w:ascii="Times New Roman" w:hAnsi="Times New Roman" w:cs="Times New Roman"/>
          <w:sz w:val="24"/>
        </w:rPr>
        <w:t>for taking on the assignment as third and fourth reviewer.</w:t>
      </w:r>
    </w:p>
    <w:p w14:paraId="47204C1D" w14:textId="77777777" w:rsidR="00E56386" w:rsidRPr="00E56386" w:rsidRDefault="00E56386" w:rsidP="00E56386">
      <w:pPr>
        <w:spacing w:line="360" w:lineRule="auto"/>
        <w:rPr>
          <w:rFonts w:ascii="Times New Roman" w:hAnsi="Times New Roman" w:cs="Times New Roman"/>
          <w:sz w:val="24"/>
        </w:rPr>
      </w:pPr>
      <w:r w:rsidRPr="00E56386">
        <w:rPr>
          <w:rFonts w:ascii="Times New Roman" w:hAnsi="Times New Roman" w:cs="Times New Roman"/>
          <w:sz w:val="24"/>
        </w:rPr>
        <w:t xml:space="preserve">My warmest thanks go to all my former colleagues at the Institute of Physiology and Anatomy, especially to Madeleine Fricke and Dr. Mathias </w:t>
      </w:r>
      <w:proofErr w:type="spellStart"/>
      <w:r w:rsidRPr="00E56386">
        <w:rPr>
          <w:rFonts w:ascii="Times New Roman" w:hAnsi="Times New Roman" w:cs="Times New Roman"/>
          <w:sz w:val="24"/>
        </w:rPr>
        <w:t>Haeger</w:t>
      </w:r>
      <w:proofErr w:type="spellEnd"/>
      <w:r w:rsidRPr="00E56386">
        <w:rPr>
          <w:rFonts w:ascii="Times New Roman" w:hAnsi="Times New Roman" w:cs="Times New Roman"/>
          <w:sz w:val="24"/>
        </w:rPr>
        <w:t xml:space="preserve"> for answering my never-ending questions and supporting my research in various way. I would also like to thank Thomas </w:t>
      </w:r>
      <w:proofErr w:type="spellStart"/>
      <w:r w:rsidRPr="00E56386">
        <w:rPr>
          <w:rFonts w:ascii="Times New Roman" w:hAnsi="Times New Roman" w:cs="Times New Roman"/>
          <w:sz w:val="24"/>
        </w:rPr>
        <w:t>Kesnerus</w:t>
      </w:r>
      <w:proofErr w:type="spellEnd"/>
      <w:r w:rsidRPr="00E56386">
        <w:rPr>
          <w:rFonts w:ascii="Times New Roman" w:hAnsi="Times New Roman" w:cs="Times New Roman"/>
          <w:sz w:val="24"/>
        </w:rPr>
        <w:t xml:space="preserve"> for the technical support, and Irmgard </w:t>
      </w:r>
      <w:proofErr w:type="spellStart"/>
      <w:r w:rsidRPr="00E56386">
        <w:rPr>
          <w:rFonts w:ascii="Times New Roman" w:hAnsi="Times New Roman" w:cs="Times New Roman"/>
          <w:sz w:val="24"/>
        </w:rPr>
        <w:t>Rutzenhöfer</w:t>
      </w:r>
      <w:proofErr w:type="spellEnd"/>
      <w:r w:rsidRPr="00E56386">
        <w:rPr>
          <w:rFonts w:ascii="Times New Roman" w:hAnsi="Times New Roman" w:cs="Times New Roman"/>
          <w:sz w:val="24"/>
        </w:rPr>
        <w:t xml:space="preserve"> for the administrative support. Furthermore, I would like to thank Dr. Anja Simon and Dr. Nils Bury, who gave me a chance to do the internship at the Institute and supported me in adapting to the Institute in the first few months of my PhD course. Additionally, I want to thank Nils </w:t>
      </w:r>
      <w:proofErr w:type="spellStart"/>
      <w:r w:rsidRPr="00E56386">
        <w:rPr>
          <w:rFonts w:ascii="Times New Roman" w:hAnsi="Times New Roman" w:cs="Times New Roman"/>
          <w:sz w:val="24"/>
        </w:rPr>
        <w:t>Meixner</w:t>
      </w:r>
      <w:proofErr w:type="spellEnd"/>
      <w:r w:rsidRPr="00E56386">
        <w:rPr>
          <w:rFonts w:ascii="Times New Roman" w:hAnsi="Times New Roman" w:cs="Times New Roman"/>
          <w:sz w:val="24"/>
        </w:rPr>
        <w:t xml:space="preserve">, Annika </w:t>
      </w:r>
      <w:proofErr w:type="spellStart"/>
      <w:r w:rsidRPr="00E56386">
        <w:rPr>
          <w:rFonts w:ascii="Times New Roman" w:hAnsi="Times New Roman" w:cs="Times New Roman"/>
          <w:sz w:val="24"/>
        </w:rPr>
        <w:t>Gerspitzer</w:t>
      </w:r>
      <w:proofErr w:type="spellEnd"/>
      <w:r w:rsidRPr="00E56386">
        <w:rPr>
          <w:rFonts w:ascii="Times New Roman" w:hAnsi="Times New Roman" w:cs="Times New Roman"/>
          <w:sz w:val="24"/>
        </w:rPr>
        <w:t xml:space="preserve">, Sylvester </w:t>
      </w:r>
      <w:proofErr w:type="spellStart"/>
      <w:r w:rsidRPr="00E56386">
        <w:rPr>
          <w:rFonts w:ascii="Times New Roman" w:hAnsi="Times New Roman" w:cs="Times New Roman"/>
          <w:sz w:val="24"/>
        </w:rPr>
        <w:t>Prokopenko</w:t>
      </w:r>
      <w:proofErr w:type="spellEnd"/>
      <w:r w:rsidRPr="00E56386">
        <w:rPr>
          <w:rFonts w:ascii="Times New Roman" w:hAnsi="Times New Roman" w:cs="Times New Roman"/>
          <w:sz w:val="24"/>
        </w:rPr>
        <w:t xml:space="preserve"> and </w:t>
      </w:r>
      <w:proofErr w:type="spellStart"/>
      <w:r w:rsidRPr="00E56386">
        <w:rPr>
          <w:rFonts w:ascii="Times New Roman" w:hAnsi="Times New Roman" w:cs="Times New Roman"/>
          <w:sz w:val="24"/>
        </w:rPr>
        <w:t>Hyerim</w:t>
      </w:r>
      <w:proofErr w:type="spellEnd"/>
      <w:r w:rsidRPr="00E56386">
        <w:rPr>
          <w:rFonts w:ascii="Times New Roman" w:hAnsi="Times New Roman" w:cs="Times New Roman"/>
          <w:sz w:val="24"/>
        </w:rPr>
        <w:t xml:space="preserve"> Yoon, who helped me with the data collection and analysis. </w:t>
      </w:r>
    </w:p>
    <w:p w14:paraId="78FCC4A6" w14:textId="3D14C5FC" w:rsidR="00E41ECC" w:rsidRDefault="00E56386" w:rsidP="00E56386">
      <w:pPr>
        <w:spacing w:line="360" w:lineRule="auto"/>
        <w:rPr>
          <w:rFonts w:ascii="Times New Roman" w:hAnsi="Times New Roman" w:cs="Times New Roman"/>
          <w:sz w:val="24"/>
          <w:szCs w:val="24"/>
        </w:rPr>
      </w:pPr>
      <w:r w:rsidRPr="00E56386">
        <w:rPr>
          <w:rFonts w:ascii="Times New Roman" w:hAnsi="Times New Roman" w:cs="Times New Roman"/>
          <w:sz w:val="24"/>
        </w:rPr>
        <w:t>Lastly, I would like to thank my family and friends in Germany and Korea for their unending support, patience and encouragement in the last few years.</w:t>
      </w:r>
    </w:p>
    <w:p w14:paraId="4B6C85D6" w14:textId="3410697F" w:rsidR="0069644B" w:rsidRDefault="0069644B" w:rsidP="002D7C9E">
      <w:pPr>
        <w:jc w:val="distribute"/>
        <w:rPr>
          <w:rFonts w:ascii="Times New Roman" w:hAnsi="Times New Roman" w:cs="Times New Roman"/>
          <w:sz w:val="24"/>
        </w:rPr>
      </w:pPr>
    </w:p>
    <w:p w14:paraId="19C32180" w14:textId="77777777" w:rsidR="0049399C" w:rsidRDefault="0049399C" w:rsidP="002D7C9E">
      <w:pPr>
        <w:jc w:val="distribute"/>
        <w:rPr>
          <w:rFonts w:ascii="Times New Roman" w:hAnsi="Times New Roman" w:cs="Times New Roman"/>
          <w:sz w:val="24"/>
        </w:rPr>
      </w:pPr>
    </w:p>
    <w:p w14:paraId="199DB3D1" w14:textId="77777777" w:rsidR="00E41ECC" w:rsidRDefault="00E41ECC" w:rsidP="002D7C9E">
      <w:pPr>
        <w:jc w:val="distribute"/>
        <w:rPr>
          <w:rFonts w:ascii="Times New Roman" w:hAnsi="Times New Roman" w:cs="Times New Roman"/>
          <w:sz w:val="24"/>
        </w:rPr>
      </w:pPr>
    </w:p>
    <w:p w14:paraId="2B6CB0F3" w14:textId="77777777" w:rsidR="00D331DC" w:rsidRDefault="00D331DC" w:rsidP="002D7C9E">
      <w:pPr>
        <w:jc w:val="distribute"/>
        <w:rPr>
          <w:rFonts w:ascii="Times New Roman" w:hAnsi="Times New Roman" w:cs="Times New Roman"/>
          <w:sz w:val="24"/>
        </w:rPr>
        <w:sectPr w:rsidR="00D331DC" w:rsidSect="00AD0D53">
          <w:headerReference w:type="default" r:id="rId8"/>
          <w:footerReference w:type="default" r:id="rId9"/>
          <w:pgSz w:w="11906" w:h="16838"/>
          <w:pgMar w:top="1701" w:right="1440" w:bottom="1440" w:left="2007" w:header="850" w:footer="567" w:gutter="0"/>
          <w:pgNumType w:fmt="upperRoman" w:start="1"/>
          <w:cols w:space="425"/>
          <w:docGrid w:linePitch="360"/>
        </w:sectPr>
      </w:pPr>
    </w:p>
    <w:p w14:paraId="6F2E0DA1" w14:textId="7BE6AA81" w:rsidR="00A97B28" w:rsidRPr="00884B30" w:rsidRDefault="00A97B28" w:rsidP="00A97B28">
      <w:pPr>
        <w:jc w:val="center"/>
        <w:rPr>
          <w:rFonts w:ascii="Times New Roman" w:hAnsi="Times New Roman" w:cs="Times New Roman"/>
          <w:b/>
          <w:sz w:val="28"/>
        </w:rPr>
      </w:pPr>
      <w:r w:rsidRPr="00884B30">
        <w:rPr>
          <w:rFonts w:ascii="Times New Roman" w:hAnsi="Times New Roman" w:cs="Times New Roman"/>
          <w:b/>
          <w:sz w:val="28"/>
        </w:rPr>
        <w:lastRenderedPageBreak/>
        <w:t>GENERAL COMMENTS</w:t>
      </w:r>
    </w:p>
    <w:p w14:paraId="54CDD618" w14:textId="77777777" w:rsidR="00A97B28" w:rsidRDefault="00A97B28" w:rsidP="00A97B28">
      <w:pPr>
        <w:jc w:val="left"/>
        <w:rPr>
          <w:rFonts w:ascii="Times New Roman" w:hAnsi="Times New Roman" w:cs="Times New Roman"/>
          <w:sz w:val="24"/>
        </w:rPr>
      </w:pPr>
    </w:p>
    <w:p w14:paraId="7FF5AB36" w14:textId="77777777" w:rsidR="00E56386" w:rsidRPr="00E56386" w:rsidRDefault="00E56386" w:rsidP="00E56386">
      <w:pPr>
        <w:spacing w:line="360" w:lineRule="auto"/>
        <w:rPr>
          <w:rFonts w:ascii="Times New Roman" w:hAnsi="Times New Roman" w:cs="Times New Roman"/>
          <w:sz w:val="24"/>
        </w:rPr>
      </w:pPr>
      <w:r w:rsidRPr="00E56386">
        <w:rPr>
          <w:rFonts w:ascii="Times New Roman" w:hAnsi="Times New Roman" w:cs="Times New Roman"/>
          <w:sz w:val="24"/>
        </w:rPr>
        <w:t xml:space="preserve">The present work is a cumulative dissertation. It complies with the current doctoral regulations of the German Sport University Cologne and fulfills all conditions that are listed for a cumulative dissertation. </w:t>
      </w:r>
    </w:p>
    <w:p w14:paraId="0EB64150" w14:textId="77777777" w:rsidR="00E56386" w:rsidRPr="00E56386" w:rsidRDefault="00E56386" w:rsidP="00E56386">
      <w:pPr>
        <w:spacing w:line="360" w:lineRule="auto"/>
        <w:rPr>
          <w:rFonts w:ascii="Times New Roman" w:hAnsi="Times New Roman" w:cs="Times New Roman"/>
          <w:sz w:val="24"/>
        </w:rPr>
      </w:pPr>
      <w:r w:rsidRPr="00E56386">
        <w:rPr>
          <w:rFonts w:ascii="Times New Roman" w:hAnsi="Times New Roman" w:cs="Times New Roman"/>
          <w:sz w:val="24"/>
        </w:rPr>
        <w:t xml:space="preserve">This dissertation consists of four studies that have been published or submitted in international peer-reviewed journals. The first and third studies have been published, whereas the second study is currently under major review. The last study has recently been submitted, to which I contributed as one of the co-authors. </w:t>
      </w:r>
    </w:p>
    <w:p w14:paraId="180A2AF8" w14:textId="00F455EF" w:rsidR="00A97B28" w:rsidRPr="00912766" w:rsidRDefault="00E56386" w:rsidP="00E56386">
      <w:pPr>
        <w:spacing w:line="360" w:lineRule="auto"/>
        <w:rPr>
          <w:rFonts w:ascii="Times New Roman" w:hAnsi="Times New Roman" w:cs="Times New Roman"/>
          <w:b/>
          <w:sz w:val="24"/>
        </w:rPr>
      </w:pPr>
      <w:r w:rsidRPr="00E56386">
        <w:rPr>
          <w:rFonts w:ascii="Times New Roman" w:hAnsi="Times New Roman" w:cs="Times New Roman"/>
          <w:sz w:val="24"/>
        </w:rPr>
        <w:t>The formatting of the articles differs in part from the published versions in order to maintain consistency within the dissertation (e.g. setting and numbering of tables or figures).</w:t>
      </w:r>
    </w:p>
    <w:p w14:paraId="5B5322A9" w14:textId="77777777" w:rsidR="00A97B28" w:rsidRDefault="00A97B28" w:rsidP="00A97B28">
      <w:pPr>
        <w:rPr>
          <w:rFonts w:ascii="Times New Roman" w:hAnsi="Times New Roman" w:cs="Times New Roman"/>
          <w:sz w:val="24"/>
        </w:rPr>
      </w:pPr>
    </w:p>
    <w:p w14:paraId="1F6583DD" w14:textId="77777777" w:rsidR="00A97B28" w:rsidRDefault="00A97B28" w:rsidP="00A97B28">
      <w:pPr>
        <w:rPr>
          <w:rFonts w:ascii="Times New Roman" w:hAnsi="Times New Roman" w:cs="Times New Roman"/>
          <w:sz w:val="24"/>
        </w:rPr>
      </w:pPr>
    </w:p>
    <w:p w14:paraId="1480804B" w14:textId="77777777" w:rsidR="00A97B28" w:rsidRDefault="00A97B28" w:rsidP="00A97B28">
      <w:pPr>
        <w:rPr>
          <w:rFonts w:ascii="Times New Roman" w:hAnsi="Times New Roman" w:cs="Times New Roman"/>
          <w:sz w:val="24"/>
        </w:rPr>
      </w:pPr>
    </w:p>
    <w:p w14:paraId="20C669E8" w14:textId="77777777" w:rsidR="00A97B28" w:rsidRDefault="00A97B28" w:rsidP="00A97B28">
      <w:pPr>
        <w:rPr>
          <w:rFonts w:ascii="Times New Roman" w:hAnsi="Times New Roman" w:cs="Times New Roman"/>
          <w:sz w:val="24"/>
        </w:rPr>
      </w:pPr>
    </w:p>
    <w:p w14:paraId="76D9A6A5" w14:textId="77777777" w:rsidR="00A97B28" w:rsidRDefault="00A97B28" w:rsidP="00A97B28">
      <w:pPr>
        <w:rPr>
          <w:rFonts w:ascii="Times New Roman" w:hAnsi="Times New Roman" w:cs="Times New Roman"/>
          <w:sz w:val="24"/>
        </w:rPr>
      </w:pPr>
    </w:p>
    <w:p w14:paraId="16DAFF15" w14:textId="77777777" w:rsidR="00A97B28" w:rsidRDefault="00A97B28" w:rsidP="00A97B28">
      <w:pPr>
        <w:rPr>
          <w:rFonts w:ascii="Times New Roman" w:hAnsi="Times New Roman" w:cs="Times New Roman"/>
          <w:sz w:val="24"/>
        </w:rPr>
      </w:pPr>
    </w:p>
    <w:p w14:paraId="6A7874E9" w14:textId="77777777" w:rsidR="00A97B28" w:rsidRDefault="00A97B28" w:rsidP="00A97B28">
      <w:pPr>
        <w:rPr>
          <w:rFonts w:ascii="Times New Roman" w:hAnsi="Times New Roman" w:cs="Times New Roman"/>
          <w:sz w:val="24"/>
        </w:rPr>
      </w:pPr>
    </w:p>
    <w:p w14:paraId="2A29F5E6" w14:textId="77777777" w:rsidR="00A97B28" w:rsidRDefault="00A97B28" w:rsidP="00A97B28">
      <w:pPr>
        <w:rPr>
          <w:rFonts w:ascii="Times New Roman" w:hAnsi="Times New Roman" w:cs="Times New Roman"/>
          <w:sz w:val="24"/>
        </w:rPr>
      </w:pPr>
    </w:p>
    <w:p w14:paraId="5D1FACA9" w14:textId="77777777" w:rsidR="00A97B28" w:rsidRDefault="00A97B28" w:rsidP="00A97B28">
      <w:pPr>
        <w:rPr>
          <w:rFonts w:ascii="Times New Roman" w:hAnsi="Times New Roman" w:cs="Times New Roman"/>
          <w:sz w:val="24"/>
        </w:rPr>
      </w:pPr>
    </w:p>
    <w:p w14:paraId="232FBA52" w14:textId="77777777" w:rsidR="00A97B28" w:rsidRDefault="00A97B28" w:rsidP="00A97B28">
      <w:pPr>
        <w:rPr>
          <w:rFonts w:ascii="Times New Roman" w:hAnsi="Times New Roman" w:cs="Times New Roman"/>
          <w:sz w:val="24"/>
        </w:rPr>
      </w:pPr>
    </w:p>
    <w:p w14:paraId="790B96FB" w14:textId="77777777" w:rsidR="00A97B28" w:rsidRDefault="00A97B28" w:rsidP="00A97B28">
      <w:pPr>
        <w:rPr>
          <w:rFonts w:ascii="Times New Roman" w:hAnsi="Times New Roman" w:cs="Times New Roman"/>
          <w:sz w:val="24"/>
        </w:rPr>
      </w:pPr>
    </w:p>
    <w:p w14:paraId="4CAC080E" w14:textId="77777777" w:rsidR="00A97B28" w:rsidRDefault="00A97B28" w:rsidP="00A97B28">
      <w:pPr>
        <w:rPr>
          <w:rFonts w:ascii="Times New Roman" w:hAnsi="Times New Roman" w:cs="Times New Roman"/>
          <w:sz w:val="24"/>
        </w:rPr>
      </w:pPr>
    </w:p>
    <w:p w14:paraId="7EBDD813" w14:textId="77777777" w:rsidR="00A97B28" w:rsidRDefault="00A97B28" w:rsidP="00A97B28">
      <w:pPr>
        <w:rPr>
          <w:rFonts w:ascii="Times New Roman" w:hAnsi="Times New Roman" w:cs="Times New Roman"/>
          <w:sz w:val="24"/>
        </w:rPr>
      </w:pPr>
    </w:p>
    <w:p w14:paraId="54174CAF" w14:textId="77777777" w:rsidR="00A97B28" w:rsidRDefault="00A97B28" w:rsidP="00A97B28">
      <w:pPr>
        <w:rPr>
          <w:rFonts w:ascii="Times New Roman" w:hAnsi="Times New Roman" w:cs="Times New Roman"/>
          <w:sz w:val="24"/>
        </w:rPr>
      </w:pPr>
    </w:p>
    <w:p w14:paraId="1CE5B21D" w14:textId="77777777" w:rsidR="00A97B28" w:rsidRDefault="00A97B28" w:rsidP="00A97B28">
      <w:pPr>
        <w:rPr>
          <w:rFonts w:ascii="Times New Roman" w:hAnsi="Times New Roman" w:cs="Times New Roman"/>
          <w:sz w:val="24"/>
        </w:rPr>
      </w:pPr>
    </w:p>
    <w:p w14:paraId="3B0BC643" w14:textId="77777777" w:rsidR="00D331DC" w:rsidRDefault="00D331DC" w:rsidP="00A97B28">
      <w:pPr>
        <w:rPr>
          <w:rFonts w:ascii="Times New Roman" w:hAnsi="Times New Roman" w:cs="Times New Roman"/>
          <w:sz w:val="24"/>
        </w:rPr>
        <w:sectPr w:rsidR="00D331DC" w:rsidSect="00AD0D53">
          <w:headerReference w:type="default" r:id="rId10"/>
          <w:pgSz w:w="11906" w:h="16838"/>
          <w:pgMar w:top="1701" w:right="1440" w:bottom="1440" w:left="2007" w:header="851" w:footer="567" w:gutter="0"/>
          <w:pgNumType w:fmt="upperRoman"/>
          <w:cols w:space="425"/>
          <w:docGrid w:linePitch="360"/>
        </w:sectPr>
      </w:pPr>
    </w:p>
    <w:p w14:paraId="35612DCC" w14:textId="327ED211" w:rsidR="00A97B28" w:rsidRPr="00884B30" w:rsidRDefault="00A97B28" w:rsidP="00A97B28">
      <w:pPr>
        <w:jc w:val="center"/>
        <w:rPr>
          <w:rFonts w:ascii="Times New Roman" w:hAnsi="Times New Roman" w:cs="Times New Roman"/>
          <w:b/>
          <w:sz w:val="28"/>
        </w:rPr>
      </w:pPr>
      <w:r w:rsidRPr="00884B30">
        <w:rPr>
          <w:rFonts w:ascii="Times New Roman" w:hAnsi="Times New Roman" w:cs="Times New Roman"/>
          <w:b/>
          <w:sz w:val="28"/>
        </w:rPr>
        <w:lastRenderedPageBreak/>
        <w:t>LIST OF PUBLICATIONS</w:t>
      </w:r>
    </w:p>
    <w:p w14:paraId="6C26C2D9" w14:textId="77777777" w:rsidR="00A97B28" w:rsidRDefault="00A97B28" w:rsidP="00A97B28">
      <w:pPr>
        <w:jc w:val="left"/>
        <w:rPr>
          <w:rFonts w:ascii="Times New Roman" w:hAnsi="Times New Roman" w:cs="Times New Roman"/>
          <w:sz w:val="24"/>
        </w:rPr>
      </w:pPr>
    </w:p>
    <w:p w14:paraId="3457AA7E" w14:textId="77777777" w:rsidR="00E56386" w:rsidRPr="00E56386" w:rsidRDefault="00E56386" w:rsidP="00E56386">
      <w:pPr>
        <w:spacing w:line="360" w:lineRule="auto"/>
        <w:rPr>
          <w:rFonts w:ascii="Times New Roman" w:hAnsi="Times New Roman" w:cs="Times New Roman"/>
          <w:b/>
          <w:sz w:val="24"/>
        </w:rPr>
      </w:pPr>
      <w:r w:rsidRPr="00E56386">
        <w:rPr>
          <w:rFonts w:ascii="Times New Roman" w:hAnsi="Times New Roman" w:cs="Times New Roman"/>
          <w:b/>
          <w:sz w:val="24"/>
        </w:rPr>
        <w:t xml:space="preserve">Study </w:t>
      </w:r>
      <w:r w:rsidRPr="00E56386">
        <w:rPr>
          <w:rFonts w:ascii="Times New Roman" w:hAnsi="Times New Roman" w:cs="Times New Roman"/>
          <w:b/>
          <w:sz w:val="24"/>
        </w:rPr>
        <w:fldChar w:fldCharType="begin"/>
      </w:r>
      <w:r w:rsidRPr="00E56386">
        <w:rPr>
          <w:rFonts w:ascii="Times New Roman" w:eastAsia="PMingLiU" w:hAnsi="Times New Roman" w:cs="Times New Roman"/>
          <w:b/>
          <w:sz w:val="24"/>
          <w:lang w:eastAsia="zh-TW"/>
        </w:rPr>
        <w:instrText xml:space="preserve"> </w:instrText>
      </w:r>
      <w:r w:rsidRPr="00E56386">
        <w:rPr>
          <w:rFonts w:ascii="Times New Roman" w:eastAsia="PMingLiU" w:hAnsi="Times New Roman" w:cs="Times New Roman" w:hint="eastAsia"/>
          <w:b/>
          <w:sz w:val="24"/>
          <w:lang w:eastAsia="zh-TW"/>
        </w:rPr>
        <w:instrText>= 1 \* ROMAN</w:instrText>
      </w:r>
      <w:r w:rsidRPr="00E56386">
        <w:rPr>
          <w:rFonts w:ascii="Times New Roman" w:eastAsia="PMingLiU" w:hAnsi="Times New Roman" w:cs="Times New Roman"/>
          <w:b/>
          <w:sz w:val="24"/>
          <w:lang w:eastAsia="zh-TW"/>
        </w:rPr>
        <w:instrText xml:space="preserve"> </w:instrText>
      </w:r>
      <w:r w:rsidRPr="00E56386">
        <w:rPr>
          <w:rFonts w:ascii="Times New Roman" w:hAnsi="Times New Roman" w:cs="Times New Roman"/>
          <w:b/>
          <w:sz w:val="24"/>
        </w:rPr>
        <w:fldChar w:fldCharType="separate"/>
      </w:r>
      <w:r w:rsidRPr="00E56386">
        <w:rPr>
          <w:rFonts w:ascii="Times New Roman" w:eastAsia="PMingLiU" w:hAnsi="Times New Roman" w:cs="Times New Roman"/>
          <w:b/>
          <w:noProof/>
          <w:sz w:val="24"/>
          <w:lang w:eastAsia="zh-TW"/>
        </w:rPr>
        <w:t>I</w:t>
      </w:r>
      <w:r w:rsidRPr="00E56386">
        <w:rPr>
          <w:rFonts w:ascii="Times New Roman" w:hAnsi="Times New Roman" w:cs="Times New Roman"/>
          <w:b/>
          <w:sz w:val="24"/>
        </w:rPr>
        <w:fldChar w:fldCharType="end"/>
      </w:r>
    </w:p>
    <w:p w14:paraId="2234729A" w14:textId="77777777" w:rsidR="00E56386" w:rsidRPr="00E56386" w:rsidRDefault="00E56386" w:rsidP="00E56386">
      <w:pPr>
        <w:adjustRightInd w:val="0"/>
        <w:spacing w:after="0" w:line="360" w:lineRule="auto"/>
        <w:ind w:left="480" w:hanging="480"/>
        <w:jc w:val="left"/>
        <w:rPr>
          <w:rFonts w:ascii="Times New Roman" w:hAnsi="Times New Roman" w:cs="Times New Roman"/>
          <w:sz w:val="24"/>
        </w:rPr>
      </w:pPr>
      <w:r w:rsidRPr="00E56386">
        <w:rPr>
          <w:rFonts w:ascii="Times New Roman" w:hAnsi="Times New Roman" w:cs="Times New Roman"/>
          <w:noProof/>
          <w:sz w:val="24"/>
        </w:rPr>
        <w:t xml:space="preserve">Kim, K. &amp; Bock, O. (2019). Ecological validity of manual grasping movements in an everyday-like grocery shopping task. </w:t>
      </w:r>
      <w:r w:rsidRPr="00E56386">
        <w:rPr>
          <w:rFonts w:ascii="Times New Roman" w:hAnsi="Times New Roman" w:cs="Times New Roman"/>
          <w:i/>
          <w:iCs/>
          <w:noProof/>
          <w:sz w:val="24"/>
        </w:rPr>
        <w:t>Experimental Brain Research</w:t>
      </w:r>
      <w:r w:rsidRPr="00E56386">
        <w:rPr>
          <w:rFonts w:ascii="Times New Roman" w:hAnsi="Times New Roman" w:cs="Times New Roman"/>
          <w:noProof/>
          <w:sz w:val="24"/>
        </w:rPr>
        <w:t xml:space="preserve">, </w:t>
      </w:r>
      <w:r w:rsidRPr="00E56386">
        <w:rPr>
          <w:rFonts w:ascii="Times New Roman" w:hAnsi="Times New Roman" w:cs="Times New Roman"/>
          <w:i/>
          <w:iCs/>
          <w:noProof/>
          <w:sz w:val="24"/>
        </w:rPr>
        <w:t>237</w:t>
      </w:r>
      <w:r w:rsidRPr="00E56386">
        <w:rPr>
          <w:rFonts w:ascii="Times New Roman" w:hAnsi="Times New Roman" w:cs="Times New Roman"/>
          <w:noProof/>
          <w:sz w:val="24"/>
        </w:rPr>
        <w:t>(5), 1169–1177. https://doi.org/</w:t>
      </w:r>
      <w:r w:rsidRPr="00E56386">
        <w:rPr>
          <w:rFonts w:ascii="Times New Roman" w:hAnsi="Times New Roman" w:cs="Times New Roman"/>
          <w:sz w:val="24"/>
        </w:rPr>
        <w:t>10.1007/s00221-019-05496-0</w:t>
      </w:r>
    </w:p>
    <w:p w14:paraId="511D34B8" w14:textId="77777777" w:rsidR="00E56386" w:rsidRPr="00E56386" w:rsidRDefault="00E56386" w:rsidP="00E56386">
      <w:pPr>
        <w:adjustRightInd w:val="0"/>
        <w:spacing w:line="360" w:lineRule="auto"/>
        <w:ind w:left="480"/>
        <w:jc w:val="left"/>
        <w:rPr>
          <w:rFonts w:ascii="Times New Roman" w:hAnsi="Times New Roman" w:cs="Times New Roman"/>
          <w:noProof/>
          <w:sz w:val="24"/>
        </w:rPr>
      </w:pPr>
      <w:r w:rsidRPr="00E56386">
        <w:rPr>
          <w:rFonts w:ascii="Times New Roman" w:hAnsi="Times New Roman" w:cs="Times New Roman"/>
          <w:sz w:val="24"/>
        </w:rPr>
        <w:t>(Impact factor of journal in 2019: 1.591</w:t>
      </w:r>
      <w:r w:rsidRPr="00E56386">
        <w:rPr>
          <w:rFonts w:ascii="Times New Roman" w:hAnsi="Times New Roman" w:cs="Times New Roman" w:hint="eastAsia"/>
          <w:sz w:val="24"/>
        </w:rPr>
        <w:t>)</w:t>
      </w:r>
    </w:p>
    <w:p w14:paraId="687C4837" w14:textId="77777777" w:rsidR="00E56386" w:rsidRPr="00E56386" w:rsidRDefault="00E56386" w:rsidP="00E56386">
      <w:pPr>
        <w:rPr>
          <w:rFonts w:ascii="Times New Roman" w:hAnsi="Times New Roman" w:cs="Times New Roman"/>
          <w:sz w:val="24"/>
        </w:rPr>
      </w:pPr>
    </w:p>
    <w:p w14:paraId="02EB49DD" w14:textId="77777777" w:rsidR="00E56386" w:rsidRPr="00E56386" w:rsidRDefault="00E56386" w:rsidP="00E56386">
      <w:pPr>
        <w:spacing w:line="360" w:lineRule="auto"/>
        <w:rPr>
          <w:rFonts w:ascii="Times New Roman" w:hAnsi="Times New Roman" w:cs="Times New Roman"/>
          <w:b/>
          <w:sz w:val="24"/>
        </w:rPr>
      </w:pPr>
      <w:r w:rsidRPr="00E56386">
        <w:rPr>
          <w:rFonts w:ascii="Times New Roman" w:hAnsi="Times New Roman" w:cs="Times New Roman"/>
          <w:b/>
          <w:sz w:val="24"/>
        </w:rPr>
        <w:t xml:space="preserve">Study </w:t>
      </w:r>
      <w:r w:rsidRPr="00E56386">
        <w:rPr>
          <w:rFonts w:ascii="Times New Roman" w:hAnsi="Times New Roman" w:cs="Times New Roman"/>
          <w:b/>
          <w:sz w:val="24"/>
        </w:rPr>
        <w:fldChar w:fldCharType="begin"/>
      </w:r>
      <w:r w:rsidRPr="00E56386">
        <w:rPr>
          <w:rFonts w:ascii="Times New Roman" w:eastAsia="PMingLiU" w:hAnsi="Times New Roman" w:cs="Times New Roman"/>
          <w:b/>
          <w:sz w:val="24"/>
          <w:lang w:eastAsia="zh-TW"/>
        </w:rPr>
        <w:instrText xml:space="preserve"> </w:instrText>
      </w:r>
      <w:r w:rsidRPr="00E56386">
        <w:rPr>
          <w:rFonts w:ascii="Times New Roman" w:eastAsia="PMingLiU" w:hAnsi="Times New Roman" w:cs="Times New Roman" w:hint="eastAsia"/>
          <w:b/>
          <w:sz w:val="24"/>
          <w:lang w:eastAsia="zh-TW"/>
        </w:rPr>
        <w:instrText>= 2 \* ROMAN</w:instrText>
      </w:r>
      <w:r w:rsidRPr="00E56386">
        <w:rPr>
          <w:rFonts w:ascii="Times New Roman" w:eastAsia="PMingLiU" w:hAnsi="Times New Roman" w:cs="Times New Roman"/>
          <w:b/>
          <w:sz w:val="24"/>
          <w:lang w:eastAsia="zh-TW"/>
        </w:rPr>
        <w:instrText xml:space="preserve"> </w:instrText>
      </w:r>
      <w:r w:rsidRPr="00E56386">
        <w:rPr>
          <w:rFonts w:ascii="Times New Roman" w:hAnsi="Times New Roman" w:cs="Times New Roman"/>
          <w:b/>
          <w:sz w:val="24"/>
        </w:rPr>
        <w:fldChar w:fldCharType="separate"/>
      </w:r>
      <w:r w:rsidRPr="00E56386">
        <w:rPr>
          <w:rFonts w:ascii="Times New Roman" w:eastAsia="PMingLiU" w:hAnsi="Times New Roman" w:cs="Times New Roman"/>
          <w:b/>
          <w:noProof/>
          <w:sz w:val="24"/>
          <w:lang w:eastAsia="zh-TW"/>
        </w:rPr>
        <w:t>II</w:t>
      </w:r>
      <w:r w:rsidRPr="00E56386">
        <w:rPr>
          <w:rFonts w:ascii="Times New Roman" w:hAnsi="Times New Roman" w:cs="Times New Roman"/>
          <w:b/>
          <w:sz w:val="24"/>
        </w:rPr>
        <w:fldChar w:fldCharType="end"/>
      </w:r>
    </w:p>
    <w:p w14:paraId="177D5BA2" w14:textId="74F6741E" w:rsidR="00E56386" w:rsidRPr="00B934A6" w:rsidRDefault="00E56386" w:rsidP="00E56386">
      <w:pPr>
        <w:adjustRightInd w:val="0"/>
        <w:spacing w:after="0" w:line="360" w:lineRule="auto"/>
        <w:ind w:left="480" w:hanging="480"/>
        <w:jc w:val="left"/>
        <w:rPr>
          <w:rFonts w:ascii="Times New Roman" w:hAnsi="Times New Roman" w:cs="Times New Roman"/>
          <w:noProof/>
          <w:sz w:val="24"/>
        </w:rPr>
      </w:pPr>
      <w:r w:rsidRPr="00E56386">
        <w:rPr>
          <w:rFonts w:ascii="Times New Roman" w:hAnsi="Times New Roman" w:cs="Times New Roman"/>
          <w:noProof/>
          <w:sz w:val="24"/>
        </w:rPr>
        <w:t>Kim, K., Fr</w:t>
      </w:r>
      <w:r w:rsidR="00B934A6">
        <w:rPr>
          <w:rFonts w:ascii="Times New Roman" w:hAnsi="Times New Roman" w:cs="Times New Roman"/>
          <w:noProof/>
          <w:sz w:val="24"/>
        </w:rPr>
        <w:t>icke, M. &amp; Bock, O. (2020)</w:t>
      </w:r>
      <w:r w:rsidRPr="00E56386">
        <w:rPr>
          <w:rFonts w:ascii="Times New Roman" w:hAnsi="Times New Roman" w:cs="Times New Roman"/>
          <w:noProof/>
          <w:sz w:val="24"/>
        </w:rPr>
        <w:t xml:space="preserve">. Eye-head-trunk coordination while walking and turning in an everyday-like grocery shopping task. </w:t>
      </w:r>
      <w:r w:rsidRPr="00E56386">
        <w:rPr>
          <w:rFonts w:ascii="Times New Roman" w:hAnsi="Times New Roman" w:cs="Times New Roman"/>
          <w:i/>
          <w:iCs/>
          <w:noProof/>
          <w:sz w:val="24"/>
        </w:rPr>
        <w:t xml:space="preserve">Journal of Motor </w:t>
      </w:r>
      <w:r w:rsidR="00B934A6">
        <w:rPr>
          <w:rFonts w:ascii="Times New Roman" w:hAnsi="Times New Roman" w:cs="Times New Roman"/>
          <w:i/>
          <w:iCs/>
          <w:noProof/>
          <w:sz w:val="24"/>
        </w:rPr>
        <w:t>Behavior</w:t>
      </w:r>
      <w:r w:rsidR="00B934A6">
        <w:rPr>
          <w:rFonts w:ascii="Times New Roman" w:hAnsi="Times New Roman" w:cs="Times New Roman"/>
          <w:iCs/>
          <w:noProof/>
          <w:sz w:val="24"/>
        </w:rPr>
        <w:t xml:space="preserve">, </w:t>
      </w:r>
      <w:r w:rsidR="00B934A6" w:rsidRPr="00CD51FE">
        <w:rPr>
          <w:rFonts w:ascii="Times New Roman" w:hAnsi="Times New Roman" w:cs="Times New Roman"/>
          <w:i/>
          <w:iCs/>
          <w:noProof/>
          <w:sz w:val="24"/>
        </w:rPr>
        <w:t>31</w:t>
      </w:r>
      <w:r w:rsidR="00B934A6">
        <w:rPr>
          <w:rFonts w:ascii="Times New Roman" w:hAnsi="Times New Roman" w:cs="Times New Roman"/>
          <w:iCs/>
          <w:noProof/>
          <w:sz w:val="24"/>
        </w:rPr>
        <w:t>, 1</w:t>
      </w:r>
      <w:r w:rsidR="00B934A6" w:rsidRPr="00E56386">
        <w:rPr>
          <w:rFonts w:ascii="Times New Roman" w:hAnsi="Times New Roman" w:cs="Times New Roman"/>
          <w:noProof/>
          <w:sz w:val="24"/>
        </w:rPr>
        <w:t>–</w:t>
      </w:r>
      <w:r w:rsidR="00B934A6">
        <w:rPr>
          <w:rFonts w:ascii="Times New Roman" w:hAnsi="Times New Roman" w:cs="Times New Roman"/>
          <w:iCs/>
          <w:noProof/>
          <w:sz w:val="24"/>
        </w:rPr>
        <w:t>8. https://doi.org/</w:t>
      </w:r>
      <w:r w:rsidR="00B934A6" w:rsidRPr="00B934A6">
        <w:rPr>
          <w:rFonts w:ascii="Times New Roman" w:hAnsi="Times New Roman" w:cs="Times New Roman"/>
          <w:iCs/>
          <w:noProof/>
          <w:sz w:val="24"/>
        </w:rPr>
        <w:t>10.1080/00222895.2020.1811197</w:t>
      </w:r>
    </w:p>
    <w:p w14:paraId="3F31201C" w14:textId="77777777" w:rsidR="00E56386" w:rsidRPr="00E56386" w:rsidRDefault="00E56386" w:rsidP="00E56386">
      <w:pPr>
        <w:adjustRightInd w:val="0"/>
        <w:spacing w:line="360" w:lineRule="auto"/>
        <w:ind w:left="480" w:hanging="480"/>
        <w:jc w:val="left"/>
        <w:rPr>
          <w:rFonts w:ascii="Times New Roman" w:hAnsi="Times New Roman" w:cs="Times New Roman"/>
          <w:i/>
          <w:noProof/>
          <w:sz w:val="24"/>
        </w:rPr>
      </w:pPr>
      <w:r w:rsidRPr="00E56386">
        <w:rPr>
          <w:rFonts w:ascii="Times New Roman" w:hAnsi="Times New Roman" w:cs="Times New Roman"/>
          <w:i/>
          <w:noProof/>
          <w:sz w:val="24"/>
        </w:rPr>
        <w:tab/>
      </w:r>
      <w:r w:rsidRPr="00E56386">
        <w:rPr>
          <w:rFonts w:ascii="Times New Roman" w:hAnsi="Times New Roman" w:cs="Times New Roman"/>
          <w:sz w:val="24"/>
        </w:rPr>
        <w:t>(Impact factor of journal in 2019: 1.279</w:t>
      </w:r>
      <w:r w:rsidRPr="00E56386">
        <w:rPr>
          <w:rFonts w:ascii="Times New Roman" w:hAnsi="Times New Roman" w:cs="Times New Roman" w:hint="eastAsia"/>
          <w:sz w:val="24"/>
        </w:rPr>
        <w:t>)</w:t>
      </w:r>
    </w:p>
    <w:p w14:paraId="5AA99CE0" w14:textId="77777777" w:rsidR="00E56386" w:rsidRPr="00E56386" w:rsidRDefault="00E56386" w:rsidP="00E56386">
      <w:pPr>
        <w:rPr>
          <w:rFonts w:ascii="Times New Roman" w:hAnsi="Times New Roman" w:cs="Times New Roman"/>
          <w:sz w:val="24"/>
        </w:rPr>
      </w:pPr>
    </w:p>
    <w:p w14:paraId="37F41AE3" w14:textId="77777777" w:rsidR="00E56386" w:rsidRPr="00E56386" w:rsidRDefault="00E56386" w:rsidP="00E56386">
      <w:pPr>
        <w:spacing w:line="360" w:lineRule="auto"/>
        <w:rPr>
          <w:rFonts w:ascii="Times New Roman" w:hAnsi="Times New Roman" w:cs="Times New Roman"/>
          <w:b/>
          <w:sz w:val="24"/>
        </w:rPr>
      </w:pPr>
      <w:r w:rsidRPr="00E56386">
        <w:rPr>
          <w:rFonts w:ascii="Times New Roman" w:hAnsi="Times New Roman" w:cs="Times New Roman"/>
          <w:b/>
          <w:sz w:val="24"/>
        </w:rPr>
        <w:t xml:space="preserve">Study </w:t>
      </w:r>
      <w:r w:rsidRPr="00E56386">
        <w:rPr>
          <w:rFonts w:ascii="Times New Roman" w:hAnsi="Times New Roman" w:cs="Times New Roman"/>
          <w:b/>
          <w:sz w:val="24"/>
        </w:rPr>
        <w:fldChar w:fldCharType="begin"/>
      </w:r>
      <w:r w:rsidRPr="00E56386">
        <w:rPr>
          <w:rFonts w:ascii="Times New Roman" w:eastAsia="PMingLiU" w:hAnsi="Times New Roman" w:cs="Times New Roman"/>
          <w:b/>
          <w:sz w:val="24"/>
          <w:lang w:eastAsia="zh-TW"/>
        </w:rPr>
        <w:instrText xml:space="preserve"> </w:instrText>
      </w:r>
      <w:r w:rsidRPr="00E56386">
        <w:rPr>
          <w:rFonts w:ascii="Times New Roman" w:eastAsia="PMingLiU" w:hAnsi="Times New Roman" w:cs="Times New Roman" w:hint="eastAsia"/>
          <w:b/>
          <w:sz w:val="24"/>
          <w:lang w:eastAsia="zh-TW"/>
        </w:rPr>
        <w:instrText>= 3 \* ROMAN</w:instrText>
      </w:r>
      <w:r w:rsidRPr="00E56386">
        <w:rPr>
          <w:rFonts w:ascii="Times New Roman" w:eastAsia="PMingLiU" w:hAnsi="Times New Roman" w:cs="Times New Roman"/>
          <w:b/>
          <w:sz w:val="24"/>
          <w:lang w:eastAsia="zh-TW"/>
        </w:rPr>
        <w:instrText xml:space="preserve"> </w:instrText>
      </w:r>
      <w:r w:rsidRPr="00E56386">
        <w:rPr>
          <w:rFonts w:ascii="Times New Roman" w:hAnsi="Times New Roman" w:cs="Times New Roman"/>
          <w:b/>
          <w:sz w:val="24"/>
        </w:rPr>
        <w:fldChar w:fldCharType="separate"/>
      </w:r>
      <w:r w:rsidRPr="00E56386">
        <w:rPr>
          <w:rFonts w:ascii="Times New Roman" w:eastAsia="PMingLiU" w:hAnsi="Times New Roman" w:cs="Times New Roman"/>
          <w:b/>
          <w:noProof/>
          <w:sz w:val="24"/>
          <w:lang w:eastAsia="zh-TW"/>
        </w:rPr>
        <w:t>III</w:t>
      </w:r>
      <w:r w:rsidRPr="00E56386">
        <w:rPr>
          <w:rFonts w:ascii="Times New Roman" w:hAnsi="Times New Roman" w:cs="Times New Roman"/>
          <w:b/>
          <w:sz w:val="24"/>
        </w:rPr>
        <w:fldChar w:fldCharType="end"/>
      </w:r>
    </w:p>
    <w:p w14:paraId="2AB84451" w14:textId="77777777" w:rsidR="00E56386" w:rsidRPr="00E56386" w:rsidRDefault="00E56386" w:rsidP="00E56386">
      <w:pPr>
        <w:adjustRightInd w:val="0"/>
        <w:spacing w:after="0" w:line="360" w:lineRule="auto"/>
        <w:ind w:left="480" w:hanging="480"/>
        <w:jc w:val="left"/>
        <w:rPr>
          <w:rFonts w:ascii="Times New Roman" w:hAnsi="Times New Roman" w:cs="Times New Roman"/>
          <w:i/>
          <w:sz w:val="24"/>
        </w:rPr>
      </w:pPr>
      <w:r w:rsidRPr="00E56386">
        <w:rPr>
          <w:rFonts w:ascii="Times New Roman" w:hAnsi="Times New Roman" w:cs="Times New Roman"/>
          <w:noProof/>
          <w:sz w:val="24"/>
        </w:rPr>
        <w:t xml:space="preserve">Kim, K. &amp; Bock, O. (2020). Acquisition of landmark, route and survey knowledge in a wayfinding task: in stages or in parallel?. </w:t>
      </w:r>
      <w:r w:rsidRPr="00E56386">
        <w:rPr>
          <w:rFonts w:ascii="Times New Roman" w:hAnsi="Times New Roman" w:cs="Times New Roman"/>
          <w:i/>
          <w:iCs/>
          <w:noProof/>
          <w:sz w:val="24"/>
        </w:rPr>
        <w:t>Psychological Research</w:t>
      </w:r>
      <w:r w:rsidRPr="00E56386">
        <w:rPr>
          <w:rFonts w:ascii="Times New Roman" w:hAnsi="Times New Roman" w:cs="Times New Roman"/>
          <w:noProof/>
          <w:sz w:val="24"/>
        </w:rPr>
        <w:t>. https://doi.org/10.1007/s00426-020-01384-3</w:t>
      </w:r>
    </w:p>
    <w:p w14:paraId="7A21A6B2" w14:textId="77777777" w:rsidR="00E56386" w:rsidRPr="00E56386" w:rsidRDefault="00E56386" w:rsidP="00E56386">
      <w:pPr>
        <w:adjustRightInd w:val="0"/>
        <w:spacing w:line="360" w:lineRule="auto"/>
        <w:ind w:left="480" w:hanging="480"/>
        <w:jc w:val="left"/>
        <w:rPr>
          <w:rFonts w:ascii="Times New Roman" w:hAnsi="Times New Roman" w:cs="Times New Roman"/>
          <w:noProof/>
          <w:sz w:val="24"/>
        </w:rPr>
      </w:pPr>
      <w:r w:rsidRPr="00E56386">
        <w:rPr>
          <w:rFonts w:ascii="Times New Roman" w:hAnsi="Times New Roman" w:cs="Times New Roman"/>
          <w:i/>
          <w:sz w:val="24"/>
        </w:rPr>
        <w:tab/>
      </w:r>
      <w:r w:rsidRPr="00E56386">
        <w:rPr>
          <w:rFonts w:ascii="Times New Roman" w:hAnsi="Times New Roman" w:cs="Times New Roman"/>
          <w:sz w:val="24"/>
        </w:rPr>
        <w:t>(Impact factor of journal in 2019: 2.419</w:t>
      </w:r>
      <w:r w:rsidRPr="00E56386">
        <w:rPr>
          <w:rFonts w:ascii="Times New Roman" w:hAnsi="Times New Roman" w:cs="Times New Roman" w:hint="eastAsia"/>
          <w:sz w:val="24"/>
        </w:rPr>
        <w:t>)</w:t>
      </w:r>
    </w:p>
    <w:p w14:paraId="7805019B" w14:textId="77777777" w:rsidR="00E56386" w:rsidRPr="00E56386" w:rsidRDefault="00E56386" w:rsidP="00E56386">
      <w:pPr>
        <w:rPr>
          <w:rFonts w:ascii="Times New Roman" w:hAnsi="Times New Roman" w:cs="Times New Roman"/>
          <w:sz w:val="24"/>
        </w:rPr>
      </w:pPr>
    </w:p>
    <w:p w14:paraId="731B9CC1" w14:textId="77777777" w:rsidR="00E56386" w:rsidRPr="00AE5418" w:rsidRDefault="00E56386" w:rsidP="00E56386">
      <w:pPr>
        <w:spacing w:line="360" w:lineRule="auto"/>
        <w:rPr>
          <w:rFonts w:ascii="Times New Roman" w:hAnsi="Times New Roman" w:cs="Times New Roman"/>
          <w:b/>
          <w:sz w:val="24"/>
          <w:lang w:val="de-DE"/>
        </w:rPr>
      </w:pPr>
      <w:r w:rsidRPr="00AE5418">
        <w:rPr>
          <w:rFonts w:ascii="Times New Roman" w:hAnsi="Times New Roman" w:cs="Times New Roman"/>
          <w:b/>
          <w:sz w:val="24"/>
          <w:lang w:val="de-DE"/>
        </w:rPr>
        <w:t>Study IV</w:t>
      </w:r>
    </w:p>
    <w:p w14:paraId="5EFC57CD" w14:textId="77777777" w:rsidR="003E757F" w:rsidRDefault="00E56386" w:rsidP="00E56386">
      <w:pPr>
        <w:adjustRightInd w:val="0"/>
        <w:spacing w:after="0" w:line="360" w:lineRule="auto"/>
        <w:ind w:left="480" w:hanging="480"/>
        <w:jc w:val="left"/>
        <w:rPr>
          <w:rFonts w:ascii="Times New Roman" w:hAnsi="Times New Roman" w:cs="Times New Roman"/>
          <w:i/>
          <w:noProof/>
          <w:sz w:val="24"/>
        </w:rPr>
      </w:pPr>
      <w:r w:rsidRPr="00B934A6">
        <w:rPr>
          <w:rFonts w:ascii="Times New Roman" w:hAnsi="Times New Roman" w:cs="Times New Roman"/>
          <w:noProof/>
          <w:sz w:val="24"/>
          <w:lang w:val="de-DE"/>
        </w:rPr>
        <w:t xml:space="preserve">Mai, G., Kim, K., </w:t>
      </w:r>
      <w:r w:rsidR="00B934A6" w:rsidRPr="00B934A6">
        <w:rPr>
          <w:rFonts w:ascii="Times New Roman" w:hAnsi="Times New Roman" w:cs="Times New Roman"/>
          <w:noProof/>
          <w:sz w:val="24"/>
          <w:lang w:val="de-DE"/>
        </w:rPr>
        <w:t>Kl</w:t>
      </w:r>
      <w:r w:rsidR="003E757F">
        <w:rPr>
          <w:rFonts w:ascii="Times New Roman" w:hAnsi="Times New Roman" w:cs="Times New Roman"/>
          <w:noProof/>
          <w:sz w:val="24"/>
          <w:lang w:val="de-DE"/>
        </w:rPr>
        <w:t>att, S., &amp; Bock, O. (2021</w:t>
      </w:r>
      <w:r w:rsidRPr="00B934A6">
        <w:rPr>
          <w:rFonts w:ascii="Times New Roman" w:hAnsi="Times New Roman" w:cs="Times New Roman"/>
          <w:noProof/>
          <w:sz w:val="24"/>
          <w:lang w:val="de-DE"/>
        </w:rPr>
        <w:t xml:space="preserve">). </w:t>
      </w:r>
      <w:r w:rsidRPr="00E56386">
        <w:rPr>
          <w:rFonts w:ascii="Times New Roman" w:hAnsi="Times New Roman" w:cs="Times New Roman"/>
          <w:noProof/>
          <w:sz w:val="24"/>
        </w:rPr>
        <w:t xml:space="preserve">Does wayfinding practice modify the distribution of visuo-spatial attention?. </w:t>
      </w:r>
      <w:r w:rsidRPr="00E56386">
        <w:rPr>
          <w:rFonts w:ascii="Times New Roman" w:hAnsi="Times New Roman" w:cs="Times New Roman"/>
          <w:i/>
          <w:noProof/>
          <w:sz w:val="24"/>
        </w:rPr>
        <w:t>Psychological Research.</w:t>
      </w:r>
    </w:p>
    <w:p w14:paraId="0559854A" w14:textId="1CBD00B9" w:rsidR="00E56386" w:rsidRPr="003E757F" w:rsidRDefault="003E757F" w:rsidP="00E56386">
      <w:pPr>
        <w:adjustRightInd w:val="0"/>
        <w:spacing w:after="0" w:line="360" w:lineRule="auto"/>
        <w:ind w:left="480" w:hanging="480"/>
        <w:jc w:val="left"/>
        <w:rPr>
          <w:rFonts w:ascii="Times New Roman" w:hAnsi="Times New Roman" w:cs="Times New Roman"/>
          <w:sz w:val="24"/>
        </w:rPr>
      </w:pPr>
      <w:r>
        <w:rPr>
          <w:rFonts w:ascii="Times New Roman" w:hAnsi="Times New Roman" w:cs="Times New Roman"/>
          <w:i/>
          <w:noProof/>
          <w:sz w:val="24"/>
        </w:rPr>
        <w:tab/>
      </w:r>
      <w:r>
        <w:rPr>
          <w:rFonts w:ascii="Times New Roman" w:hAnsi="Times New Roman" w:cs="Times New Roman"/>
          <w:noProof/>
          <w:sz w:val="24"/>
        </w:rPr>
        <w:t>https://doi.org/</w:t>
      </w:r>
      <w:r w:rsidRPr="003E757F">
        <w:rPr>
          <w:rFonts w:ascii="Times New Roman" w:hAnsi="Times New Roman" w:cs="Times New Roman"/>
          <w:noProof/>
          <w:sz w:val="24"/>
        </w:rPr>
        <w:t>10.1007/s00426-020-01463-5</w:t>
      </w:r>
    </w:p>
    <w:p w14:paraId="3D9340E7" w14:textId="19D172E8" w:rsidR="00892F9E" w:rsidRDefault="00E56386" w:rsidP="003E757F">
      <w:pPr>
        <w:adjustRightInd w:val="0"/>
        <w:spacing w:line="360" w:lineRule="auto"/>
        <w:ind w:left="480"/>
        <w:jc w:val="left"/>
        <w:rPr>
          <w:rFonts w:ascii="Times New Roman" w:hAnsi="Times New Roman" w:cs="Times New Roman"/>
          <w:sz w:val="24"/>
        </w:rPr>
      </w:pPr>
      <w:r w:rsidRPr="00E56386">
        <w:rPr>
          <w:rFonts w:ascii="Times New Roman" w:hAnsi="Times New Roman" w:cs="Times New Roman"/>
          <w:sz w:val="24"/>
        </w:rPr>
        <w:t>(Impact factor of journal in 2019: 2.419</w:t>
      </w:r>
    </w:p>
    <w:p w14:paraId="3C05E807" w14:textId="77777777" w:rsidR="00892F9E" w:rsidRPr="00892F9E" w:rsidRDefault="00892F9E" w:rsidP="00892F9E">
      <w:pPr>
        <w:rPr>
          <w:rFonts w:ascii="Times New Roman" w:hAnsi="Times New Roman" w:cs="Times New Roman"/>
          <w:sz w:val="24"/>
        </w:rPr>
      </w:pPr>
    </w:p>
    <w:p w14:paraId="37F4272E" w14:textId="77777777" w:rsidR="00892F9E" w:rsidRPr="00892F9E" w:rsidRDefault="00892F9E" w:rsidP="00892F9E">
      <w:pPr>
        <w:rPr>
          <w:rFonts w:ascii="Times New Roman" w:hAnsi="Times New Roman" w:cs="Times New Roman"/>
          <w:sz w:val="24"/>
        </w:rPr>
      </w:pPr>
    </w:p>
    <w:p w14:paraId="1183029B" w14:textId="77777777" w:rsidR="00E07A44" w:rsidRPr="00892F9E" w:rsidRDefault="00E07A44" w:rsidP="00613884">
      <w:pPr>
        <w:spacing w:line="360" w:lineRule="auto"/>
        <w:jc w:val="distribute"/>
        <w:rPr>
          <w:rFonts w:ascii="Times New Roman" w:hAnsi="Times New Roman" w:cs="Times New Roman"/>
          <w:sz w:val="44"/>
        </w:rPr>
      </w:pPr>
    </w:p>
    <w:p w14:paraId="51A2D780" w14:textId="77777777" w:rsidR="00D331DC" w:rsidRPr="00892F9E" w:rsidRDefault="00D331DC" w:rsidP="00A97B28">
      <w:pPr>
        <w:rPr>
          <w:rFonts w:ascii="Times New Roman" w:hAnsi="Times New Roman" w:cs="Times New Roman"/>
          <w:sz w:val="24"/>
        </w:rPr>
        <w:sectPr w:rsidR="00D331DC" w:rsidRPr="00892F9E" w:rsidSect="00AD0D53">
          <w:headerReference w:type="default" r:id="rId11"/>
          <w:pgSz w:w="11906" w:h="16838"/>
          <w:pgMar w:top="1701" w:right="1440" w:bottom="1440" w:left="2007" w:header="851" w:footer="567" w:gutter="0"/>
          <w:pgNumType w:fmt="upperRoman"/>
          <w:cols w:space="425"/>
          <w:docGrid w:linePitch="360"/>
        </w:sectPr>
      </w:pPr>
    </w:p>
    <w:p w14:paraId="40E8A433" w14:textId="77777777" w:rsidR="00E41ECC" w:rsidRDefault="00E41ECC" w:rsidP="0056346E">
      <w:pPr>
        <w:jc w:val="center"/>
        <w:rPr>
          <w:rFonts w:ascii="Times New Roman" w:hAnsi="Times New Roman" w:cs="Times New Roman"/>
          <w:b/>
          <w:sz w:val="24"/>
        </w:rPr>
      </w:pPr>
      <w:r w:rsidRPr="00884B30">
        <w:rPr>
          <w:rFonts w:ascii="Times New Roman" w:hAnsi="Times New Roman" w:cs="Times New Roman"/>
          <w:b/>
          <w:sz w:val="28"/>
        </w:rPr>
        <w:lastRenderedPageBreak/>
        <w:t>SUMMARY</w:t>
      </w:r>
    </w:p>
    <w:p w14:paraId="24264D61" w14:textId="77777777" w:rsidR="00892F9E" w:rsidRDefault="00892F9E" w:rsidP="007B6BDD">
      <w:pPr>
        <w:spacing w:line="360" w:lineRule="auto"/>
        <w:rPr>
          <w:rFonts w:ascii="Times New Roman" w:hAnsi="Times New Roman" w:cs="Times New Roman"/>
          <w:sz w:val="24"/>
        </w:rPr>
      </w:pPr>
    </w:p>
    <w:p w14:paraId="50649DE7" w14:textId="07F5C1F9" w:rsidR="00B442D8" w:rsidRDefault="00B442D8" w:rsidP="007B6BDD">
      <w:pPr>
        <w:spacing w:line="360" w:lineRule="auto"/>
        <w:rPr>
          <w:rFonts w:ascii="Times New Roman" w:hAnsi="Times New Roman" w:cs="Times New Roman"/>
          <w:sz w:val="24"/>
        </w:rPr>
      </w:pPr>
      <w:r>
        <w:rPr>
          <w:rFonts w:ascii="Times New Roman" w:hAnsi="Times New Roman" w:cs="Times New Roman"/>
          <w:sz w:val="24"/>
        </w:rPr>
        <w:t>To investigate individuals’ everyda</w:t>
      </w:r>
      <w:r w:rsidR="0073231A">
        <w:rPr>
          <w:rFonts w:ascii="Times New Roman" w:hAnsi="Times New Roman" w:cs="Times New Roman"/>
          <w:sz w:val="24"/>
        </w:rPr>
        <w:t>y life cognitive-motor skills, the degree of ecological validity to which laboratory experiments are representative and generalizable to situations outside the lab is an essential point</w:t>
      </w:r>
      <w:r>
        <w:rPr>
          <w:rFonts w:ascii="Times New Roman" w:hAnsi="Times New Roman" w:cs="Times New Roman"/>
          <w:sz w:val="24"/>
        </w:rPr>
        <w:t>.</w:t>
      </w:r>
      <w:r w:rsidR="0073231A">
        <w:rPr>
          <w:rFonts w:ascii="Times New Roman" w:hAnsi="Times New Roman" w:cs="Times New Roman"/>
          <w:sz w:val="24"/>
        </w:rPr>
        <w:t xml:space="preserve"> Despite the existence of a number of studies regarding ecological validity, there is a lack of clarity how to prove the extent of the ecological validity of the experiments intending naturalistic methods in studies of human cognitive-motor skills. Recently, it has been proposed that researchers investigating ecological validity of cognitive-motor skills should always specify and describe the specific functional context of the cognitive and behavioral processes one is interested in, by which the gap between typical laboratory and everyday life may be distinguished.</w:t>
      </w:r>
    </w:p>
    <w:p w14:paraId="39D6D32A" w14:textId="5E926501" w:rsidR="0073231A" w:rsidRDefault="0073231A" w:rsidP="007B6BDD">
      <w:pPr>
        <w:spacing w:line="360" w:lineRule="auto"/>
        <w:rPr>
          <w:rFonts w:ascii="Times New Roman" w:hAnsi="Times New Roman" w:cs="Times New Roman"/>
          <w:sz w:val="24"/>
        </w:rPr>
      </w:pPr>
      <w:r>
        <w:rPr>
          <w:rFonts w:ascii="Times New Roman" w:hAnsi="Times New Roman" w:cs="Times New Roman"/>
          <w:sz w:val="24"/>
        </w:rPr>
        <w:t>Given that cognitive-motor skills may be affected by participants’ attentional or motivational focus, this thesis deals with</w:t>
      </w:r>
      <w:r w:rsidRPr="0073231A">
        <w:rPr>
          <w:rFonts w:ascii="Times New Roman" w:hAnsi="Times New Roman" w:cs="Times New Roman"/>
          <w:sz w:val="24"/>
        </w:rPr>
        <w:t xml:space="preserve"> </w:t>
      </w:r>
      <w:r>
        <w:rPr>
          <w:rFonts w:ascii="Times New Roman" w:hAnsi="Times New Roman" w:cs="Times New Roman"/>
          <w:sz w:val="24"/>
        </w:rPr>
        <w:t xml:space="preserve">uncovering the role of distal goals </w:t>
      </w:r>
      <w:r w:rsidR="00627EBD">
        <w:rPr>
          <w:rFonts w:ascii="Times New Roman" w:hAnsi="Times New Roman" w:cs="Times New Roman"/>
          <w:sz w:val="24"/>
        </w:rPr>
        <w:t>as a specificity for ecologically valid experiments i</w:t>
      </w:r>
      <w:r>
        <w:rPr>
          <w:rFonts w:ascii="Times New Roman" w:hAnsi="Times New Roman" w:cs="Times New Roman"/>
          <w:sz w:val="24"/>
        </w:rPr>
        <w:t>n cognitive-</w:t>
      </w:r>
      <w:r w:rsidR="00627EBD">
        <w:rPr>
          <w:rFonts w:ascii="Times New Roman" w:hAnsi="Times New Roman" w:cs="Times New Roman"/>
          <w:sz w:val="24"/>
        </w:rPr>
        <w:t>motor performance</w:t>
      </w:r>
      <w:r w:rsidRPr="007B6BDD">
        <w:rPr>
          <w:rFonts w:ascii="Times New Roman" w:hAnsi="Times New Roman" w:cs="Times New Roman"/>
          <w:sz w:val="24"/>
        </w:rPr>
        <w:t>.</w:t>
      </w:r>
      <w:r w:rsidR="00627EBD">
        <w:rPr>
          <w:rFonts w:ascii="Times New Roman" w:hAnsi="Times New Roman" w:cs="Times New Roman"/>
          <w:sz w:val="24"/>
        </w:rPr>
        <w:t xml:space="preserve"> Therefore, all </w:t>
      </w:r>
      <w:r w:rsidR="00627EBD" w:rsidRPr="00977757">
        <w:rPr>
          <w:rFonts w:ascii="Times New Roman" w:hAnsi="Times New Roman" w:cs="Times New Roman"/>
          <w:sz w:val="24"/>
        </w:rPr>
        <w:t xml:space="preserve">experiments in this thesis required participants to focus on proximal goals while they attained distal goals, in order to induce responses and movements </w:t>
      </w:r>
      <w:r w:rsidR="00627EBD" w:rsidRPr="00C753AA">
        <w:rPr>
          <w:rFonts w:ascii="Times New Roman" w:hAnsi="Times New Roman" w:cs="Times New Roman"/>
          <w:color w:val="000000" w:themeColor="text1"/>
          <w:sz w:val="24"/>
        </w:rPr>
        <w:t xml:space="preserve">as </w:t>
      </w:r>
      <w:r w:rsidR="00627EBD">
        <w:rPr>
          <w:rFonts w:ascii="Times New Roman" w:hAnsi="Times New Roman" w:cs="Times New Roman"/>
          <w:color w:val="000000" w:themeColor="text1"/>
          <w:sz w:val="24"/>
        </w:rPr>
        <w:t>natural</w:t>
      </w:r>
      <w:r w:rsidR="00627EBD" w:rsidRPr="00C753AA">
        <w:rPr>
          <w:rFonts w:ascii="Times New Roman" w:hAnsi="Times New Roman" w:cs="Times New Roman"/>
          <w:color w:val="000000" w:themeColor="text1"/>
          <w:sz w:val="24"/>
        </w:rPr>
        <w:t xml:space="preserve"> as possible </w:t>
      </w:r>
      <w:r w:rsidR="00627EBD" w:rsidRPr="00977757">
        <w:rPr>
          <w:rFonts w:ascii="Times New Roman" w:hAnsi="Times New Roman" w:cs="Times New Roman"/>
          <w:sz w:val="24"/>
        </w:rPr>
        <w:t>(e.g., finding and grasping objects, or body turns while wayfinding, or wayfinding while recognizing spatial features of surroundings).</w:t>
      </w:r>
    </w:p>
    <w:p w14:paraId="073C7E6B" w14:textId="6F36DBCC" w:rsidR="00440C1C" w:rsidRDefault="00627EBD" w:rsidP="007B6BDD">
      <w:pPr>
        <w:spacing w:line="360" w:lineRule="auto"/>
        <w:rPr>
          <w:rFonts w:ascii="Times New Roman" w:hAnsi="Times New Roman" w:cs="Times New Roman"/>
          <w:sz w:val="24"/>
        </w:rPr>
      </w:pPr>
      <w:r>
        <w:rPr>
          <w:rFonts w:ascii="Times New Roman" w:hAnsi="Times New Roman" w:cs="Times New Roman"/>
          <w:sz w:val="24"/>
        </w:rPr>
        <w:t xml:space="preserve">First, the role of distal goals was determined depending on the way of the verification i.e., direct verification within an experiment (Study </w:t>
      </w:r>
      <w:r w:rsidR="0077752A" w:rsidRPr="0077752A">
        <w:rPr>
          <w:rFonts w:ascii="Times New Roman" w:hAnsi="Times New Roman" w:cs="Times New Roman"/>
          <w:color w:val="000000" w:themeColor="text1"/>
          <w:sz w:val="24"/>
        </w:rPr>
        <w:fldChar w:fldCharType="begin"/>
      </w:r>
      <w:r w:rsidR="0077752A" w:rsidRPr="0077752A">
        <w:rPr>
          <w:rFonts w:ascii="Times New Roman" w:eastAsia="PMingLiU" w:hAnsi="Times New Roman" w:cs="Times New Roman"/>
          <w:color w:val="000000" w:themeColor="text1"/>
          <w:sz w:val="24"/>
          <w:lang w:eastAsia="zh-TW"/>
        </w:rPr>
        <w:instrText xml:space="preserve"> </w:instrText>
      </w:r>
      <w:r w:rsidR="0077752A" w:rsidRPr="0077752A">
        <w:rPr>
          <w:rFonts w:ascii="Times New Roman" w:eastAsia="PMingLiU" w:hAnsi="Times New Roman" w:cs="Times New Roman" w:hint="eastAsia"/>
          <w:color w:val="000000" w:themeColor="text1"/>
          <w:sz w:val="24"/>
          <w:lang w:eastAsia="zh-TW"/>
        </w:rPr>
        <w:instrText>= 1 \* ROMAN</w:instrText>
      </w:r>
      <w:r w:rsidR="0077752A" w:rsidRPr="0077752A">
        <w:rPr>
          <w:rFonts w:ascii="Times New Roman" w:eastAsia="PMingLiU" w:hAnsi="Times New Roman" w:cs="Times New Roman"/>
          <w:color w:val="000000" w:themeColor="text1"/>
          <w:sz w:val="24"/>
          <w:lang w:eastAsia="zh-TW"/>
        </w:rPr>
        <w:instrText xml:space="preserve"> </w:instrText>
      </w:r>
      <w:r w:rsidR="0077752A" w:rsidRPr="0077752A">
        <w:rPr>
          <w:rFonts w:ascii="Times New Roman" w:hAnsi="Times New Roman" w:cs="Times New Roman"/>
          <w:color w:val="000000" w:themeColor="text1"/>
          <w:sz w:val="24"/>
        </w:rPr>
        <w:fldChar w:fldCharType="separate"/>
      </w:r>
      <w:r w:rsidR="0077752A" w:rsidRPr="00177FE5">
        <w:rPr>
          <w:rFonts w:ascii="Times New Roman" w:eastAsia="PMingLiU" w:hAnsi="Times New Roman" w:cs="Times New Roman"/>
          <w:noProof/>
          <w:color w:val="000000" w:themeColor="text1"/>
          <w:sz w:val="24"/>
          <w:lang w:eastAsia="zh-TW"/>
        </w:rPr>
        <w:t>I</w:t>
      </w:r>
      <w:r w:rsidR="0077752A" w:rsidRPr="0077752A">
        <w:rPr>
          <w:rFonts w:ascii="Times New Roman" w:hAnsi="Times New Roman" w:cs="Times New Roman"/>
          <w:color w:val="000000" w:themeColor="text1"/>
          <w:sz w:val="24"/>
        </w:rPr>
        <w:fldChar w:fldCharType="end"/>
      </w:r>
      <w:r>
        <w:rPr>
          <w:rFonts w:ascii="Times New Roman" w:hAnsi="Times New Roman" w:cs="Times New Roman"/>
          <w:sz w:val="24"/>
        </w:rPr>
        <w:t xml:space="preserve">), and indirect verification between previous and present experiments (Study </w:t>
      </w:r>
      <w:r w:rsidR="0077752A" w:rsidRPr="0077752A">
        <w:rPr>
          <w:rFonts w:ascii="Times New Roman" w:hAnsi="Times New Roman" w:cs="Times New Roman"/>
          <w:color w:val="000000" w:themeColor="text1"/>
          <w:sz w:val="24"/>
        </w:rPr>
        <w:fldChar w:fldCharType="begin"/>
      </w:r>
      <w:r w:rsidR="0077752A" w:rsidRPr="00177FE5">
        <w:rPr>
          <w:rFonts w:ascii="Times New Roman" w:eastAsia="PMingLiU" w:hAnsi="Times New Roman" w:cs="Times New Roman"/>
          <w:color w:val="000000" w:themeColor="text1"/>
          <w:sz w:val="24"/>
          <w:lang w:eastAsia="zh-TW"/>
        </w:rPr>
        <w:instrText xml:space="preserve"> </w:instrText>
      </w:r>
      <w:r w:rsidR="0077752A" w:rsidRPr="00177FE5">
        <w:rPr>
          <w:rFonts w:ascii="Times New Roman" w:eastAsia="PMingLiU" w:hAnsi="Times New Roman" w:cs="Times New Roman" w:hint="eastAsia"/>
          <w:color w:val="000000" w:themeColor="text1"/>
          <w:sz w:val="24"/>
          <w:lang w:eastAsia="zh-TW"/>
        </w:rPr>
        <w:instrText>= 2 \* ROMAN</w:instrText>
      </w:r>
      <w:r w:rsidR="0077752A" w:rsidRPr="00177FE5">
        <w:rPr>
          <w:rFonts w:ascii="Times New Roman" w:eastAsia="PMingLiU" w:hAnsi="Times New Roman" w:cs="Times New Roman"/>
          <w:color w:val="000000" w:themeColor="text1"/>
          <w:sz w:val="24"/>
          <w:lang w:eastAsia="zh-TW"/>
        </w:rPr>
        <w:instrText xml:space="preserve"> </w:instrText>
      </w:r>
      <w:r w:rsidR="0077752A" w:rsidRPr="0077752A">
        <w:rPr>
          <w:rFonts w:ascii="Times New Roman" w:hAnsi="Times New Roman" w:cs="Times New Roman"/>
          <w:color w:val="000000" w:themeColor="text1"/>
          <w:sz w:val="24"/>
        </w:rPr>
        <w:fldChar w:fldCharType="separate"/>
      </w:r>
      <w:r w:rsidR="0077752A" w:rsidRPr="00177FE5">
        <w:rPr>
          <w:rFonts w:ascii="Times New Roman" w:eastAsia="PMingLiU" w:hAnsi="Times New Roman" w:cs="Times New Roman"/>
          <w:noProof/>
          <w:color w:val="000000" w:themeColor="text1"/>
          <w:sz w:val="24"/>
          <w:lang w:eastAsia="zh-TW"/>
        </w:rPr>
        <w:t>II</w:t>
      </w:r>
      <w:r w:rsidR="0077752A" w:rsidRPr="0077752A">
        <w:rPr>
          <w:rFonts w:ascii="Times New Roman" w:hAnsi="Times New Roman" w:cs="Times New Roman"/>
          <w:color w:val="000000" w:themeColor="text1"/>
          <w:sz w:val="24"/>
        </w:rPr>
        <w:fldChar w:fldCharType="end"/>
      </w:r>
      <w:r>
        <w:rPr>
          <w:rFonts w:ascii="Times New Roman" w:hAnsi="Times New Roman" w:cs="Times New Roman"/>
          <w:sz w:val="24"/>
        </w:rPr>
        <w:t xml:space="preserve">). </w:t>
      </w:r>
      <w:r w:rsidR="00440C1C">
        <w:rPr>
          <w:rFonts w:ascii="Times New Roman" w:hAnsi="Times New Roman" w:cs="Times New Roman"/>
          <w:sz w:val="24"/>
        </w:rPr>
        <w:t xml:space="preserve">Both studies were implemented in a simulated grocery shopping task. Study </w:t>
      </w:r>
      <w:r w:rsidR="0077752A" w:rsidRPr="0077752A">
        <w:rPr>
          <w:rFonts w:ascii="Times New Roman" w:hAnsi="Times New Roman" w:cs="Times New Roman"/>
          <w:color w:val="000000" w:themeColor="text1"/>
          <w:sz w:val="24"/>
        </w:rPr>
        <w:fldChar w:fldCharType="begin"/>
      </w:r>
      <w:r w:rsidR="0077752A" w:rsidRPr="00177FE5">
        <w:rPr>
          <w:rFonts w:ascii="Times New Roman" w:eastAsia="PMingLiU" w:hAnsi="Times New Roman" w:cs="Times New Roman"/>
          <w:color w:val="000000" w:themeColor="text1"/>
          <w:sz w:val="24"/>
          <w:lang w:eastAsia="zh-TW"/>
        </w:rPr>
        <w:instrText xml:space="preserve"> </w:instrText>
      </w:r>
      <w:r w:rsidR="0077752A" w:rsidRPr="00177FE5">
        <w:rPr>
          <w:rFonts w:ascii="Times New Roman" w:eastAsia="PMingLiU" w:hAnsi="Times New Roman" w:cs="Times New Roman" w:hint="eastAsia"/>
          <w:color w:val="000000" w:themeColor="text1"/>
          <w:sz w:val="24"/>
          <w:lang w:eastAsia="zh-TW"/>
        </w:rPr>
        <w:instrText>= 1 \* ROMAN</w:instrText>
      </w:r>
      <w:r w:rsidR="0077752A" w:rsidRPr="00177FE5">
        <w:rPr>
          <w:rFonts w:ascii="Times New Roman" w:eastAsia="PMingLiU" w:hAnsi="Times New Roman" w:cs="Times New Roman"/>
          <w:color w:val="000000" w:themeColor="text1"/>
          <w:sz w:val="24"/>
          <w:lang w:eastAsia="zh-TW"/>
        </w:rPr>
        <w:instrText xml:space="preserve"> </w:instrText>
      </w:r>
      <w:r w:rsidR="0077752A" w:rsidRPr="0077752A">
        <w:rPr>
          <w:rFonts w:ascii="Times New Roman" w:hAnsi="Times New Roman" w:cs="Times New Roman"/>
          <w:color w:val="000000" w:themeColor="text1"/>
          <w:sz w:val="24"/>
        </w:rPr>
        <w:fldChar w:fldCharType="separate"/>
      </w:r>
      <w:r w:rsidR="0077752A" w:rsidRPr="00177FE5">
        <w:rPr>
          <w:rFonts w:ascii="Times New Roman" w:eastAsia="PMingLiU" w:hAnsi="Times New Roman" w:cs="Times New Roman"/>
          <w:noProof/>
          <w:color w:val="000000" w:themeColor="text1"/>
          <w:sz w:val="24"/>
          <w:lang w:eastAsia="zh-TW"/>
        </w:rPr>
        <w:t>I</w:t>
      </w:r>
      <w:r w:rsidR="0077752A" w:rsidRPr="0077752A">
        <w:rPr>
          <w:rFonts w:ascii="Times New Roman" w:hAnsi="Times New Roman" w:cs="Times New Roman"/>
          <w:color w:val="000000" w:themeColor="text1"/>
          <w:sz w:val="24"/>
        </w:rPr>
        <w:fldChar w:fldCharType="end"/>
      </w:r>
      <w:r w:rsidR="00440C1C">
        <w:rPr>
          <w:rFonts w:ascii="Times New Roman" w:hAnsi="Times New Roman" w:cs="Times New Roman"/>
          <w:sz w:val="24"/>
        </w:rPr>
        <w:t xml:space="preserve"> verified whether the context dependence in grasping movements (laboratory vs. </w:t>
      </w:r>
      <w:proofErr w:type="spellStart"/>
      <w:r w:rsidR="00440C1C">
        <w:rPr>
          <w:rFonts w:ascii="Times New Roman" w:hAnsi="Times New Roman" w:cs="Times New Roman"/>
          <w:sz w:val="24"/>
        </w:rPr>
        <w:t>everyday</w:t>
      </w:r>
      <w:proofErr w:type="spellEnd"/>
      <w:r w:rsidR="00440C1C">
        <w:rPr>
          <w:rFonts w:ascii="Times New Roman" w:hAnsi="Times New Roman" w:cs="Times New Roman"/>
          <w:sz w:val="24"/>
        </w:rPr>
        <w:t xml:space="preserve">-like context) holds the existing evidence even though a distal goal is embedded in the movement sequence. Study </w:t>
      </w:r>
      <w:r w:rsidR="0077752A" w:rsidRPr="0077752A">
        <w:rPr>
          <w:rFonts w:ascii="Times New Roman" w:hAnsi="Times New Roman" w:cs="Times New Roman"/>
          <w:color w:val="000000" w:themeColor="text1"/>
          <w:sz w:val="24"/>
        </w:rPr>
        <w:fldChar w:fldCharType="begin"/>
      </w:r>
      <w:r w:rsidR="0077752A" w:rsidRPr="00177FE5">
        <w:rPr>
          <w:rFonts w:ascii="Times New Roman" w:eastAsia="PMingLiU" w:hAnsi="Times New Roman" w:cs="Times New Roman"/>
          <w:color w:val="000000" w:themeColor="text1"/>
          <w:sz w:val="24"/>
          <w:lang w:eastAsia="zh-TW"/>
        </w:rPr>
        <w:instrText xml:space="preserve"> </w:instrText>
      </w:r>
      <w:r w:rsidR="0077752A" w:rsidRPr="00177FE5">
        <w:rPr>
          <w:rFonts w:ascii="Times New Roman" w:eastAsia="PMingLiU" w:hAnsi="Times New Roman" w:cs="Times New Roman" w:hint="eastAsia"/>
          <w:color w:val="000000" w:themeColor="text1"/>
          <w:sz w:val="24"/>
          <w:lang w:eastAsia="zh-TW"/>
        </w:rPr>
        <w:instrText>= 2 \* ROMAN</w:instrText>
      </w:r>
      <w:r w:rsidR="0077752A" w:rsidRPr="00177FE5">
        <w:rPr>
          <w:rFonts w:ascii="Times New Roman" w:eastAsia="PMingLiU" w:hAnsi="Times New Roman" w:cs="Times New Roman"/>
          <w:color w:val="000000" w:themeColor="text1"/>
          <w:sz w:val="24"/>
          <w:lang w:eastAsia="zh-TW"/>
        </w:rPr>
        <w:instrText xml:space="preserve"> </w:instrText>
      </w:r>
      <w:r w:rsidR="0077752A" w:rsidRPr="0077752A">
        <w:rPr>
          <w:rFonts w:ascii="Times New Roman" w:hAnsi="Times New Roman" w:cs="Times New Roman"/>
          <w:color w:val="000000" w:themeColor="text1"/>
          <w:sz w:val="24"/>
        </w:rPr>
        <w:fldChar w:fldCharType="separate"/>
      </w:r>
      <w:r w:rsidR="0077752A" w:rsidRPr="00177FE5">
        <w:rPr>
          <w:rFonts w:ascii="Times New Roman" w:eastAsia="PMingLiU" w:hAnsi="Times New Roman" w:cs="Times New Roman"/>
          <w:noProof/>
          <w:color w:val="000000" w:themeColor="text1"/>
          <w:sz w:val="24"/>
          <w:lang w:eastAsia="zh-TW"/>
        </w:rPr>
        <w:t>II</w:t>
      </w:r>
      <w:r w:rsidR="0077752A" w:rsidRPr="0077752A">
        <w:rPr>
          <w:rFonts w:ascii="Times New Roman" w:hAnsi="Times New Roman" w:cs="Times New Roman"/>
          <w:color w:val="000000" w:themeColor="text1"/>
          <w:sz w:val="24"/>
        </w:rPr>
        <w:fldChar w:fldCharType="end"/>
      </w:r>
      <w:r w:rsidR="00440C1C">
        <w:rPr>
          <w:rFonts w:ascii="Times New Roman" w:hAnsi="Times New Roman" w:cs="Times New Roman"/>
          <w:sz w:val="24"/>
        </w:rPr>
        <w:t xml:space="preserve"> </w:t>
      </w:r>
      <w:r w:rsidR="005D650B">
        <w:rPr>
          <w:rFonts w:ascii="Times New Roman" w:hAnsi="Times New Roman" w:cs="Times New Roman"/>
          <w:sz w:val="24"/>
        </w:rPr>
        <w:t>analyzed</w:t>
      </w:r>
      <w:r w:rsidR="00440C1C">
        <w:rPr>
          <w:rFonts w:ascii="Times New Roman" w:hAnsi="Times New Roman" w:cs="Times New Roman"/>
          <w:sz w:val="24"/>
        </w:rPr>
        <w:t xml:space="preserve"> the eye-head-trunk coordination while walking and turning</w:t>
      </w:r>
      <w:r w:rsidR="005D650B">
        <w:rPr>
          <w:rFonts w:ascii="Times New Roman" w:hAnsi="Times New Roman" w:cs="Times New Roman"/>
          <w:sz w:val="24"/>
        </w:rPr>
        <w:t xml:space="preserve"> with a distal goal to compare with results from literature.</w:t>
      </w:r>
    </w:p>
    <w:p w14:paraId="3139C7C2" w14:textId="2EB729E3" w:rsidR="00627EBD" w:rsidRDefault="00627EBD" w:rsidP="007B6BDD">
      <w:pPr>
        <w:spacing w:line="360" w:lineRule="auto"/>
        <w:rPr>
          <w:rFonts w:ascii="Times New Roman" w:hAnsi="Times New Roman" w:cs="Times New Roman"/>
          <w:sz w:val="24"/>
        </w:rPr>
      </w:pPr>
      <w:r>
        <w:rPr>
          <w:rFonts w:ascii="Times New Roman" w:hAnsi="Times New Roman" w:cs="Times New Roman"/>
          <w:sz w:val="24"/>
        </w:rPr>
        <w:t>Second, the role of distal goals was determined if distal goals lead to same or different learning curves in different experimental setting</w:t>
      </w:r>
      <w:r w:rsidR="005D650B">
        <w:rPr>
          <w:rFonts w:ascii="Times New Roman" w:hAnsi="Times New Roman" w:cs="Times New Roman"/>
          <w:sz w:val="24"/>
        </w:rPr>
        <w:t>s and</w:t>
      </w:r>
      <w:r>
        <w:rPr>
          <w:rFonts w:ascii="Times New Roman" w:hAnsi="Times New Roman" w:cs="Times New Roman"/>
          <w:sz w:val="24"/>
        </w:rPr>
        <w:t xml:space="preserve"> task complexity</w:t>
      </w:r>
      <w:r w:rsidR="005D650B">
        <w:rPr>
          <w:rFonts w:ascii="Times New Roman" w:hAnsi="Times New Roman" w:cs="Times New Roman"/>
          <w:sz w:val="24"/>
        </w:rPr>
        <w:t xml:space="preserve">. Contrary to Study </w:t>
      </w:r>
      <w:r w:rsidR="0077752A" w:rsidRPr="0077752A">
        <w:rPr>
          <w:rFonts w:ascii="Times New Roman" w:hAnsi="Times New Roman" w:cs="Times New Roman"/>
          <w:color w:val="000000" w:themeColor="text1"/>
          <w:sz w:val="24"/>
        </w:rPr>
        <w:fldChar w:fldCharType="begin"/>
      </w:r>
      <w:r w:rsidR="0077752A" w:rsidRPr="0077752A">
        <w:rPr>
          <w:rFonts w:ascii="Times New Roman" w:eastAsia="PMingLiU" w:hAnsi="Times New Roman" w:cs="Times New Roman"/>
          <w:color w:val="000000" w:themeColor="text1"/>
          <w:sz w:val="24"/>
          <w:lang w:eastAsia="zh-TW"/>
        </w:rPr>
        <w:instrText xml:space="preserve"> </w:instrText>
      </w:r>
      <w:r w:rsidR="0077752A" w:rsidRPr="0077752A">
        <w:rPr>
          <w:rFonts w:ascii="Times New Roman" w:eastAsia="PMingLiU" w:hAnsi="Times New Roman" w:cs="Times New Roman" w:hint="eastAsia"/>
          <w:color w:val="000000" w:themeColor="text1"/>
          <w:sz w:val="24"/>
          <w:lang w:eastAsia="zh-TW"/>
        </w:rPr>
        <w:instrText>= 1 \* ROMAN</w:instrText>
      </w:r>
      <w:r w:rsidR="0077752A" w:rsidRPr="0077752A">
        <w:rPr>
          <w:rFonts w:ascii="Times New Roman" w:eastAsia="PMingLiU" w:hAnsi="Times New Roman" w:cs="Times New Roman"/>
          <w:color w:val="000000" w:themeColor="text1"/>
          <w:sz w:val="24"/>
          <w:lang w:eastAsia="zh-TW"/>
        </w:rPr>
        <w:instrText xml:space="preserve"> </w:instrText>
      </w:r>
      <w:r w:rsidR="0077752A" w:rsidRPr="0077752A">
        <w:rPr>
          <w:rFonts w:ascii="Times New Roman" w:hAnsi="Times New Roman" w:cs="Times New Roman"/>
          <w:color w:val="000000" w:themeColor="text1"/>
          <w:sz w:val="24"/>
        </w:rPr>
        <w:fldChar w:fldCharType="separate"/>
      </w:r>
      <w:r w:rsidR="0077752A" w:rsidRPr="00177FE5">
        <w:rPr>
          <w:rFonts w:ascii="Times New Roman" w:eastAsia="PMingLiU" w:hAnsi="Times New Roman" w:cs="Times New Roman"/>
          <w:noProof/>
          <w:color w:val="000000" w:themeColor="text1"/>
          <w:sz w:val="24"/>
          <w:lang w:eastAsia="zh-TW"/>
        </w:rPr>
        <w:t>I</w:t>
      </w:r>
      <w:r w:rsidR="0077752A" w:rsidRPr="0077752A">
        <w:rPr>
          <w:rFonts w:ascii="Times New Roman" w:hAnsi="Times New Roman" w:cs="Times New Roman"/>
          <w:color w:val="000000" w:themeColor="text1"/>
          <w:sz w:val="24"/>
        </w:rPr>
        <w:fldChar w:fldCharType="end"/>
      </w:r>
      <w:r w:rsidR="005D650B">
        <w:rPr>
          <w:rFonts w:ascii="Times New Roman" w:hAnsi="Times New Roman" w:cs="Times New Roman"/>
          <w:sz w:val="24"/>
        </w:rPr>
        <w:t xml:space="preserve"> and </w:t>
      </w:r>
      <w:r w:rsidR="0077752A" w:rsidRPr="0077752A">
        <w:rPr>
          <w:rFonts w:ascii="Times New Roman" w:hAnsi="Times New Roman" w:cs="Times New Roman"/>
          <w:color w:val="000000" w:themeColor="text1"/>
          <w:sz w:val="24"/>
        </w:rPr>
        <w:fldChar w:fldCharType="begin"/>
      </w:r>
      <w:r w:rsidR="0077752A" w:rsidRPr="00177FE5">
        <w:rPr>
          <w:rFonts w:ascii="Times New Roman" w:eastAsia="PMingLiU" w:hAnsi="Times New Roman" w:cs="Times New Roman"/>
          <w:color w:val="000000" w:themeColor="text1"/>
          <w:sz w:val="24"/>
          <w:lang w:eastAsia="zh-TW"/>
        </w:rPr>
        <w:instrText xml:space="preserve"> </w:instrText>
      </w:r>
      <w:r w:rsidR="0077752A" w:rsidRPr="00177FE5">
        <w:rPr>
          <w:rFonts w:ascii="Times New Roman" w:eastAsia="PMingLiU" w:hAnsi="Times New Roman" w:cs="Times New Roman" w:hint="eastAsia"/>
          <w:color w:val="000000" w:themeColor="text1"/>
          <w:sz w:val="24"/>
          <w:lang w:eastAsia="zh-TW"/>
        </w:rPr>
        <w:instrText>= 2 \* ROMAN</w:instrText>
      </w:r>
      <w:r w:rsidR="0077752A" w:rsidRPr="00177FE5">
        <w:rPr>
          <w:rFonts w:ascii="Times New Roman" w:eastAsia="PMingLiU" w:hAnsi="Times New Roman" w:cs="Times New Roman"/>
          <w:color w:val="000000" w:themeColor="text1"/>
          <w:sz w:val="24"/>
          <w:lang w:eastAsia="zh-TW"/>
        </w:rPr>
        <w:instrText xml:space="preserve"> </w:instrText>
      </w:r>
      <w:r w:rsidR="0077752A" w:rsidRPr="0077752A">
        <w:rPr>
          <w:rFonts w:ascii="Times New Roman" w:hAnsi="Times New Roman" w:cs="Times New Roman"/>
          <w:color w:val="000000" w:themeColor="text1"/>
          <w:sz w:val="24"/>
        </w:rPr>
        <w:fldChar w:fldCharType="separate"/>
      </w:r>
      <w:r w:rsidR="0077752A" w:rsidRPr="00177FE5">
        <w:rPr>
          <w:rFonts w:ascii="Times New Roman" w:eastAsia="PMingLiU" w:hAnsi="Times New Roman" w:cs="Times New Roman"/>
          <w:noProof/>
          <w:color w:val="000000" w:themeColor="text1"/>
          <w:sz w:val="24"/>
          <w:lang w:eastAsia="zh-TW"/>
        </w:rPr>
        <w:t>II</w:t>
      </w:r>
      <w:r w:rsidR="0077752A" w:rsidRPr="0077752A">
        <w:rPr>
          <w:rFonts w:ascii="Times New Roman" w:hAnsi="Times New Roman" w:cs="Times New Roman"/>
          <w:color w:val="000000" w:themeColor="text1"/>
          <w:sz w:val="24"/>
        </w:rPr>
        <w:fldChar w:fldCharType="end"/>
      </w:r>
      <w:r w:rsidR="005D650B">
        <w:rPr>
          <w:rFonts w:ascii="Times New Roman" w:hAnsi="Times New Roman" w:cs="Times New Roman"/>
          <w:sz w:val="24"/>
        </w:rPr>
        <w:t xml:space="preserve">, Study </w:t>
      </w:r>
      <w:r w:rsidR="0077752A" w:rsidRPr="00177FE5">
        <w:rPr>
          <w:rFonts w:ascii="Times New Roman" w:hAnsi="Times New Roman" w:cs="Times New Roman"/>
          <w:color w:val="000000" w:themeColor="text1"/>
          <w:sz w:val="24"/>
        </w:rPr>
        <w:t>III</w:t>
      </w:r>
      <w:r w:rsidR="005D650B">
        <w:rPr>
          <w:rFonts w:ascii="Times New Roman" w:hAnsi="Times New Roman" w:cs="Times New Roman"/>
          <w:sz w:val="24"/>
        </w:rPr>
        <w:t xml:space="preserve"> and </w:t>
      </w:r>
      <w:r w:rsidR="0077752A" w:rsidRPr="00287CE7">
        <w:rPr>
          <w:rFonts w:ascii="Times New Roman" w:hAnsi="Times New Roman" w:cs="Times New Roman"/>
          <w:color w:val="000000" w:themeColor="text1"/>
          <w:sz w:val="24"/>
        </w:rPr>
        <w:t>IV</w:t>
      </w:r>
      <w:r w:rsidR="005D650B">
        <w:rPr>
          <w:rFonts w:ascii="Times New Roman" w:hAnsi="Times New Roman" w:cs="Times New Roman"/>
          <w:sz w:val="24"/>
        </w:rPr>
        <w:t xml:space="preserve"> implemented participants’ wayfinding ability in a virtually simulated urban city task (VR-City) with distal goals. VR-City required more </w:t>
      </w:r>
      <w:r w:rsidR="005D650B">
        <w:rPr>
          <w:rFonts w:ascii="Times New Roman" w:hAnsi="Times New Roman" w:cs="Times New Roman"/>
          <w:sz w:val="24"/>
        </w:rPr>
        <w:lastRenderedPageBreak/>
        <w:t xml:space="preserve">complex tasks than grocery shopping task (more turns and to-be-recognized features), longer learning phase, as well as </w:t>
      </w:r>
      <w:r w:rsidR="00C800C0">
        <w:rPr>
          <w:rFonts w:ascii="Times New Roman" w:hAnsi="Times New Roman" w:cs="Times New Roman"/>
          <w:sz w:val="24"/>
        </w:rPr>
        <w:t>self-estimation after learning phase rather than simultaneous objective analysis.</w:t>
      </w:r>
    </w:p>
    <w:p w14:paraId="64E6AE33" w14:textId="5CD61604" w:rsidR="007F4E55" w:rsidRDefault="007F4E55" w:rsidP="00843446">
      <w:pPr>
        <w:tabs>
          <w:tab w:val="left" w:pos="2210"/>
        </w:tabs>
        <w:spacing w:line="360" w:lineRule="auto"/>
        <w:rPr>
          <w:rFonts w:ascii="Times New Roman" w:hAnsi="Times New Roman" w:cs="Times New Roman"/>
          <w:sz w:val="24"/>
        </w:rPr>
      </w:pPr>
      <w:r>
        <w:rPr>
          <w:rFonts w:ascii="Times New Roman" w:hAnsi="Times New Roman" w:cs="Times New Roman"/>
          <w:sz w:val="24"/>
        </w:rPr>
        <w:t xml:space="preserve">Study </w:t>
      </w:r>
      <w:r w:rsidR="0077752A" w:rsidRPr="0077752A">
        <w:rPr>
          <w:rFonts w:ascii="Times New Roman" w:hAnsi="Times New Roman" w:cs="Times New Roman"/>
          <w:color w:val="000000" w:themeColor="text1"/>
          <w:sz w:val="24"/>
        </w:rPr>
        <w:fldChar w:fldCharType="begin"/>
      </w:r>
      <w:r w:rsidR="0077752A" w:rsidRPr="0077752A">
        <w:rPr>
          <w:rFonts w:ascii="Times New Roman" w:eastAsia="PMingLiU" w:hAnsi="Times New Roman" w:cs="Times New Roman"/>
          <w:color w:val="000000" w:themeColor="text1"/>
          <w:sz w:val="24"/>
          <w:lang w:eastAsia="zh-TW"/>
        </w:rPr>
        <w:instrText xml:space="preserve"> </w:instrText>
      </w:r>
      <w:r w:rsidR="0077752A" w:rsidRPr="0077752A">
        <w:rPr>
          <w:rFonts w:ascii="Times New Roman" w:eastAsia="PMingLiU" w:hAnsi="Times New Roman" w:cs="Times New Roman" w:hint="eastAsia"/>
          <w:color w:val="000000" w:themeColor="text1"/>
          <w:sz w:val="24"/>
          <w:lang w:eastAsia="zh-TW"/>
        </w:rPr>
        <w:instrText>= 1 \* ROMAN</w:instrText>
      </w:r>
      <w:r w:rsidR="0077752A" w:rsidRPr="0077752A">
        <w:rPr>
          <w:rFonts w:ascii="Times New Roman" w:eastAsia="PMingLiU" w:hAnsi="Times New Roman" w:cs="Times New Roman"/>
          <w:color w:val="000000" w:themeColor="text1"/>
          <w:sz w:val="24"/>
          <w:lang w:eastAsia="zh-TW"/>
        </w:rPr>
        <w:instrText xml:space="preserve"> </w:instrText>
      </w:r>
      <w:r w:rsidR="0077752A" w:rsidRPr="0077752A">
        <w:rPr>
          <w:rFonts w:ascii="Times New Roman" w:hAnsi="Times New Roman" w:cs="Times New Roman"/>
          <w:color w:val="000000" w:themeColor="text1"/>
          <w:sz w:val="24"/>
        </w:rPr>
        <w:fldChar w:fldCharType="separate"/>
      </w:r>
      <w:r w:rsidR="0077752A" w:rsidRPr="00177FE5">
        <w:rPr>
          <w:rFonts w:ascii="Times New Roman" w:eastAsia="PMingLiU" w:hAnsi="Times New Roman" w:cs="Times New Roman"/>
          <w:noProof/>
          <w:color w:val="000000" w:themeColor="text1"/>
          <w:sz w:val="24"/>
          <w:lang w:eastAsia="zh-TW"/>
        </w:rPr>
        <w:t>I</w:t>
      </w:r>
      <w:r w:rsidR="0077752A" w:rsidRPr="0077752A">
        <w:rPr>
          <w:rFonts w:ascii="Times New Roman" w:hAnsi="Times New Roman" w:cs="Times New Roman"/>
          <w:color w:val="000000" w:themeColor="text1"/>
          <w:sz w:val="24"/>
        </w:rPr>
        <w:fldChar w:fldCharType="end"/>
      </w:r>
      <w:r>
        <w:rPr>
          <w:rFonts w:ascii="Times New Roman" w:hAnsi="Times New Roman" w:cs="Times New Roman"/>
          <w:sz w:val="24"/>
        </w:rPr>
        <w:t xml:space="preserve"> </w:t>
      </w:r>
      <w:r w:rsidRPr="004B7558">
        <w:rPr>
          <w:rFonts w:ascii="Times New Roman" w:hAnsi="Times New Roman" w:cs="Times New Roman"/>
          <w:sz w:val="24"/>
        </w:rPr>
        <w:t xml:space="preserve">reaffirms and expands the existing evidence that the grasping movement is characterized differently in the laboratory and the everyday-like context, even </w:t>
      </w:r>
      <w:r>
        <w:rPr>
          <w:rFonts w:ascii="Times New Roman" w:hAnsi="Times New Roman" w:cs="Times New Roman"/>
          <w:sz w:val="24"/>
        </w:rPr>
        <w:t>though a distal goal was provided</w:t>
      </w:r>
      <w:r w:rsidRPr="004B7558">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color w:val="000000" w:themeColor="text1"/>
          <w:sz w:val="24"/>
        </w:rPr>
        <w:t xml:space="preserve">Study </w:t>
      </w:r>
      <w:r w:rsidR="0077752A" w:rsidRPr="0077752A">
        <w:rPr>
          <w:rFonts w:ascii="Times New Roman" w:hAnsi="Times New Roman" w:cs="Times New Roman"/>
          <w:color w:val="000000" w:themeColor="text1"/>
          <w:sz w:val="24"/>
        </w:rPr>
        <w:fldChar w:fldCharType="begin"/>
      </w:r>
      <w:r w:rsidR="0077752A" w:rsidRPr="00177FE5">
        <w:rPr>
          <w:rFonts w:ascii="Times New Roman" w:eastAsia="PMingLiU" w:hAnsi="Times New Roman" w:cs="Times New Roman"/>
          <w:color w:val="000000" w:themeColor="text1"/>
          <w:sz w:val="24"/>
          <w:lang w:eastAsia="zh-TW"/>
        </w:rPr>
        <w:instrText xml:space="preserve"> </w:instrText>
      </w:r>
      <w:r w:rsidR="0077752A" w:rsidRPr="00177FE5">
        <w:rPr>
          <w:rFonts w:ascii="Times New Roman" w:eastAsia="PMingLiU" w:hAnsi="Times New Roman" w:cs="Times New Roman" w:hint="eastAsia"/>
          <w:color w:val="000000" w:themeColor="text1"/>
          <w:sz w:val="24"/>
          <w:lang w:eastAsia="zh-TW"/>
        </w:rPr>
        <w:instrText>= 2 \* ROMAN</w:instrText>
      </w:r>
      <w:r w:rsidR="0077752A" w:rsidRPr="00177FE5">
        <w:rPr>
          <w:rFonts w:ascii="Times New Roman" w:eastAsia="PMingLiU" w:hAnsi="Times New Roman" w:cs="Times New Roman"/>
          <w:color w:val="000000" w:themeColor="text1"/>
          <w:sz w:val="24"/>
          <w:lang w:eastAsia="zh-TW"/>
        </w:rPr>
        <w:instrText xml:space="preserve"> </w:instrText>
      </w:r>
      <w:r w:rsidR="0077752A" w:rsidRPr="0077752A">
        <w:rPr>
          <w:rFonts w:ascii="Times New Roman" w:hAnsi="Times New Roman" w:cs="Times New Roman"/>
          <w:color w:val="000000" w:themeColor="text1"/>
          <w:sz w:val="24"/>
        </w:rPr>
        <w:fldChar w:fldCharType="separate"/>
      </w:r>
      <w:r w:rsidR="0077752A" w:rsidRPr="00177FE5">
        <w:rPr>
          <w:rFonts w:ascii="Times New Roman" w:eastAsia="PMingLiU" w:hAnsi="Times New Roman" w:cs="Times New Roman"/>
          <w:noProof/>
          <w:color w:val="000000" w:themeColor="text1"/>
          <w:sz w:val="24"/>
          <w:lang w:eastAsia="zh-TW"/>
        </w:rPr>
        <w:t>II</w:t>
      </w:r>
      <w:r w:rsidR="0077752A" w:rsidRPr="0077752A">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 xml:space="preserve"> also demonstrated </w:t>
      </w:r>
      <w:r w:rsidRPr="004B7558">
        <w:rPr>
          <w:rFonts w:ascii="Times New Roman" w:hAnsi="Times New Roman" w:cs="Times New Roman"/>
          <w:color w:val="000000" w:themeColor="text1"/>
          <w:sz w:val="24"/>
        </w:rPr>
        <w:t xml:space="preserve">that </w:t>
      </w:r>
      <w:r w:rsidRPr="004B7558">
        <w:rPr>
          <w:rFonts w:ascii="Times New Roman" w:hAnsi="Times New Roman" w:cs="Times New Roman"/>
          <w:sz w:val="24"/>
        </w:rPr>
        <w:t>the ordered sequence of eye- then head- then trunk turns can be observed not only with a proximal, but also with a distal goal.</w:t>
      </w:r>
      <w:r>
        <w:rPr>
          <w:rFonts w:ascii="Times New Roman" w:hAnsi="Times New Roman" w:cs="Times New Roman"/>
          <w:sz w:val="24"/>
        </w:rPr>
        <w:t xml:space="preserve"> These results indicate that both direct and indirect verifications of ecological validity are conceivable when a distal goal is embedded in the movement sequence.</w:t>
      </w:r>
    </w:p>
    <w:p w14:paraId="17046E06" w14:textId="6069F017" w:rsidR="007F4E55" w:rsidRDefault="007F4E55" w:rsidP="00843446">
      <w:pPr>
        <w:tabs>
          <w:tab w:val="left" w:pos="2210"/>
        </w:tabs>
        <w:spacing w:line="360" w:lineRule="auto"/>
        <w:rPr>
          <w:rFonts w:ascii="Times New Roman" w:hAnsi="Times New Roman" w:cs="Times New Roman"/>
          <w:sz w:val="24"/>
        </w:rPr>
      </w:pPr>
      <w:r>
        <w:rPr>
          <w:rFonts w:ascii="Times New Roman" w:hAnsi="Times New Roman" w:cs="Times New Roman"/>
          <w:sz w:val="24"/>
        </w:rPr>
        <w:t xml:space="preserve">Furthermore, </w:t>
      </w:r>
      <w:r>
        <w:rPr>
          <w:rFonts w:ascii="Times New Roman" w:hAnsi="Times New Roman" w:cs="Times New Roman"/>
          <w:color w:val="000000" w:themeColor="text1"/>
          <w:sz w:val="24"/>
        </w:rPr>
        <w:t>participants’ performance in Study III and</w:t>
      </w:r>
      <w:r w:rsidRPr="00287CE7">
        <w:rPr>
          <w:rFonts w:ascii="Times New Roman" w:hAnsi="Times New Roman" w:cs="Times New Roman"/>
          <w:color w:val="000000" w:themeColor="text1"/>
          <w:sz w:val="24"/>
        </w:rPr>
        <w:t xml:space="preserve"> IV </w:t>
      </w:r>
      <w:r>
        <w:rPr>
          <w:rFonts w:ascii="Times New Roman" w:hAnsi="Times New Roman" w:cs="Times New Roman"/>
          <w:color w:val="000000" w:themeColor="text1"/>
          <w:sz w:val="24"/>
        </w:rPr>
        <w:t>showed gradually developed learning curves from the first to the last trials</w:t>
      </w:r>
      <w:r w:rsidRPr="00287CE7">
        <w:rPr>
          <w:rFonts w:ascii="Times New Roman" w:hAnsi="Times New Roman" w:cs="Times New Roman"/>
          <w:color w:val="000000" w:themeColor="text1"/>
          <w:sz w:val="24"/>
        </w:rPr>
        <w:t>, whereas th</w:t>
      </w:r>
      <w:r>
        <w:rPr>
          <w:rFonts w:ascii="Times New Roman" w:hAnsi="Times New Roman" w:cs="Times New Roman"/>
          <w:color w:val="000000" w:themeColor="text1"/>
          <w:sz w:val="24"/>
        </w:rPr>
        <w:t>e performance in Study I and</w:t>
      </w:r>
      <w:r w:rsidRPr="00287CE7">
        <w:rPr>
          <w:rFonts w:ascii="Times New Roman" w:hAnsi="Times New Roman" w:cs="Times New Roman"/>
          <w:color w:val="000000" w:themeColor="text1"/>
          <w:sz w:val="24"/>
        </w:rPr>
        <w:t xml:space="preserve"> II </w:t>
      </w:r>
      <w:r>
        <w:rPr>
          <w:rFonts w:ascii="Times New Roman" w:hAnsi="Times New Roman" w:cs="Times New Roman"/>
          <w:color w:val="000000" w:themeColor="text1"/>
          <w:sz w:val="24"/>
        </w:rPr>
        <w:t>showed striking change after the very first trial. These results confirms that the role of distal goals can be different depending on the experimental settings and task complexity.</w:t>
      </w:r>
    </w:p>
    <w:p w14:paraId="5B2C7A78" w14:textId="37DC5AFF" w:rsidR="007F4E55" w:rsidRDefault="007F4E55" w:rsidP="00843446">
      <w:pPr>
        <w:tabs>
          <w:tab w:val="left" w:pos="2210"/>
        </w:tabs>
        <w:spacing w:line="360" w:lineRule="auto"/>
        <w:rPr>
          <w:rFonts w:ascii="Times New Roman" w:hAnsi="Times New Roman" w:cs="Times New Roman"/>
          <w:sz w:val="24"/>
        </w:rPr>
      </w:pPr>
      <w:r>
        <w:rPr>
          <w:rFonts w:ascii="Times New Roman" w:hAnsi="Times New Roman" w:cs="Times New Roman"/>
          <w:sz w:val="24"/>
        </w:rPr>
        <w:t xml:space="preserve">Finally, this thesis suggests that distal goals are adequate as a particular specificity for ecologically valid experiments in cognitive-motor skills. Nevertheless, it remains questionable </w:t>
      </w:r>
      <w:r w:rsidRPr="00764844">
        <w:rPr>
          <w:rFonts w:ascii="Times New Roman" w:hAnsi="Times New Roman" w:cs="Times New Roman"/>
          <w:sz w:val="24"/>
        </w:rPr>
        <w:t xml:space="preserve">how to control the </w:t>
      </w:r>
      <w:r>
        <w:rPr>
          <w:rFonts w:ascii="Times New Roman" w:hAnsi="Times New Roman" w:cs="Times New Roman"/>
          <w:sz w:val="24"/>
        </w:rPr>
        <w:t>learning effect</w:t>
      </w:r>
      <w:r w:rsidRPr="00764844">
        <w:rPr>
          <w:rFonts w:ascii="Times New Roman" w:hAnsi="Times New Roman" w:cs="Times New Roman"/>
          <w:sz w:val="24"/>
        </w:rPr>
        <w:t xml:space="preserve"> </w:t>
      </w:r>
      <w:r>
        <w:rPr>
          <w:rFonts w:ascii="Times New Roman" w:hAnsi="Times New Roman" w:cs="Times New Roman"/>
          <w:sz w:val="24"/>
        </w:rPr>
        <w:t>derived by</w:t>
      </w:r>
      <w:r w:rsidRPr="00764844">
        <w:rPr>
          <w:rFonts w:ascii="Times New Roman" w:hAnsi="Times New Roman" w:cs="Times New Roman"/>
          <w:sz w:val="24"/>
        </w:rPr>
        <w:t xml:space="preserve"> repetitiveness of the tasks, even in employing naturalistic methods in an everyday-like context</w:t>
      </w:r>
      <w:r>
        <w:rPr>
          <w:rFonts w:ascii="Times New Roman" w:hAnsi="Times New Roman" w:cs="Times New Roman"/>
          <w:sz w:val="24"/>
        </w:rPr>
        <w:t>.</w:t>
      </w:r>
      <w:r w:rsidRPr="007F4E55">
        <w:rPr>
          <w:rFonts w:ascii="Times New Roman" w:hAnsi="Times New Roman" w:cs="Times New Roman"/>
          <w:sz w:val="24"/>
        </w:rPr>
        <w:t xml:space="preserve"> </w:t>
      </w:r>
      <w:r w:rsidRPr="00764844">
        <w:rPr>
          <w:rFonts w:ascii="Times New Roman" w:hAnsi="Times New Roman" w:cs="Times New Roman"/>
          <w:sz w:val="24"/>
        </w:rPr>
        <w:t>As a matter of fact, repetitiveness of the experimental tasks is indispensable for collecting statistically comparable data.</w:t>
      </w:r>
      <w:r w:rsidRPr="007F4E55">
        <w:rPr>
          <w:rFonts w:ascii="Times New Roman" w:hAnsi="Times New Roman" w:cs="Times New Roman"/>
          <w:sz w:val="24"/>
        </w:rPr>
        <w:t xml:space="preserve"> </w:t>
      </w:r>
      <w:r w:rsidRPr="00764844">
        <w:rPr>
          <w:rFonts w:ascii="Times New Roman" w:hAnsi="Times New Roman" w:cs="Times New Roman"/>
          <w:sz w:val="24"/>
        </w:rPr>
        <w:t>Thus, the challenge of future studies may be to develop a learning paradigm that is capable of producing robust implicit learning without concomitant explicit awareness.</w:t>
      </w:r>
    </w:p>
    <w:p w14:paraId="79F596E1" w14:textId="1D833EF8" w:rsidR="007B6BDD" w:rsidRDefault="007B6BDD" w:rsidP="00843446">
      <w:pPr>
        <w:spacing w:line="360" w:lineRule="auto"/>
        <w:rPr>
          <w:rFonts w:ascii="Times New Roman" w:hAnsi="Times New Roman" w:cs="Times New Roman"/>
          <w:sz w:val="24"/>
        </w:rPr>
      </w:pPr>
    </w:p>
    <w:p w14:paraId="0509100D" w14:textId="77777777" w:rsidR="00E41ECC" w:rsidRDefault="00E41ECC" w:rsidP="00E41ECC">
      <w:pPr>
        <w:rPr>
          <w:rFonts w:ascii="Times New Roman" w:hAnsi="Times New Roman" w:cs="Times New Roman"/>
          <w:sz w:val="24"/>
        </w:rPr>
      </w:pPr>
    </w:p>
    <w:p w14:paraId="47B97DB1" w14:textId="77777777" w:rsidR="00E41ECC" w:rsidRDefault="00E41ECC" w:rsidP="00E41ECC">
      <w:pPr>
        <w:rPr>
          <w:rFonts w:ascii="Times New Roman" w:hAnsi="Times New Roman" w:cs="Times New Roman"/>
          <w:sz w:val="24"/>
        </w:rPr>
      </w:pPr>
    </w:p>
    <w:p w14:paraId="3AFCB6E0" w14:textId="77777777" w:rsidR="00E41ECC" w:rsidRDefault="00E41ECC" w:rsidP="00E41ECC">
      <w:pPr>
        <w:rPr>
          <w:rFonts w:ascii="Times New Roman" w:hAnsi="Times New Roman" w:cs="Times New Roman"/>
          <w:sz w:val="24"/>
        </w:rPr>
      </w:pPr>
    </w:p>
    <w:p w14:paraId="7C75DE2A" w14:textId="77777777" w:rsidR="00E41ECC" w:rsidRDefault="00E41ECC" w:rsidP="00E41ECC">
      <w:pPr>
        <w:rPr>
          <w:rFonts w:ascii="Times New Roman" w:hAnsi="Times New Roman" w:cs="Times New Roman"/>
          <w:sz w:val="24"/>
        </w:rPr>
      </w:pPr>
    </w:p>
    <w:p w14:paraId="50D8F129" w14:textId="77777777" w:rsidR="00E41ECC" w:rsidRDefault="00E41ECC" w:rsidP="00E41ECC">
      <w:pPr>
        <w:rPr>
          <w:rFonts w:ascii="Times New Roman" w:hAnsi="Times New Roman" w:cs="Times New Roman"/>
          <w:sz w:val="24"/>
        </w:rPr>
      </w:pPr>
    </w:p>
    <w:p w14:paraId="2DA88E22" w14:textId="77777777" w:rsidR="00E41ECC" w:rsidRDefault="00E41ECC" w:rsidP="00E41ECC">
      <w:pPr>
        <w:rPr>
          <w:rFonts w:ascii="Times New Roman" w:hAnsi="Times New Roman" w:cs="Times New Roman"/>
          <w:sz w:val="24"/>
        </w:rPr>
      </w:pPr>
    </w:p>
    <w:p w14:paraId="5D2E6EFF" w14:textId="77777777" w:rsidR="00D331DC" w:rsidRDefault="00D331DC" w:rsidP="00E41ECC">
      <w:pPr>
        <w:rPr>
          <w:rFonts w:ascii="Times New Roman" w:hAnsi="Times New Roman" w:cs="Times New Roman"/>
          <w:sz w:val="24"/>
        </w:rPr>
        <w:sectPr w:rsidR="00D331DC" w:rsidSect="00AD0D53">
          <w:headerReference w:type="default" r:id="rId12"/>
          <w:pgSz w:w="11906" w:h="16838"/>
          <w:pgMar w:top="1701" w:right="1440" w:bottom="1440" w:left="2007" w:header="851" w:footer="567" w:gutter="0"/>
          <w:pgNumType w:fmt="upperRoman"/>
          <w:cols w:space="425"/>
          <w:docGrid w:linePitch="360"/>
        </w:sectPr>
      </w:pPr>
    </w:p>
    <w:p w14:paraId="06E0806A" w14:textId="77777777" w:rsidR="00E41ECC" w:rsidRPr="00E20E65" w:rsidRDefault="00E41ECC" w:rsidP="00E41ECC">
      <w:pPr>
        <w:jc w:val="center"/>
        <w:rPr>
          <w:rFonts w:ascii="Times New Roman" w:hAnsi="Times New Roman" w:cs="Times New Roman"/>
          <w:b/>
          <w:sz w:val="24"/>
          <w:lang w:val="de-DE"/>
        </w:rPr>
      </w:pPr>
      <w:r w:rsidRPr="00E20E65">
        <w:rPr>
          <w:rFonts w:ascii="Times New Roman" w:hAnsi="Times New Roman" w:cs="Times New Roman"/>
          <w:b/>
          <w:sz w:val="28"/>
          <w:lang w:val="de-DE"/>
        </w:rPr>
        <w:lastRenderedPageBreak/>
        <w:t>ZUSAMMENFASSUNG</w:t>
      </w:r>
    </w:p>
    <w:p w14:paraId="46E2E9D4" w14:textId="77777777" w:rsidR="00231387" w:rsidRDefault="00231387" w:rsidP="00231387">
      <w:pPr>
        <w:spacing w:line="360" w:lineRule="auto"/>
        <w:rPr>
          <w:rFonts w:ascii="Times New Roman" w:hAnsi="Times New Roman" w:cs="Times New Roman"/>
          <w:sz w:val="24"/>
          <w:lang w:val="de-DE"/>
        </w:rPr>
      </w:pPr>
    </w:p>
    <w:p w14:paraId="59995DA5" w14:textId="0A59CABF" w:rsidR="00E41ECC" w:rsidRDefault="0077752A" w:rsidP="00231387">
      <w:pPr>
        <w:spacing w:line="360" w:lineRule="auto"/>
        <w:rPr>
          <w:rFonts w:ascii="Times New Roman" w:hAnsi="Times New Roman" w:cs="Times New Roman"/>
          <w:sz w:val="24"/>
          <w:lang w:val="de-DE"/>
        </w:rPr>
      </w:pPr>
      <w:r w:rsidRPr="0077752A">
        <w:rPr>
          <w:rFonts w:ascii="Times New Roman" w:hAnsi="Times New Roman" w:cs="Times New Roman"/>
          <w:sz w:val="24"/>
          <w:lang w:val="de-DE"/>
        </w:rPr>
        <w:t>Um die kognitiv-motorischen Fähigkeiten des Alltags zu untersuchen, ist der Grad der ökologischen Validität, für den Laborexperimente repräsentativ und auf Situationen außerhalb des Labors verallgemeinerbar sind, ein wesentlicher Punkt.</w:t>
      </w:r>
      <w:r>
        <w:rPr>
          <w:rFonts w:ascii="Times New Roman" w:hAnsi="Times New Roman" w:cs="Times New Roman"/>
          <w:sz w:val="24"/>
          <w:lang w:val="de-DE"/>
        </w:rPr>
        <w:t xml:space="preserve"> </w:t>
      </w:r>
      <w:r w:rsidRPr="0077752A">
        <w:rPr>
          <w:rFonts w:ascii="Times New Roman" w:hAnsi="Times New Roman" w:cs="Times New Roman"/>
          <w:sz w:val="24"/>
          <w:lang w:val="de-DE"/>
        </w:rPr>
        <w:t>Trotz der Existenz einer Reihe von Studien zur ökologischen Validität besteht Unklarheit darüber, wie das Ausmaß der ökologischen Validität der Experimente zum Nachweis naturalistischer Methoden in Studien zur kognitiven und motorischen Kompetenz des Menschen nachgewiesen werden kann.</w:t>
      </w:r>
      <w:r w:rsidRPr="0077752A">
        <w:rPr>
          <w:lang w:val="de-DE"/>
        </w:rPr>
        <w:t xml:space="preserve"> </w:t>
      </w:r>
      <w:r w:rsidRPr="0077752A">
        <w:rPr>
          <w:rFonts w:ascii="Times New Roman" w:hAnsi="Times New Roman" w:cs="Times New Roman"/>
          <w:sz w:val="24"/>
          <w:lang w:val="de-DE"/>
        </w:rPr>
        <w:t>Kürzlich wurde vorgeschlagen, dass Forscher, die die ökologische Validität kognitiv-motorischer Fähigkeiten untersuchen, immer den spezifischen funktionalen Kontext der kognitiven und Verhaltensprozesse spezifizieren und beschreiben sollten, an denen sie interessi</w:t>
      </w:r>
      <w:r>
        <w:rPr>
          <w:rFonts w:ascii="Times New Roman" w:hAnsi="Times New Roman" w:cs="Times New Roman"/>
          <w:sz w:val="24"/>
          <w:lang w:val="de-DE"/>
        </w:rPr>
        <w:t>ert sind, anhand derer die Lücke</w:t>
      </w:r>
      <w:r w:rsidRPr="0077752A">
        <w:rPr>
          <w:rFonts w:ascii="Times New Roman" w:hAnsi="Times New Roman" w:cs="Times New Roman"/>
          <w:sz w:val="24"/>
          <w:lang w:val="de-DE"/>
        </w:rPr>
        <w:t xml:space="preserve"> zwischen typischem Labor und Alltag unterschieden werden kann.</w:t>
      </w:r>
    </w:p>
    <w:p w14:paraId="481C4D65" w14:textId="25C108FF" w:rsidR="00231387" w:rsidRPr="00231387" w:rsidRDefault="0077752A" w:rsidP="00231387">
      <w:pPr>
        <w:spacing w:line="360" w:lineRule="auto"/>
        <w:rPr>
          <w:rFonts w:ascii="Times New Roman" w:hAnsi="Times New Roman" w:cs="Times New Roman"/>
          <w:sz w:val="24"/>
          <w:lang w:val="de-DE"/>
        </w:rPr>
      </w:pPr>
      <w:r w:rsidRPr="0077752A">
        <w:rPr>
          <w:rFonts w:ascii="Times New Roman" w:hAnsi="Times New Roman" w:cs="Times New Roman"/>
          <w:sz w:val="24"/>
          <w:lang w:val="de-DE"/>
        </w:rPr>
        <w:t>Angesichts der Tatsache, dass kognitiv-motorische Fähigkeiten durch den Aufmerksamkeits- oder Motivationsfokus der Teilnehmer beeinflusst werden können, befasst sich diese Arbeit mit der Aufdeckung der Rolle distaler Ziele als Spezifität für ökologisch gültige Experimente zur kognitiv-motorischen Leistung. Daher mussten sich die Teilnehmer bei allen Experimenten in dieser Arbeit auf proximale Ziele konzentrieren, während sie distale Ziele erreichten, um so natürliche Reaktionen und Bewegungen wie möglich zu induzieren (z. B. Finden und Greifen von Objekten oder Körperdrehungen beim Wegfinden oder Wegfinden beim Erkennen von räumlichen Zielen Merkmale der Umgebung).</w:t>
      </w:r>
    </w:p>
    <w:p w14:paraId="42A7F82D" w14:textId="3BAE5139" w:rsidR="00E41ECC" w:rsidRPr="00231387" w:rsidRDefault="0077752A" w:rsidP="00231387">
      <w:pPr>
        <w:spacing w:line="360" w:lineRule="auto"/>
        <w:rPr>
          <w:rFonts w:ascii="Times New Roman" w:hAnsi="Times New Roman" w:cs="Times New Roman"/>
          <w:sz w:val="24"/>
          <w:lang w:val="de-DE"/>
        </w:rPr>
      </w:pPr>
      <w:r w:rsidRPr="0077752A">
        <w:rPr>
          <w:rFonts w:ascii="Times New Roman" w:hAnsi="Times New Roman" w:cs="Times New Roman"/>
          <w:sz w:val="24"/>
          <w:lang w:val="de-DE"/>
        </w:rPr>
        <w:t>Zunächst wurde die Rolle distaler Ziele in Abhängigkeit von der Art der</w:t>
      </w:r>
      <w:r w:rsidR="00CD51FE">
        <w:rPr>
          <w:rFonts w:ascii="Times New Roman" w:hAnsi="Times New Roman" w:cs="Times New Roman"/>
          <w:sz w:val="24"/>
          <w:lang w:val="de-DE"/>
        </w:rPr>
        <w:t xml:space="preserve"> Verifizierung bestimmt, d.h. eine direkte</w:t>
      </w:r>
      <w:r w:rsidRPr="0077752A">
        <w:rPr>
          <w:rFonts w:ascii="Times New Roman" w:hAnsi="Times New Roman" w:cs="Times New Roman"/>
          <w:sz w:val="24"/>
          <w:lang w:val="de-DE"/>
        </w:rPr>
        <w:t xml:space="preserve"> Verifikation innerhalb eines Experiments (Studie I) und </w:t>
      </w:r>
      <w:r w:rsidR="00CD51FE">
        <w:rPr>
          <w:rFonts w:ascii="Times New Roman" w:hAnsi="Times New Roman" w:cs="Times New Roman"/>
          <w:sz w:val="24"/>
          <w:lang w:val="de-DE"/>
        </w:rPr>
        <w:t>eine</w:t>
      </w:r>
      <w:r w:rsidRPr="0077752A">
        <w:rPr>
          <w:rFonts w:ascii="Times New Roman" w:hAnsi="Times New Roman" w:cs="Times New Roman"/>
          <w:sz w:val="24"/>
          <w:lang w:val="de-DE"/>
        </w:rPr>
        <w:t xml:space="preserve"> indirekte Verifikation zwischen früheren und </w:t>
      </w:r>
      <w:r w:rsidR="00CD51FE">
        <w:rPr>
          <w:rFonts w:ascii="Times New Roman" w:hAnsi="Times New Roman" w:cs="Times New Roman"/>
          <w:sz w:val="24"/>
          <w:lang w:val="de-DE"/>
        </w:rPr>
        <w:t>aktuellen</w:t>
      </w:r>
      <w:r w:rsidRPr="0077752A">
        <w:rPr>
          <w:rFonts w:ascii="Times New Roman" w:hAnsi="Times New Roman" w:cs="Times New Roman"/>
          <w:sz w:val="24"/>
          <w:lang w:val="de-DE"/>
        </w:rPr>
        <w:t xml:space="preserve"> Experimenten (Studie II). Beide Studien wurden in einer simulierten Lebensmitteleinkaufsaufgabe durchgeführt. In Studie I wurde überprüft, ob die Kontextabhängigkeit beim Erfassen von Bewegungen (Labor- oder alltäglicher Kontext) die vorhandenen Beweise enthält, obwohl ein distales Ziel in den Bewegungsablauf eingebettet ist. In Studie II wurde die Koordination von Auge, Kopf und Rumpf beim Gehen und Drehen mit einem distalen Ziel analysiert, um sie mit den Ergebnissen aus der Literatur zu vergleichen.</w:t>
      </w:r>
    </w:p>
    <w:p w14:paraId="366178D5" w14:textId="1BD1C4D1" w:rsidR="00E41ECC" w:rsidRDefault="0077752A" w:rsidP="00E812B8">
      <w:pPr>
        <w:spacing w:line="360" w:lineRule="auto"/>
        <w:rPr>
          <w:rFonts w:ascii="Times New Roman" w:hAnsi="Times New Roman" w:cs="Times New Roman"/>
          <w:sz w:val="24"/>
          <w:lang w:val="de-DE"/>
        </w:rPr>
      </w:pPr>
      <w:r w:rsidRPr="0077752A">
        <w:rPr>
          <w:rFonts w:ascii="Times New Roman" w:hAnsi="Times New Roman" w:cs="Times New Roman"/>
          <w:sz w:val="24"/>
          <w:lang w:val="de-DE"/>
        </w:rPr>
        <w:lastRenderedPageBreak/>
        <w:t xml:space="preserve">Zweitens wurde die Rolle distaler Ziele bestimmt, wenn distale Ziele zu gleichen oder unterschiedlichen Lernkurven in unterschiedlichen experimentellen Umgebungen und Aufgabenkomplexitäten führen. Im Gegensatz zu Studie I und II implementierten Studie III und IV die Wegfindungsfähigkeit der Teilnehmer in einer virtuell simulierten </w:t>
      </w:r>
      <w:r w:rsidR="00E04AE1">
        <w:rPr>
          <w:rFonts w:ascii="Times New Roman" w:hAnsi="Times New Roman" w:cs="Times New Roman"/>
          <w:sz w:val="24"/>
          <w:lang w:val="de-DE"/>
        </w:rPr>
        <w:t>Wegfindungs</w:t>
      </w:r>
      <w:r w:rsidRPr="0077752A">
        <w:rPr>
          <w:rFonts w:ascii="Times New Roman" w:hAnsi="Times New Roman" w:cs="Times New Roman"/>
          <w:sz w:val="24"/>
          <w:lang w:val="de-DE"/>
        </w:rPr>
        <w:t>aufgabe (VR-City) mit distalen Zielen. VR-City erforderte komplexere Aufgaben als die Aufgabe des Lebensmitteleinkaufs (mehr Umdrehungen und zu erkennende Merkmale), eine längere Lernphase sowie eine Selbsteinschätzung nach der Lernphase anstelle einer gleichzeitigen objektiven Analyse.</w:t>
      </w:r>
    </w:p>
    <w:p w14:paraId="6A535766" w14:textId="77777777" w:rsidR="0077752A" w:rsidRDefault="0077752A" w:rsidP="00E812B8">
      <w:pPr>
        <w:spacing w:line="360" w:lineRule="auto"/>
        <w:rPr>
          <w:rFonts w:ascii="Times New Roman" w:hAnsi="Times New Roman" w:cs="Times New Roman"/>
          <w:sz w:val="24"/>
          <w:lang w:val="de-DE"/>
        </w:rPr>
      </w:pPr>
      <w:r w:rsidRPr="0077752A">
        <w:rPr>
          <w:rFonts w:ascii="Times New Roman" w:hAnsi="Times New Roman" w:cs="Times New Roman"/>
          <w:sz w:val="24"/>
          <w:lang w:val="de-DE"/>
        </w:rPr>
        <w:t>Studie I bekräftigt und erweitert die vorhandenen Beweise dafür, dass die Greifbewegung im Labor und im alltäglichen Kontext unterschiedlich charakterisiert ist, obwohl ein distales Ziel vorgegeben wurde. Studie II zeigte auch, dass die geordnete Abfolge von Augen-, Kopf- und Rumpfumdrehungen nicht nur mit einem proximalen, sondern auch mit einem distalen Ziel beobachtet werden kann. Diese Ergebnisse zeigen, dass sowohl direkte als auch indirekte Überprüfungen der ökologischen Validität denkbar sind, wenn ein distales Ziel in den Bewegungsablauf eingebettet ist.</w:t>
      </w:r>
    </w:p>
    <w:p w14:paraId="7821163F" w14:textId="226897CA" w:rsidR="0077752A" w:rsidRDefault="0077752A" w:rsidP="00E812B8">
      <w:pPr>
        <w:spacing w:line="360" w:lineRule="auto"/>
        <w:rPr>
          <w:rFonts w:ascii="Times New Roman" w:hAnsi="Times New Roman" w:cs="Times New Roman"/>
          <w:sz w:val="24"/>
          <w:lang w:val="de-DE"/>
        </w:rPr>
      </w:pPr>
      <w:r w:rsidRPr="0077752A">
        <w:rPr>
          <w:rFonts w:ascii="Times New Roman" w:hAnsi="Times New Roman" w:cs="Times New Roman"/>
          <w:sz w:val="24"/>
          <w:lang w:val="de-DE"/>
        </w:rPr>
        <w:t>Darüber hinaus zeigte die Leistung der Teilnehmer in Studie III und IV allmählich entwickelte Lernkurven von der ersten bis zur letzten Studie, während die Leistung in Studie I und II nach der ersten Studie eine bemerkenswerte Veränderung zeigte. Diese Ergebnisse bestätigen, dass die Rolle distaler Ziele je nach experimentellen Einstellungen und Aufgabenkomplexität unterschiedlich sein kann.</w:t>
      </w:r>
    </w:p>
    <w:p w14:paraId="046F949E" w14:textId="37911FCC" w:rsidR="00462104" w:rsidRPr="00231387" w:rsidRDefault="0077752A" w:rsidP="0077752A">
      <w:pPr>
        <w:spacing w:line="360" w:lineRule="auto"/>
        <w:rPr>
          <w:rFonts w:ascii="Times New Roman" w:hAnsi="Times New Roman" w:cs="Times New Roman"/>
          <w:sz w:val="24"/>
          <w:lang w:val="de-DE"/>
        </w:rPr>
      </w:pPr>
      <w:r w:rsidRPr="0077752A">
        <w:rPr>
          <w:rFonts w:ascii="Times New Roman" w:hAnsi="Times New Roman" w:cs="Times New Roman"/>
          <w:sz w:val="24"/>
          <w:lang w:val="de-DE"/>
        </w:rPr>
        <w:t>Schließlich legt diese Arbeit nahe, dass distale Ziele als besondere Spezifität für ökologisch gültige Experimente mit kognitiv-motorischen Fähigkeiten angemessen sind. Es bleibt jedoch fraglich, wie der durch die Wiederholung der Aufgaben hervorgerufene Lerneffekt gesteuert werden kann, selbst wenn naturalistische Methoden in einem alltäglichen Kontext angewendet werden. Tatsächlich ist die Wiederholbarkeit der experimentellen Aufgaben für die Erfassung statistisch vergleichbarer Daten unabdingbar. Daher k</w:t>
      </w:r>
      <w:r w:rsidRPr="0077752A">
        <w:rPr>
          <w:rFonts w:ascii="Times New Roman" w:hAnsi="Times New Roman" w:cs="Times New Roman" w:hint="eastAsia"/>
          <w:sz w:val="24"/>
          <w:lang w:val="de-DE"/>
        </w:rPr>
        <w:t>ö</w:t>
      </w:r>
      <w:r w:rsidRPr="0077752A">
        <w:rPr>
          <w:rFonts w:ascii="Times New Roman" w:hAnsi="Times New Roman" w:cs="Times New Roman"/>
          <w:sz w:val="24"/>
          <w:lang w:val="de-DE"/>
        </w:rPr>
        <w:t>nnte die Herausforderung zukünftiger Studien darin bestehen, ein Lernparadigma zu entwickeln, das in der Lage ist, robustes implizites Lernen ohne begleitendes explizites Bewusstsein zu erzeugen.</w:t>
      </w:r>
    </w:p>
    <w:p w14:paraId="47A536B5" w14:textId="77777777" w:rsidR="00462104" w:rsidRPr="00231387" w:rsidRDefault="00462104" w:rsidP="002D7C9E">
      <w:pPr>
        <w:jc w:val="distribute"/>
        <w:rPr>
          <w:rFonts w:ascii="Times New Roman" w:hAnsi="Times New Roman" w:cs="Times New Roman"/>
          <w:sz w:val="24"/>
          <w:lang w:val="de-DE"/>
        </w:rPr>
      </w:pPr>
    </w:p>
    <w:p w14:paraId="00C1F2FF" w14:textId="77777777" w:rsidR="00E41ECC" w:rsidRPr="00231387" w:rsidRDefault="00E41ECC" w:rsidP="002D7C9E">
      <w:pPr>
        <w:jc w:val="distribute"/>
        <w:rPr>
          <w:rFonts w:ascii="Times New Roman" w:hAnsi="Times New Roman" w:cs="Times New Roman"/>
          <w:sz w:val="24"/>
          <w:lang w:val="de-DE"/>
        </w:rPr>
      </w:pPr>
    </w:p>
    <w:p w14:paraId="1A28766E" w14:textId="77777777" w:rsidR="00D331DC" w:rsidRPr="00231387" w:rsidRDefault="00D331DC" w:rsidP="002D7C9E">
      <w:pPr>
        <w:jc w:val="distribute"/>
        <w:rPr>
          <w:rFonts w:ascii="Times New Roman" w:hAnsi="Times New Roman" w:cs="Times New Roman"/>
          <w:sz w:val="24"/>
          <w:lang w:val="de-DE"/>
        </w:rPr>
        <w:sectPr w:rsidR="00D331DC" w:rsidRPr="00231387" w:rsidSect="00AD0D53">
          <w:headerReference w:type="default" r:id="rId13"/>
          <w:pgSz w:w="11906" w:h="16838"/>
          <w:pgMar w:top="1701" w:right="1440" w:bottom="1440" w:left="2007" w:header="851" w:footer="567" w:gutter="0"/>
          <w:pgNumType w:fmt="upperRoman"/>
          <w:cols w:space="425"/>
          <w:docGrid w:linePitch="360"/>
        </w:sectPr>
      </w:pPr>
    </w:p>
    <w:p w14:paraId="21BAB0BA" w14:textId="77777777" w:rsidR="00B77664" w:rsidRDefault="00B77664" w:rsidP="00B77664">
      <w:pPr>
        <w:jc w:val="center"/>
        <w:rPr>
          <w:rFonts w:ascii="Times New Roman" w:hAnsi="Times New Roman" w:cs="Times New Roman"/>
          <w:b/>
          <w:sz w:val="28"/>
        </w:rPr>
      </w:pPr>
      <w:r w:rsidRPr="002D7C9E">
        <w:rPr>
          <w:rFonts w:ascii="Times New Roman" w:hAnsi="Times New Roman" w:cs="Times New Roman"/>
          <w:b/>
          <w:sz w:val="28"/>
        </w:rPr>
        <w:lastRenderedPageBreak/>
        <w:t>TABLE OF CONTENTS</w:t>
      </w:r>
    </w:p>
    <w:p w14:paraId="60A2113C" w14:textId="77777777" w:rsidR="005B2B14" w:rsidRDefault="005B2B14" w:rsidP="00B77664">
      <w:pPr>
        <w:jc w:val="distribute"/>
        <w:rPr>
          <w:rFonts w:ascii="Times New Roman" w:hAnsi="Times New Roman" w:cs="Times New Roman"/>
          <w:b/>
          <w:sz w:val="24"/>
        </w:rPr>
      </w:pPr>
    </w:p>
    <w:p w14:paraId="121A9DCC" w14:textId="5B260B6C" w:rsidR="00B77664" w:rsidRPr="005B2B14" w:rsidRDefault="00B77664" w:rsidP="00B77664">
      <w:pPr>
        <w:jc w:val="distribute"/>
        <w:rPr>
          <w:rFonts w:ascii="Times New Roman" w:hAnsi="Times New Roman" w:cs="Times New Roman"/>
          <w:b/>
          <w:sz w:val="24"/>
        </w:rPr>
      </w:pPr>
      <w:r w:rsidRPr="005B2B14">
        <w:rPr>
          <w:rFonts w:ascii="Times New Roman" w:hAnsi="Times New Roman" w:cs="Times New Roman"/>
          <w:b/>
          <w:sz w:val="24"/>
        </w:rPr>
        <w:t>ACKNOWLEDGEMENTS…</w:t>
      </w:r>
      <w:proofErr w:type="gramStart"/>
      <w:r w:rsidRPr="005B2B14">
        <w:rPr>
          <w:rFonts w:ascii="Times New Roman" w:hAnsi="Times New Roman" w:cs="Times New Roman"/>
          <w:b/>
          <w:sz w:val="24"/>
        </w:rPr>
        <w:t>….…..</w:t>
      </w:r>
      <w:proofErr w:type="gramEnd"/>
      <w:r w:rsidR="005B2B14">
        <w:rPr>
          <w:rFonts w:ascii="Times New Roman" w:hAnsi="Times New Roman" w:cs="Times New Roman"/>
          <w:b/>
          <w:sz w:val="24"/>
        </w:rPr>
        <w:t>……..…</w:t>
      </w:r>
      <w:r w:rsidR="00D21085">
        <w:rPr>
          <w:rFonts w:ascii="Times New Roman" w:hAnsi="Times New Roman" w:cs="Times New Roman"/>
          <w:b/>
          <w:sz w:val="24"/>
        </w:rPr>
        <w:t>…………</w:t>
      </w:r>
      <w:r w:rsidR="00F61F80" w:rsidRPr="005B2B14">
        <w:rPr>
          <w:rFonts w:ascii="Times New Roman" w:hAnsi="Times New Roman" w:cs="Times New Roman"/>
          <w:b/>
          <w:sz w:val="24"/>
        </w:rPr>
        <w:t>……………………………...I</w:t>
      </w:r>
    </w:p>
    <w:p w14:paraId="222466DD" w14:textId="14BC1655" w:rsidR="00B77664" w:rsidRPr="005B2B14" w:rsidRDefault="00B77664" w:rsidP="00B77664">
      <w:pPr>
        <w:jc w:val="distribute"/>
        <w:rPr>
          <w:rFonts w:ascii="Times New Roman" w:hAnsi="Times New Roman" w:cs="Times New Roman"/>
          <w:b/>
          <w:sz w:val="24"/>
        </w:rPr>
      </w:pPr>
      <w:r w:rsidRPr="005B2B14">
        <w:rPr>
          <w:rFonts w:ascii="Times New Roman" w:hAnsi="Times New Roman" w:cs="Times New Roman"/>
          <w:b/>
          <w:sz w:val="24"/>
        </w:rPr>
        <w:t>GENERAL COM</w:t>
      </w:r>
      <w:r w:rsidR="005B2B14">
        <w:rPr>
          <w:rFonts w:ascii="Times New Roman" w:hAnsi="Times New Roman" w:cs="Times New Roman"/>
          <w:b/>
          <w:sz w:val="24"/>
        </w:rPr>
        <w:t>MENTS…………………………….</w:t>
      </w:r>
      <w:r w:rsidR="00F61F80" w:rsidRPr="005B2B14">
        <w:rPr>
          <w:rFonts w:ascii="Times New Roman" w:hAnsi="Times New Roman" w:cs="Times New Roman"/>
          <w:b/>
          <w:sz w:val="24"/>
        </w:rPr>
        <w:t>……………………</w:t>
      </w:r>
      <w:proofErr w:type="gramStart"/>
      <w:r w:rsidR="00F61F80" w:rsidRPr="005B2B14">
        <w:rPr>
          <w:rFonts w:ascii="Times New Roman" w:hAnsi="Times New Roman" w:cs="Times New Roman"/>
          <w:b/>
          <w:sz w:val="24"/>
        </w:rPr>
        <w:t>…..</w:t>
      </w:r>
      <w:proofErr w:type="gramEnd"/>
      <w:r w:rsidR="00F61F80" w:rsidRPr="005B2B14">
        <w:rPr>
          <w:rFonts w:ascii="Times New Roman" w:hAnsi="Times New Roman" w:cs="Times New Roman"/>
          <w:b/>
          <w:sz w:val="24"/>
        </w:rPr>
        <w:t>……..II</w:t>
      </w:r>
    </w:p>
    <w:p w14:paraId="2CE764B7" w14:textId="678773C5" w:rsidR="00B77664" w:rsidRPr="008B6E94" w:rsidRDefault="00B77664" w:rsidP="00B00F72">
      <w:pPr>
        <w:jc w:val="distribute"/>
        <w:rPr>
          <w:rFonts w:ascii="Times New Roman" w:hAnsi="Times New Roman" w:cs="Times New Roman"/>
          <w:b/>
          <w:sz w:val="24"/>
        </w:rPr>
      </w:pPr>
      <w:r w:rsidRPr="005B2B14">
        <w:rPr>
          <w:rFonts w:ascii="Times New Roman" w:hAnsi="Times New Roman" w:cs="Times New Roman"/>
          <w:b/>
          <w:sz w:val="24"/>
        </w:rPr>
        <w:t>LIST OF PUBLI</w:t>
      </w:r>
      <w:r w:rsidR="005B2B14">
        <w:rPr>
          <w:rFonts w:ascii="Times New Roman" w:hAnsi="Times New Roman" w:cs="Times New Roman"/>
          <w:b/>
          <w:sz w:val="24"/>
        </w:rPr>
        <w:t>CATIONS…………………………</w:t>
      </w:r>
      <w:r w:rsidR="00D21085">
        <w:rPr>
          <w:rFonts w:ascii="Times New Roman" w:hAnsi="Times New Roman" w:cs="Times New Roman"/>
          <w:b/>
          <w:sz w:val="24"/>
        </w:rPr>
        <w:t>...</w:t>
      </w:r>
      <w:r w:rsidR="00F61F80" w:rsidRPr="005B2B14">
        <w:rPr>
          <w:rFonts w:ascii="Times New Roman" w:hAnsi="Times New Roman" w:cs="Times New Roman"/>
          <w:b/>
          <w:sz w:val="24"/>
        </w:rPr>
        <w:t>……</w:t>
      </w:r>
      <w:r w:rsidR="005B2B14">
        <w:rPr>
          <w:rFonts w:ascii="Times New Roman" w:hAnsi="Times New Roman" w:cs="Times New Roman"/>
          <w:b/>
          <w:sz w:val="24"/>
        </w:rPr>
        <w:t>.</w:t>
      </w:r>
      <w:r w:rsidR="00F61F80" w:rsidRPr="005B2B14">
        <w:rPr>
          <w:rFonts w:ascii="Times New Roman" w:hAnsi="Times New Roman" w:cs="Times New Roman"/>
          <w:b/>
          <w:sz w:val="24"/>
        </w:rPr>
        <w:t>……………………….III</w:t>
      </w:r>
    </w:p>
    <w:p w14:paraId="440F8B8F" w14:textId="539AD2A2" w:rsidR="00B77664" w:rsidRPr="00E4483F" w:rsidRDefault="00B77664" w:rsidP="00B77664">
      <w:pPr>
        <w:jc w:val="distribute"/>
        <w:rPr>
          <w:rFonts w:ascii="Times New Roman" w:hAnsi="Times New Roman" w:cs="Times New Roman"/>
          <w:b/>
          <w:sz w:val="24"/>
          <w:lang w:val="de-DE"/>
        </w:rPr>
      </w:pPr>
      <w:r w:rsidRPr="00E4483F">
        <w:rPr>
          <w:rFonts w:ascii="Times New Roman" w:hAnsi="Times New Roman" w:cs="Times New Roman"/>
          <w:b/>
          <w:sz w:val="24"/>
          <w:lang w:val="de-DE"/>
        </w:rPr>
        <w:t>SUMMAR</w:t>
      </w:r>
      <w:r w:rsidR="005B2B14" w:rsidRPr="00E4483F">
        <w:rPr>
          <w:rFonts w:ascii="Times New Roman" w:hAnsi="Times New Roman" w:cs="Times New Roman"/>
          <w:b/>
          <w:sz w:val="24"/>
          <w:lang w:val="de-DE"/>
        </w:rPr>
        <w:t>Y…………………………………………</w:t>
      </w:r>
      <w:proofErr w:type="gramStart"/>
      <w:r w:rsidR="00AD0D53" w:rsidRPr="00E4483F">
        <w:rPr>
          <w:rFonts w:ascii="Times New Roman" w:hAnsi="Times New Roman" w:cs="Times New Roman"/>
          <w:b/>
          <w:sz w:val="24"/>
          <w:lang w:val="de-DE"/>
        </w:rPr>
        <w:t>……</w:t>
      </w:r>
      <w:r w:rsidR="005B2B14" w:rsidRPr="00E4483F">
        <w:rPr>
          <w:rFonts w:ascii="Times New Roman" w:hAnsi="Times New Roman" w:cs="Times New Roman"/>
          <w:b/>
          <w:sz w:val="24"/>
          <w:lang w:val="de-DE"/>
        </w:rPr>
        <w:t>.</w:t>
      </w:r>
      <w:proofErr w:type="gramEnd"/>
      <w:r w:rsidR="005B2B14" w:rsidRPr="00E4483F">
        <w:rPr>
          <w:rFonts w:ascii="Times New Roman" w:hAnsi="Times New Roman" w:cs="Times New Roman"/>
          <w:b/>
          <w:sz w:val="24"/>
          <w:lang w:val="de-DE"/>
        </w:rPr>
        <w:t>.</w:t>
      </w:r>
      <w:r w:rsidR="00AD0D53" w:rsidRPr="00E4483F">
        <w:rPr>
          <w:rFonts w:ascii="Times New Roman" w:hAnsi="Times New Roman" w:cs="Times New Roman"/>
          <w:b/>
          <w:sz w:val="24"/>
          <w:lang w:val="de-DE"/>
        </w:rPr>
        <w:t>……………</w:t>
      </w:r>
      <w:r w:rsidR="00D47BA7" w:rsidRPr="00E4483F">
        <w:rPr>
          <w:rFonts w:ascii="Times New Roman" w:hAnsi="Times New Roman" w:cs="Times New Roman"/>
          <w:b/>
          <w:sz w:val="24"/>
          <w:lang w:val="de-DE"/>
        </w:rPr>
        <w:t>…...</w:t>
      </w:r>
      <w:r w:rsidR="00AD0D53" w:rsidRPr="00E4483F">
        <w:rPr>
          <w:rFonts w:ascii="Times New Roman" w:hAnsi="Times New Roman" w:cs="Times New Roman"/>
          <w:b/>
          <w:sz w:val="24"/>
          <w:lang w:val="de-DE"/>
        </w:rPr>
        <w:t>…</w:t>
      </w:r>
      <w:r w:rsidR="00AD0D53" w:rsidRPr="00E4483F">
        <w:rPr>
          <w:b/>
          <w:lang w:val="de-DE"/>
        </w:rPr>
        <w:t>…</w:t>
      </w:r>
      <w:r w:rsidR="00D47BA7" w:rsidRPr="00E4483F">
        <w:rPr>
          <w:b/>
          <w:lang w:val="de-DE"/>
        </w:rPr>
        <w:t>…</w:t>
      </w:r>
      <w:r w:rsidR="00B00F72" w:rsidRPr="00E4483F">
        <w:rPr>
          <w:b/>
          <w:lang w:val="de-DE"/>
        </w:rPr>
        <w:t>….</w:t>
      </w:r>
      <w:r w:rsidR="00B00F72" w:rsidRPr="00E4483F">
        <w:rPr>
          <w:rFonts w:ascii="Times New Roman" w:hAnsi="Times New Roman" w:cs="Times New Roman"/>
          <w:b/>
          <w:sz w:val="24"/>
          <w:lang w:val="de-DE"/>
        </w:rPr>
        <w:t>IV</w:t>
      </w:r>
    </w:p>
    <w:p w14:paraId="2369C6F1" w14:textId="1363D3FF" w:rsidR="00B77664" w:rsidRPr="00E4483F" w:rsidRDefault="00B77664" w:rsidP="00B77664">
      <w:pPr>
        <w:jc w:val="distribute"/>
        <w:rPr>
          <w:rFonts w:ascii="Times New Roman" w:hAnsi="Times New Roman" w:cs="Times New Roman"/>
          <w:b/>
          <w:sz w:val="24"/>
          <w:lang w:val="de-DE"/>
        </w:rPr>
      </w:pPr>
      <w:r w:rsidRPr="00E4483F">
        <w:rPr>
          <w:rFonts w:ascii="Times New Roman" w:hAnsi="Times New Roman" w:cs="Times New Roman"/>
          <w:b/>
          <w:sz w:val="24"/>
          <w:lang w:val="de-DE"/>
        </w:rPr>
        <w:t>ZUSAMMENFASSUNG...</w:t>
      </w:r>
      <w:r w:rsidR="005B2B14" w:rsidRPr="00E4483F">
        <w:rPr>
          <w:rFonts w:ascii="Times New Roman" w:hAnsi="Times New Roman" w:cs="Times New Roman"/>
          <w:b/>
          <w:sz w:val="24"/>
          <w:lang w:val="de-DE"/>
        </w:rPr>
        <w:t>......………...……………</w:t>
      </w:r>
      <w:proofErr w:type="gramStart"/>
      <w:r w:rsidR="005B2B14" w:rsidRPr="00E4483F">
        <w:rPr>
          <w:rFonts w:ascii="Times New Roman" w:hAnsi="Times New Roman" w:cs="Times New Roman"/>
          <w:b/>
          <w:sz w:val="24"/>
          <w:lang w:val="de-DE"/>
        </w:rPr>
        <w:t>…</w:t>
      </w:r>
      <w:r w:rsidR="00AD0D53" w:rsidRPr="00E4483F">
        <w:rPr>
          <w:rFonts w:ascii="Times New Roman" w:hAnsi="Times New Roman" w:cs="Times New Roman"/>
          <w:b/>
          <w:sz w:val="24"/>
          <w:lang w:val="de-DE"/>
        </w:rPr>
        <w:t>…</w:t>
      </w:r>
      <w:r w:rsidR="005B2B14" w:rsidRPr="00E4483F">
        <w:rPr>
          <w:rFonts w:ascii="Times New Roman" w:hAnsi="Times New Roman" w:cs="Times New Roman"/>
          <w:b/>
          <w:sz w:val="24"/>
          <w:lang w:val="de-DE"/>
        </w:rPr>
        <w:t>.</w:t>
      </w:r>
      <w:proofErr w:type="gramEnd"/>
      <w:r w:rsidR="00AD0D53" w:rsidRPr="00E4483F">
        <w:rPr>
          <w:rFonts w:ascii="Times New Roman" w:hAnsi="Times New Roman" w:cs="Times New Roman"/>
          <w:b/>
          <w:sz w:val="24"/>
          <w:lang w:val="de-DE"/>
        </w:rPr>
        <w:t>………………………</w:t>
      </w:r>
      <w:r w:rsidR="00D47BA7" w:rsidRPr="00E4483F">
        <w:rPr>
          <w:b/>
          <w:lang w:val="de-DE"/>
        </w:rPr>
        <w:t>…</w:t>
      </w:r>
      <w:r w:rsidR="00D47BA7" w:rsidRPr="00E4483F">
        <w:rPr>
          <w:rFonts w:ascii="Times New Roman" w:hAnsi="Times New Roman" w:cs="Times New Roman"/>
          <w:b/>
          <w:sz w:val="24"/>
          <w:lang w:val="de-DE"/>
        </w:rPr>
        <w:t>.</w:t>
      </w:r>
      <w:r w:rsidR="00B00F72" w:rsidRPr="00E4483F">
        <w:rPr>
          <w:rFonts w:ascii="Times New Roman" w:hAnsi="Times New Roman" w:cs="Times New Roman"/>
          <w:b/>
          <w:sz w:val="24"/>
          <w:lang w:val="de-DE"/>
        </w:rPr>
        <w:t>.VI</w:t>
      </w:r>
    </w:p>
    <w:p w14:paraId="2C01C4CC" w14:textId="7D113A91" w:rsidR="00B77664" w:rsidRPr="005B2B14" w:rsidRDefault="00B77664" w:rsidP="00B77664">
      <w:pPr>
        <w:jc w:val="distribute"/>
        <w:rPr>
          <w:rFonts w:ascii="Times New Roman" w:hAnsi="Times New Roman" w:cs="Times New Roman"/>
          <w:b/>
          <w:color w:val="000000" w:themeColor="text1"/>
          <w:sz w:val="24"/>
        </w:rPr>
      </w:pPr>
      <w:r w:rsidRPr="005B2B14">
        <w:rPr>
          <w:rFonts w:ascii="Times New Roman" w:hAnsi="Times New Roman" w:cs="Times New Roman"/>
          <w:b/>
          <w:color w:val="000000" w:themeColor="text1"/>
          <w:sz w:val="24"/>
        </w:rPr>
        <w:t>TABLE OF CONTE</w:t>
      </w:r>
      <w:r w:rsidR="005B2B14">
        <w:rPr>
          <w:rFonts w:ascii="Times New Roman" w:hAnsi="Times New Roman" w:cs="Times New Roman"/>
          <w:b/>
          <w:color w:val="000000" w:themeColor="text1"/>
          <w:sz w:val="24"/>
        </w:rPr>
        <w:t>NTS……………………………….……</w:t>
      </w:r>
      <w:r w:rsidR="00B00F72">
        <w:rPr>
          <w:rFonts w:ascii="Times New Roman" w:hAnsi="Times New Roman" w:cs="Times New Roman"/>
          <w:b/>
          <w:color w:val="000000" w:themeColor="text1"/>
          <w:sz w:val="24"/>
        </w:rPr>
        <w:t>………………...</w:t>
      </w:r>
      <w:r w:rsidR="00D47BA7">
        <w:rPr>
          <w:rFonts w:ascii="Times New Roman" w:hAnsi="Times New Roman" w:cs="Times New Roman"/>
          <w:b/>
          <w:color w:val="000000" w:themeColor="text1"/>
          <w:sz w:val="24"/>
        </w:rPr>
        <w:t>…</w:t>
      </w:r>
      <w:r w:rsidR="00B00F72">
        <w:rPr>
          <w:b/>
        </w:rPr>
        <w:t>..</w:t>
      </w:r>
      <w:r w:rsidR="00B00F72" w:rsidRPr="00B00F72">
        <w:rPr>
          <w:b/>
        </w:rPr>
        <w:t>.</w:t>
      </w:r>
      <w:r w:rsidR="00B00F72" w:rsidRPr="00B00F72">
        <w:rPr>
          <w:rFonts w:ascii="Times New Roman" w:hAnsi="Times New Roman" w:cs="Times New Roman"/>
          <w:b/>
          <w:color w:val="000000" w:themeColor="text1"/>
          <w:sz w:val="24"/>
        </w:rPr>
        <w:t>VIII</w:t>
      </w:r>
    </w:p>
    <w:p w14:paraId="5AE79741" w14:textId="77777777" w:rsidR="00B77664" w:rsidRPr="002D7C9E" w:rsidRDefault="00B77664" w:rsidP="00B77664">
      <w:pPr>
        <w:jc w:val="center"/>
        <w:rPr>
          <w:rFonts w:ascii="Times New Roman" w:hAnsi="Times New Roman" w:cs="Times New Roman"/>
          <w:b/>
          <w:sz w:val="28"/>
        </w:rPr>
      </w:pPr>
    </w:p>
    <w:p w14:paraId="72853B63" w14:textId="77777777" w:rsidR="00E00C4B" w:rsidRPr="005B2B14" w:rsidRDefault="00E00C4B" w:rsidP="00E00C4B">
      <w:pPr>
        <w:pStyle w:val="a3"/>
        <w:numPr>
          <w:ilvl w:val="0"/>
          <w:numId w:val="1"/>
        </w:numPr>
        <w:ind w:leftChars="0"/>
        <w:jc w:val="distribute"/>
        <w:rPr>
          <w:rFonts w:ascii="Times New Roman" w:hAnsi="Times New Roman" w:cs="Times New Roman"/>
          <w:b/>
          <w:sz w:val="24"/>
        </w:rPr>
      </w:pPr>
      <w:r w:rsidRPr="005B2B14">
        <w:rPr>
          <w:rFonts w:ascii="Times New Roman" w:hAnsi="Times New Roman" w:cs="Times New Roman"/>
          <w:b/>
          <w:sz w:val="24"/>
        </w:rPr>
        <w:t>SCIENTIFIC BACKGROU</w:t>
      </w:r>
      <w:r>
        <w:rPr>
          <w:rFonts w:ascii="Times New Roman" w:hAnsi="Times New Roman" w:cs="Times New Roman"/>
          <w:b/>
          <w:sz w:val="24"/>
        </w:rPr>
        <w:t>ND......……………….</w:t>
      </w:r>
      <w:r w:rsidRPr="005B2B14">
        <w:rPr>
          <w:rFonts w:ascii="Times New Roman" w:hAnsi="Times New Roman" w:cs="Times New Roman"/>
          <w:b/>
          <w:sz w:val="24"/>
        </w:rPr>
        <w:t>…..………………….......1</w:t>
      </w:r>
    </w:p>
    <w:p w14:paraId="41C8FEF1" w14:textId="69AB357B" w:rsidR="00A553C4" w:rsidRDefault="00A553C4" w:rsidP="00A553C4">
      <w:pPr>
        <w:pStyle w:val="a3"/>
        <w:numPr>
          <w:ilvl w:val="1"/>
          <w:numId w:val="1"/>
        </w:numPr>
        <w:ind w:leftChars="0"/>
        <w:jc w:val="distribute"/>
        <w:rPr>
          <w:rFonts w:ascii="Times New Roman" w:hAnsi="Times New Roman" w:cs="Times New Roman"/>
          <w:sz w:val="24"/>
        </w:rPr>
      </w:pPr>
      <w:r>
        <w:rPr>
          <w:rFonts w:ascii="Times New Roman" w:hAnsi="Times New Roman" w:cs="Times New Roman"/>
          <w:sz w:val="24"/>
        </w:rPr>
        <w:t>Ecological Validity………</w:t>
      </w:r>
      <w:r w:rsidR="00D21085">
        <w:rPr>
          <w:rFonts w:ascii="Times New Roman" w:hAnsi="Times New Roman" w:cs="Times New Roman"/>
          <w:sz w:val="24"/>
        </w:rPr>
        <w:t>.…………...………...</w:t>
      </w:r>
      <w:r w:rsidR="00063971">
        <w:rPr>
          <w:rFonts w:ascii="Times New Roman" w:hAnsi="Times New Roman" w:cs="Times New Roman"/>
          <w:sz w:val="24"/>
        </w:rPr>
        <w:t>……………………..........2</w:t>
      </w:r>
    </w:p>
    <w:p w14:paraId="5AE85164" w14:textId="00573FD4" w:rsidR="00A553C4" w:rsidRDefault="00A553C4" w:rsidP="00A553C4">
      <w:pPr>
        <w:pStyle w:val="a3"/>
        <w:numPr>
          <w:ilvl w:val="1"/>
          <w:numId w:val="1"/>
        </w:numPr>
        <w:ind w:leftChars="0"/>
        <w:jc w:val="distribute"/>
        <w:rPr>
          <w:rFonts w:ascii="Times New Roman" w:hAnsi="Times New Roman" w:cs="Times New Roman"/>
          <w:sz w:val="24"/>
        </w:rPr>
      </w:pPr>
      <w:r>
        <w:rPr>
          <w:rFonts w:ascii="Times New Roman" w:hAnsi="Times New Roman" w:cs="Times New Roman"/>
          <w:sz w:val="24"/>
        </w:rPr>
        <w:t>Proximal and Distal Goals……….…</w:t>
      </w:r>
      <w:r w:rsidR="00D47BA7">
        <w:rPr>
          <w:rFonts w:ascii="Times New Roman" w:hAnsi="Times New Roman" w:cs="Times New Roman"/>
          <w:sz w:val="24"/>
        </w:rPr>
        <w:t>…...……...…..……...….......………...7</w:t>
      </w:r>
    </w:p>
    <w:p w14:paraId="7C443F05" w14:textId="1F1CCE3D" w:rsidR="00E00C4B" w:rsidRDefault="00E00C4B" w:rsidP="00E00C4B">
      <w:pPr>
        <w:pStyle w:val="a3"/>
        <w:numPr>
          <w:ilvl w:val="1"/>
          <w:numId w:val="1"/>
        </w:numPr>
        <w:ind w:leftChars="0"/>
        <w:jc w:val="distribute"/>
        <w:rPr>
          <w:rFonts w:ascii="Times New Roman" w:hAnsi="Times New Roman" w:cs="Times New Roman"/>
          <w:sz w:val="24"/>
        </w:rPr>
      </w:pPr>
      <w:r>
        <w:rPr>
          <w:rFonts w:ascii="Times New Roman" w:hAnsi="Times New Roman" w:cs="Times New Roman"/>
          <w:sz w:val="24"/>
        </w:rPr>
        <w:t>Cognitive-Motor Skills in Everyday Life…......</w:t>
      </w:r>
      <w:r w:rsidR="00D21085">
        <w:rPr>
          <w:rFonts w:ascii="Times New Roman" w:hAnsi="Times New Roman" w:cs="Times New Roman"/>
          <w:sz w:val="24"/>
        </w:rPr>
        <w:t>................…...</w:t>
      </w:r>
      <w:r w:rsidR="00D47BA7">
        <w:rPr>
          <w:rFonts w:ascii="Times New Roman" w:hAnsi="Times New Roman" w:cs="Times New Roman"/>
          <w:sz w:val="24"/>
        </w:rPr>
        <w:t>…….….......10</w:t>
      </w:r>
    </w:p>
    <w:p w14:paraId="61329EF9" w14:textId="39C97D06" w:rsidR="00E00C4B" w:rsidRDefault="00E00C4B" w:rsidP="00E00C4B">
      <w:pPr>
        <w:pStyle w:val="a3"/>
        <w:numPr>
          <w:ilvl w:val="2"/>
          <w:numId w:val="1"/>
        </w:numPr>
        <w:ind w:leftChars="0"/>
        <w:jc w:val="distribute"/>
        <w:rPr>
          <w:rFonts w:ascii="Times New Roman" w:hAnsi="Times New Roman" w:cs="Times New Roman"/>
          <w:sz w:val="24"/>
        </w:rPr>
      </w:pPr>
      <w:r>
        <w:rPr>
          <w:rFonts w:ascii="Times New Roman" w:hAnsi="Times New Roman" w:cs="Times New Roman"/>
          <w:sz w:val="24"/>
        </w:rPr>
        <w:t>Grasping……………………</w:t>
      </w:r>
      <w:r w:rsidR="00166B59">
        <w:rPr>
          <w:rFonts w:ascii="Times New Roman" w:hAnsi="Times New Roman" w:cs="Times New Roman"/>
          <w:sz w:val="24"/>
        </w:rPr>
        <w:t>….………………..</w:t>
      </w:r>
      <w:r w:rsidR="00D47BA7">
        <w:rPr>
          <w:rFonts w:ascii="Times New Roman" w:hAnsi="Times New Roman" w:cs="Times New Roman"/>
          <w:sz w:val="24"/>
        </w:rPr>
        <w:t>………................10</w:t>
      </w:r>
    </w:p>
    <w:p w14:paraId="6E098F8B" w14:textId="59DDDAF5" w:rsidR="00E00C4B" w:rsidRDefault="00E00C4B" w:rsidP="00E00C4B">
      <w:pPr>
        <w:pStyle w:val="a3"/>
        <w:numPr>
          <w:ilvl w:val="2"/>
          <w:numId w:val="1"/>
        </w:numPr>
        <w:ind w:leftChars="0"/>
        <w:jc w:val="distribute"/>
        <w:rPr>
          <w:rFonts w:ascii="Times New Roman" w:hAnsi="Times New Roman" w:cs="Times New Roman"/>
          <w:sz w:val="24"/>
        </w:rPr>
      </w:pPr>
      <w:r>
        <w:rPr>
          <w:rFonts w:ascii="Times New Roman" w:hAnsi="Times New Roman" w:cs="Times New Roman"/>
          <w:sz w:val="24"/>
        </w:rPr>
        <w:t>Body Turns…</w:t>
      </w:r>
      <w:r w:rsidR="00D47BA7">
        <w:rPr>
          <w:rFonts w:ascii="Times New Roman" w:hAnsi="Times New Roman" w:cs="Times New Roman"/>
          <w:sz w:val="24"/>
        </w:rPr>
        <w:t>…...…………...…………...……………..…………12</w:t>
      </w:r>
    </w:p>
    <w:p w14:paraId="7FD4C692" w14:textId="584EAE85" w:rsidR="00E00C4B" w:rsidRDefault="00A553C4" w:rsidP="00E00C4B">
      <w:pPr>
        <w:pStyle w:val="a3"/>
        <w:numPr>
          <w:ilvl w:val="2"/>
          <w:numId w:val="1"/>
        </w:numPr>
        <w:ind w:leftChars="0"/>
        <w:jc w:val="distribute"/>
        <w:rPr>
          <w:rFonts w:ascii="Times New Roman" w:hAnsi="Times New Roman" w:cs="Times New Roman"/>
          <w:sz w:val="24"/>
        </w:rPr>
      </w:pPr>
      <w:r>
        <w:rPr>
          <w:rFonts w:ascii="Times New Roman" w:hAnsi="Times New Roman" w:cs="Times New Roman"/>
          <w:sz w:val="24"/>
        </w:rPr>
        <w:t>Wayfinding……...</w:t>
      </w:r>
      <w:r w:rsidR="00D47BA7">
        <w:rPr>
          <w:rFonts w:ascii="Times New Roman" w:hAnsi="Times New Roman" w:cs="Times New Roman"/>
          <w:sz w:val="24"/>
        </w:rPr>
        <w:t>……………………..…...…………...……...….14</w:t>
      </w:r>
    </w:p>
    <w:p w14:paraId="3E448DC7" w14:textId="77777777" w:rsidR="00E00C4B" w:rsidRPr="003105A4" w:rsidRDefault="00E00C4B" w:rsidP="003105A4">
      <w:pPr>
        <w:rPr>
          <w:rFonts w:ascii="Times New Roman" w:hAnsi="Times New Roman" w:cs="Times New Roman"/>
          <w:sz w:val="24"/>
        </w:rPr>
      </w:pPr>
    </w:p>
    <w:p w14:paraId="66FFED39" w14:textId="35DD8579" w:rsidR="00E00C4B" w:rsidRPr="005B2B14" w:rsidRDefault="00E00C4B" w:rsidP="00E00C4B">
      <w:pPr>
        <w:pStyle w:val="a3"/>
        <w:numPr>
          <w:ilvl w:val="0"/>
          <w:numId w:val="1"/>
        </w:numPr>
        <w:ind w:leftChars="0"/>
        <w:jc w:val="distribute"/>
        <w:rPr>
          <w:rFonts w:ascii="Times New Roman" w:hAnsi="Times New Roman" w:cs="Times New Roman"/>
          <w:b/>
          <w:sz w:val="24"/>
        </w:rPr>
      </w:pPr>
      <w:r w:rsidRPr="005B2B14">
        <w:rPr>
          <w:rFonts w:ascii="Times New Roman" w:hAnsi="Times New Roman" w:cs="Times New Roman"/>
          <w:b/>
          <w:sz w:val="24"/>
        </w:rPr>
        <w:t>RESEARCH QUESTIONS....…………</w:t>
      </w:r>
      <w:r>
        <w:rPr>
          <w:rFonts w:ascii="Times New Roman" w:hAnsi="Times New Roman" w:cs="Times New Roman"/>
          <w:b/>
          <w:sz w:val="24"/>
        </w:rPr>
        <w:t>.</w:t>
      </w:r>
      <w:r w:rsidR="00D47BA7">
        <w:rPr>
          <w:rFonts w:ascii="Times New Roman" w:hAnsi="Times New Roman" w:cs="Times New Roman"/>
          <w:b/>
          <w:sz w:val="24"/>
        </w:rPr>
        <w:t>………....……………...………….16</w:t>
      </w:r>
    </w:p>
    <w:p w14:paraId="033C8D0F" w14:textId="2A4454AB" w:rsidR="00E00C4B" w:rsidRPr="00B2213B" w:rsidRDefault="00D47BA7" w:rsidP="00E00C4B">
      <w:pPr>
        <w:pStyle w:val="a3"/>
        <w:numPr>
          <w:ilvl w:val="1"/>
          <w:numId w:val="1"/>
        </w:numPr>
        <w:ind w:leftChars="0"/>
        <w:jc w:val="distribute"/>
        <w:rPr>
          <w:rFonts w:ascii="Times New Roman" w:hAnsi="Times New Roman" w:cs="Times New Roman"/>
          <w:sz w:val="24"/>
        </w:rPr>
      </w:pPr>
      <w:r>
        <w:rPr>
          <w:rFonts w:ascii="Times New Roman" w:hAnsi="Times New Roman" w:cs="Times New Roman"/>
          <w:sz w:val="24"/>
        </w:rPr>
        <w:t>First Research Question...</w:t>
      </w:r>
      <w:r w:rsidR="00166B59">
        <w:rPr>
          <w:rFonts w:ascii="Times New Roman" w:hAnsi="Times New Roman" w:cs="Times New Roman"/>
          <w:sz w:val="24"/>
        </w:rPr>
        <w:t>……………….</w:t>
      </w:r>
      <w:r>
        <w:rPr>
          <w:rFonts w:ascii="Times New Roman" w:hAnsi="Times New Roman" w:cs="Times New Roman"/>
          <w:sz w:val="24"/>
        </w:rPr>
        <w:t>………………………………....17</w:t>
      </w:r>
    </w:p>
    <w:p w14:paraId="44FC3AC3" w14:textId="0509D9B9" w:rsidR="00E00C4B" w:rsidRDefault="00D47BA7" w:rsidP="00E00C4B">
      <w:pPr>
        <w:pStyle w:val="a3"/>
        <w:numPr>
          <w:ilvl w:val="1"/>
          <w:numId w:val="1"/>
        </w:numPr>
        <w:ind w:leftChars="0"/>
        <w:jc w:val="distribute"/>
        <w:rPr>
          <w:rFonts w:ascii="Times New Roman" w:hAnsi="Times New Roman" w:cs="Times New Roman"/>
          <w:sz w:val="24"/>
        </w:rPr>
      </w:pPr>
      <w:r>
        <w:rPr>
          <w:rFonts w:ascii="Times New Roman" w:hAnsi="Times New Roman" w:cs="Times New Roman"/>
          <w:sz w:val="24"/>
        </w:rPr>
        <w:t>Second Research Que</w:t>
      </w:r>
      <w:r w:rsidR="00166B59">
        <w:rPr>
          <w:rFonts w:ascii="Times New Roman" w:hAnsi="Times New Roman" w:cs="Times New Roman"/>
          <w:sz w:val="24"/>
        </w:rPr>
        <w:t>stion</w:t>
      </w:r>
      <w:r>
        <w:rPr>
          <w:rFonts w:ascii="Times New Roman" w:hAnsi="Times New Roman" w:cs="Times New Roman"/>
          <w:sz w:val="24"/>
        </w:rPr>
        <w:t>…………………</w:t>
      </w:r>
      <w:r w:rsidR="00166B59">
        <w:rPr>
          <w:rFonts w:ascii="Times New Roman" w:hAnsi="Times New Roman" w:cs="Times New Roman"/>
          <w:sz w:val="24"/>
        </w:rPr>
        <w:t>.</w:t>
      </w:r>
      <w:r w:rsidR="00D21085">
        <w:rPr>
          <w:rFonts w:ascii="Times New Roman" w:hAnsi="Times New Roman" w:cs="Times New Roman"/>
          <w:sz w:val="24"/>
        </w:rPr>
        <w:t>...........……...</w:t>
      </w:r>
      <w:r>
        <w:rPr>
          <w:rFonts w:ascii="Times New Roman" w:hAnsi="Times New Roman" w:cs="Times New Roman"/>
          <w:sz w:val="24"/>
        </w:rPr>
        <w:t>………………18</w:t>
      </w:r>
    </w:p>
    <w:p w14:paraId="1B671B2B" w14:textId="77777777" w:rsidR="00E00C4B" w:rsidRPr="006C77DE" w:rsidRDefault="00E00C4B" w:rsidP="00E00C4B">
      <w:pPr>
        <w:rPr>
          <w:rFonts w:ascii="Times New Roman" w:hAnsi="Times New Roman" w:cs="Times New Roman"/>
          <w:sz w:val="24"/>
        </w:rPr>
      </w:pPr>
    </w:p>
    <w:p w14:paraId="5D8A004F" w14:textId="762398ED" w:rsidR="00E00C4B" w:rsidRPr="00A7740A" w:rsidRDefault="00E00C4B" w:rsidP="00E00C4B">
      <w:pPr>
        <w:pStyle w:val="a3"/>
        <w:numPr>
          <w:ilvl w:val="0"/>
          <w:numId w:val="1"/>
        </w:numPr>
        <w:ind w:leftChars="0"/>
        <w:jc w:val="distribute"/>
        <w:rPr>
          <w:rFonts w:ascii="Times New Roman" w:hAnsi="Times New Roman" w:cs="Times New Roman"/>
          <w:b/>
          <w:sz w:val="24"/>
        </w:rPr>
      </w:pPr>
      <w:r w:rsidRPr="00A7740A">
        <w:rPr>
          <w:rFonts w:ascii="Times New Roman" w:hAnsi="Times New Roman" w:cs="Times New Roman"/>
          <w:b/>
          <w:sz w:val="24"/>
        </w:rPr>
        <w:t xml:space="preserve">STUDY </w:t>
      </w:r>
      <w:r w:rsidRPr="00A7740A">
        <w:rPr>
          <w:rFonts w:ascii="Times New Roman" w:hAnsi="Times New Roman" w:cs="Times New Roman"/>
          <w:b/>
          <w:sz w:val="24"/>
        </w:rPr>
        <w:fldChar w:fldCharType="begin"/>
      </w:r>
      <w:r w:rsidRPr="004C6375">
        <w:rPr>
          <w:rFonts w:ascii="Times New Roman" w:eastAsia="PMingLiU" w:hAnsi="Times New Roman" w:cs="Times New Roman"/>
          <w:b/>
          <w:sz w:val="24"/>
          <w:lang w:eastAsia="zh-TW"/>
        </w:rPr>
        <w:instrText xml:space="preserve"> </w:instrText>
      </w:r>
      <w:r w:rsidRPr="004C6375">
        <w:rPr>
          <w:rFonts w:ascii="Times New Roman" w:eastAsia="PMingLiU" w:hAnsi="Times New Roman" w:cs="Times New Roman" w:hint="eastAsia"/>
          <w:b/>
          <w:sz w:val="24"/>
          <w:lang w:eastAsia="zh-TW"/>
        </w:rPr>
        <w:instrText>= 1 \* ROMAN</w:instrText>
      </w:r>
      <w:r w:rsidRPr="004C6375">
        <w:rPr>
          <w:rFonts w:ascii="Times New Roman" w:eastAsia="PMingLiU" w:hAnsi="Times New Roman" w:cs="Times New Roman"/>
          <w:b/>
          <w:sz w:val="24"/>
          <w:lang w:eastAsia="zh-TW"/>
        </w:rPr>
        <w:instrText xml:space="preserve"> </w:instrText>
      </w:r>
      <w:r w:rsidRPr="00A7740A">
        <w:rPr>
          <w:rFonts w:ascii="Times New Roman" w:hAnsi="Times New Roman" w:cs="Times New Roman"/>
          <w:b/>
          <w:sz w:val="24"/>
        </w:rPr>
        <w:fldChar w:fldCharType="separate"/>
      </w:r>
      <w:r w:rsidRPr="00A7740A">
        <w:rPr>
          <w:rFonts w:ascii="Times New Roman" w:eastAsia="PMingLiU" w:hAnsi="Times New Roman" w:cs="Times New Roman"/>
          <w:b/>
          <w:noProof/>
          <w:sz w:val="24"/>
          <w:lang w:eastAsia="zh-TW"/>
        </w:rPr>
        <w:t>I</w:t>
      </w:r>
      <w:r w:rsidRPr="00A7740A">
        <w:rPr>
          <w:rFonts w:ascii="Times New Roman" w:hAnsi="Times New Roman" w:cs="Times New Roman"/>
          <w:b/>
          <w:sz w:val="24"/>
        </w:rPr>
        <w:fldChar w:fldCharType="end"/>
      </w:r>
      <w:r w:rsidRPr="00A7740A">
        <w:rPr>
          <w:rFonts w:ascii="Times New Roman" w:hAnsi="Times New Roman" w:cs="Times New Roman"/>
          <w:b/>
          <w:sz w:val="24"/>
        </w:rPr>
        <w:t>…………</w:t>
      </w:r>
      <w:r>
        <w:rPr>
          <w:rFonts w:ascii="Times New Roman" w:hAnsi="Times New Roman" w:cs="Times New Roman"/>
          <w:b/>
          <w:sz w:val="24"/>
        </w:rPr>
        <w:t>…..………….……………………</w:t>
      </w:r>
      <w:r w:rsidR="00D47BA7">
        <w:rPr>
          <w:rFonts w:ascii="Times New Roman" w:hAnsi="Times New Roman" w:cs="Times New Roman"/>
          <w:b/>
          <w:sz w:val="24"/>
        </w:rPr>
        <w:t>……...…………….….20</w:t>
      </w:r>
    </w:p>
    <w:p w14:paraId="123ABFAD" w14:textId="20E7E2CF" w:rsidR="00E00C4B" w:rsidRDefault="00E00C4B" w:rsidP="00E00C4B">
      <w:pPr>
        <w:pStyle w:val="a3"/>
        <w:numPr>
          <w:ilvl w:val="1"/>
          <w:numId w:val="1"/>
        </w:numPr>
        <w:ind w:leftChars="0"/>
        <w:jc w:val="distribute"/>
        <w:rPr>
          <w:rFonts w:ascii="Times New Roman" w:hAnsi="Times New Roman" w:cs="Times New Roman"/>
          <w:sz w:val="24"/>
        </w:rPr>
      </w:pPr>
      <w:r>
        <w:rPr>
          <w:rFonts w:ascii="Times New Roman" w:hAnsi="Times New Roman" w:cs="Times New Roman"/>
          <w:sz w:val="24"/>
        </w:rPr>
        <w:t>Abstract</w:t>
      </w:r>
      <w:r w:rsidR="00D47BA7">
        <w:rPr>
          <w:rFonts w:ascii="Times New Roman" w:hAnsi="Times New Roman" w:cs="Times New Roman"/>
          <w:sz w:val="24"/>
        </w:rPr>
        <w:t>…………………………………...………………………………..21</w:t>
      </w:r>
    </w:p>
    <w:p w14:paraId="153A8891" w14:textId="77777777" w:rsidR="00E00C4B" w:rsidRDefault="00E00C4B" w:rsidP="00E00C4B">
      <w:pPr>
        <w:jc w:val="distribute"/>
        <w:rPr>
          <w:rFonts w:ascii="Times New Roman" w:hAnsi="Times New Roman" w:cs="Times New Roman"/>
          <w:sz w:val="24"/>
        </w:rPr>
      </w:pPr>
    </w:p>
    <w:p w14:paraId="0195D15C" w14:textId="7AF10EB3" w:rsidR="00E00C4B" w:rsidRPr="00F2097C" w:rsidRDefault="00E00C4B" w:rsidP="00E00C4B">
      <w:pPr>
        <w:pStyle w:val="a3"/>
        <w:numPr>
          <w:ilvl w:val="0"/>
          <w:numId w:val="1"/>
        </w:numPr>
        <w:ind w:leftChars="0"/>
        <w:jc w:val="distribute"/>
        <w:rPr>
          <w:rFonts w:ascii="Times New Roman" w:hAnsi="Times New Roman" w:cs="Times New Roman"/>
          <w:b/>
          <w:sz w:val="24"/>
        </w:rPr>
      </w:pPr>
      <w:r w:rsidRPr="00F2097C">
        <w:rPr>
          <w:rFonts w:ascii="Times New Roman" w:hAnsi="Times New Roman" w:cs="Times New Roman"/>
          <w:b/>
          <w:sz w:val="24"/>
        </w:rPr>
        <w:t xml:space="preserve">STUDY </w:t>
      </w:r>
      <w:r w:rsidRPr="00F2097C">
        <w:rPr>
          <w:rFonts w:ascii="Times New Roman" w:hAnsi="Times New Roman" w:cs="Times New Roman"/>
          <w:b/>
          <w:sz w:val="24"/>
        </w:rPr>
        <w:fldChar w:fldCharType="begin"/>
      </w:r>
      <w:r w:rsidRPr="004C6375">
        <w:rPr>
          <w:rFonts w:ascii="Times New Roman" w:eastAsia="PMingLiU" w:hAnsi="Times New Roman" w:cs="Times New Roman"/>
          <w:b/>
          <w:sz w:val="24"/>
          <w:lang w:eastAsia="zh-TW"/>
        </w:rPr>
        <w:instrText xml:space="preserve"> </w:instrText>
      </w:r>
      <w:r w:rsidRPr="004C6375">
        <w:rPr>
          <w:rFonts w:ascii="Times New Roman" w:eastAsia="PMingLiU" w:hAnsi="Times New Roman" w:cs="Times New Roman" w:hint="eastAsia"/>
          <w:b/>
          <w:sz w:val="24"/>
          <w:lang w:eastAsia="zh-TW"/>
        </w:rPr>
        <w:instrText>= 2 \* ROMAN</w:instrText>
      </w:r>
      <w:r w:rsidRPr="004C6375">
        <w:rPr>
          <w:rFonts w:ascii="Times New Roman" w:eastAsia="PMingLiU" w:hAnsi="Times New Roman" w:cs="Times New Roman"/>
          <w:b/>
          <w:sz w:val="24"/>
          <w:lang w:eastAsia="zh-TW"/>
        </w:rPr>
        <w:instrText xml:space="preserve"> </w:instrText>
      </w:r>
      <w:r w:rsidRPr="00F2097C">
        <w:rPr>
          <w:rFonts w:ascii="Times New Roman" w:hAnsi="Times New Roman" w:cs="Times New Roman"/>
          <w:b/>
          <w:sz w:val="24"/>
        </w:rPr>
        <w:fldChar w:fldCharType="separate"/>
      </w:r>
      <w:r w:rsidRPr="00F2097C">
        <w:rPr>
          <w:rFonts w:ascii="Times New Roman" w:eastAsia="PMingLiU" w:hAnsi="Times New Roman" w:cs="Times New Roman"/>
          <w:b/>
          <w:noProof/>
          <w:sz w:val="24"/>
          <w:lang w:eastAsia="zh-TW"/>
        </w:rPr>
        <w:t>II</w:t>
      </w:r>
      <w:r w:rsidRPr="00F2097C">
        <w:rPr>
          <w:rFonts w:ascii="Times New Roman" w:hAnsi="Times New Roman" w:cs="Times New Roman"/>
          <w:b/>
          <w:sz w:val="24"/>
        </w:rPr>
        <w:fldChar w:fldCharType="end"/>
      </w:r>
      <w:r w:rsidRPr="00F2097C">
        <w:rPr>
          <w:rFonts w:ascii="Times New Roman" w:hAnsi="Times New Roman" w:cs="Times New Roman"/>
          <w:b/>
          <w:sz w:val="24"/>
        </w:rPr>
        <w:t>………….</w:t>
      </w:r>
      <w:r w:rsidR="00D21085">
        <w:rPr>
          <w:rFonts w:ascii="Times New Roman" w:hAnsi="Times New Roman" w:cs="Times New Roman"/>
          <w:b/>
          <w:sz w:val="24"/>
        </w:rPr>
        <w:t>……………..……………….……..</w:t>
      </w:r>
      <w:r w:rsidR="00E04AE1">
        <w:rPr>
          <w:rFonts w:ascii="Times New Roman" w:hAnsi="Times New Roman" w:cs="Times New Roman"/>
          <w:b/>
          <w:sz w:val="24"/>
        </w:rPr>
        <w:t>……...…………….22</w:t>
      </w:r>
    </w:p>
    <w:p w14:paraId="6B8D701D" w14:textId="1DEDC8D0" w:rsidR="00E00C4B" w:rsidRDefault="00E00C4B" w:rsidP="00E00C4B">
      <w:pPr>
        <w:pStyle w:val="a3"/>
        <w:numPr>
          <w:ilvl w:val="1"/>
          <w:numId w:val="1"/>
        </w:numPr>
        <w:ind w:leftChars="0"/>
        <w:jc w:val="distribute"/>
        <w:rPr>
          <w:rFonts w:ascii="Times New Roman" w:hAnsi="Times New Roman" w:cs="Times New Roman"/>
          <w:sz w:val="24"/>
        </w:rPr>
      </w:pPr>
      <w:r>
        <w:rPr>
          <w:rFonts w:ascii="Times New Roman" w:hAnsi="Times New Roman" w:cs="Times New Roman"/>
          <w:sz w:val="24"/>
        </w:rPr>
        <w:t>Abstract</w:t>
      </w:r>
      <w:r w:rsidR="00E04AE1">
        <w:rPr>
          <w:rFonts w:ascii="Times New Roman" w:hAnsi="Times New Roman" w:cs="Times New Roman"/>
          <w:sz w:val="24"/>
        </w:rPr>
        <w:t>…………………………………...………………………………..23</w:t>
      </w:r>
    </w:p>
    <w:p w14:paraId="4BD5CA89" w14:textId="77777777" w:rsidR="00E00C4B" w:rsidRDefault="00E00C4B" w:rsidP="00E00C4B">
      <w:pPr>
        <w:pStyle w:val="a3"/>
        <w:ind w:leftChars="0" w:left="1105"/>
        <w:rPr>
          <w:rFonts w:ascii="Times New Roman" w:hAnsi="Times New Roman" w:cs="Times New Roman"/>
          <w:sz w:val="24"/>
        </w:rPr>
      </w:pPr>
    </w:p>
    <w:p w14:paraId="63C7C9C0" w14:textId="70254C07" w:rsidR="00E00C4B" w:rsidRPr="00F2097C" w:rsidRDefault="00E00C4B" w:rsidP="00E00C4B">
      <w:pPr>
        <w:pStyle w:val="a3"/>
        <w:numPr>
          <w:ilvl w:val="0"/>
          <w:numId w:val="1"/>
        </w:numPr>
        <w:ind w:leftChars="0"/>
        <w:jc w:val="distribute"/>
        <w:rPr>
          <w:rFonts w:ascii="Times New Roman" w:hAnsi="Times New Roman" w:cs="Times New Roman"/>
          <w:b/>
          <w:sz w:val="24"/>
        </w:rPr>
      </w:pPr>
      <w:r w:rsidRPr="00F2097C">
        <w:rPr>
          <w:rFonts w:ascii="Times New Roman" w:hAnsi="Times New Roman" w:cs="Times New Roman"/>
          <w:b/>
          <w:sz w:val="24"/>
        </w:rPr>
        <w:t xml:space="preserve">STUDY </w:t>
      </w:r>
      <w:r w:rsidRPr="00F2097C">
        <w:rPr>
          <w:rFonts w:ascii="Times New Roman" w:hAnsi="Times New Roman" w:cs="Times New Roman"/>
          <w:b/>
          <w:sz w:val="24"/>
        </w:rPr>
        <w:fldChar w:fldCharType="begin"/>
      </w:r>
      <w:r w:rsidRPr="004C6375">
        <w:rPr>
          <w:rFonts w:ascii="Times New Roman" w:eastAsia="PMingLiU" w:hAnsi="Times New Roman" w:cs="Times New Roman"/>
          <w:b/>
          <w:sz w:val="24"/>
          <w:lang w:eastAsia="zh-TW"/>
        </w:rPr>
        <w:instrText xml:space="preserve"> </w:instrText>
      </w:r>
      <w:r w:rsidRPr="004C6375">
        <w:rPr>
          <w:rFonts w:ascii="Times New Roman" w:eastAsia="PMingLiU" w:hAnsi="Times New Roman" w:cs="Times New Roman" w:hint="eastAsia"/>
          <w:b/>
          <w:sz w:val="24"/>
          <w:lang w:eastAsia="zh-TW"/>
        </w:rPr>
        <w:instrText>= 3 \* ROMAN</w:instrText>
      </w:r>
      <w:r w:rsidRPr="004C6375">
        <w:rPr>
          <w:rFonts w:ascii="Times New Roman" w:eastAsia="PMingLiU" w:hAnsi="Times New Roman" w:cs="Times New Roman"/>
          <w:b/>
          <w:sz w:val="24"/>
          <w:lang w:eastAsia="zh-TW"/>
        </w:rPr>
        <w:instrText xml:space="preserve"> </w:instrText>
      </w:r>
      <w:r w:rsidRPr="00F2097C">
        <w:rPr>
          <w:rFonts w:ascii="Times New Roman" w:hAnsi="Times New Roman" w:cs="Times New Roman"/>
          <w:b/>
          <w:sz w:val="24"/>
        </w:rPr>
        <w:fldChar w:fldCharType="separate"/>
      </w:r>
      <w:r w:rsidRPr="00F2097C">
        <w:rPr>
          <w:rFonts w:ascii="Times New Roman" w:eastAsia="PMingLiU" w:hAnsi="Times New Roman" w:cs="Times New Roman"/>
          <w:b/>
          <w:noProof/>
          <w:sz w:val="24"/>
          <w:lang w:eastAsia="zh-TW"/>
        </w:rPr>
        <w:t>III</w:t>
      </w:r>
      <w:r w:rsidRPr="00F2097C">
        <w:rPr>
          <w:rFonts w:ascii="Times New Roman" w:hAnsi="Times New Roman" w:cs="Times New Roman"/>
          <w:b/>
          <w:sz w:val="24"/>
        </w:rPr>
        <w:fldChar w:fldCharType="end"/>
      </w:r>
      <w:r w:rsidRPr="00F2097C">
        <w:rPr>
          <w:rFonts w:ascii="Times New Roman" w:hAnsi="Times New Roman" w:cs="Times New Roman"/>
          <w:b/>
          <w:sz w:val="24"/>
        </w:rPr>
        <w:t>…………</w:t>
      </w:r>
      <w:r>
        <w:rPr>
          <w:rFonts w:ascii="Times New Roman" w:hAnsi="Times New Roman" w:cs="Times New Roman"/>
          <w:b/>
          <w:sz w:val="24"/>
        </w:rPr>
        <w:t>………………..…………….……...……...…</w:t>
      </w:r>
      <w:r w:rsidRPr="00F2097C">
        <w:rPr>
          <w:rFonts w:ascii="Times New Roman" w:hAnsi="Times New Roman" w:cs="Times New Roman"/>
          <w:b/>
          <w:sz w:val="24"/>
        </w:rPr>
        <w:t>………</w:t>
      </w:r>
      <w:r>
        <w:rPr>
          <w:rFonts w:ascii="Times New Roman" w:hAnsi="Times New Roman" w:cs="Times New Roman"/>
          <w:b/>
          <w:sz w:val="24"/>
        </w:rPr>
        <w:t>…</w:t>
      </w:r>
      <w:r w:rsidR="00E04AE1">
        <w:rPr>
          <w:rFonts w:ascii="Times New Roman" w:hAnsi="Times New Roman" w:cs="Times New Roman"/>
          <w:b/>
          <w:sz w:val="24"/>
        </w:rPr>
        <w:t>24</w:t>
      </w:r>
    </w:p>
    <w:p w14:paraId="0293BEBE" w14:textId="7B4C3798" w:rsidR="00E00C4B" w:rsidRDefault="00E00C4B" w:rsidP="00E00C4B">
      <w:pPr>
        <w:pStyle w:val="a3"/>
        <w:numPr>
          <w:ilvl w:val="1"/>
          <w:numId w:val="1"/>
        </w:numPr>
        <w:ind w:leftChars="0"/>
        <w:jc w:val="distribute"/>
        <w:rPr>
          <w:rFonts w:ascii="Times New Roman" w:hAnsi="Times New Roman" w:cs="Times New Roman"/>
          <w:sz w:val="24"/>
        </w:rPr>
      </w:pPr>
      <w:r>
        <w:rPr>
          <w:rFonts w:ascii="Times New Roman" w:hAnsi="Times New Roman" w:cs="Times New Roman"/>
          <w:sz w:val="24"/>
        </w:rPr>
        <w:t>Abstract</w:t>
      </w:r>
      <w:r w:rsidR="00E04AE1">
        <w:rPr>
          <w:rFonts w:ascii="Times New Roman" w:hAnsi="Times New Roman" w:cs="Times New Roman"/>
          <w:sz w:val="24"/>
        </w:rPr>
        <w:t>…………………………………...………………………………..25</w:t>
      </w:r>
    </w:p>
    <w:p w14:paraId="458567E1" w14:textId="77777777" w:rsidR="003105A4" w:rsidRPr="003105A4" w:rsidRDefault="003105A4" w:rsidP="003105A4">
      <w:pPr>
        <w:rPr>
          <w:rFonts w:ascii="Times New Roman" w:hAnsi="Times New Roman" w:cs="Times New Roman"/>
          <w:sz w:val="24"/>
        </w:rPr>
      </w:pPr>
    </w:p>
    <w:p w14:paraId="59CBDCB3" w14:textId="56533305" w:rsidR="00E00C4B" w:rsidRPr="00F2097C" w:rsidRDefault="00E00C4B" w:rsidP="00E00C4B">
      <w:pPr>
        <w:pStyle w:val="a3"/>
        <w:numPr>
          <w:ilvl w:val="0"/>
          <w:numId w:val="1"/>
        </w:numPr>
        <w:ind w:leftChars="0"/>
        <w:jc w:val="distribute"/>
        <w:rPr>
          <w:rFonts w:ascii="Times New Roman" w:hAnsi="Times New Roman" w:cs="Times New Roman"/>
          <w:b/>
          <w:sz w:val="24"/>
        </w:rPr>
      </w:pPr>
      <w:r w:rsidRPr="00F2097C">
        <w:rPr>
          <w:rFonts w:ascii="Times New Roman" w:hAnsi="Times New Roman" w:cs="Times New Roman"/>
          <w:b/>
          <w:sz w:val="24"/>
        </w:rPr>
        <w:t xml:space="preserve">STUDY </w:t>
      </w:r>
      <w:r w:rsidRPr="00007AB1">
        <w:rPr>
          <w:rFonts w:ascii="Times New Roman" w:hAnsi="Times New Roman" w:cs="Times New Roman"/>
          <w:b/>
          <w:sz w:val="24"/>
        </w:rPr>
        <w:t xml:space="preserve">IV </w:t>
      </w:r>
      <w:r w:rsidRPr="00F2097C">
        <w:rPr>
          <w:rFonts w:ascii="Times New Roman" w:hAnsi="Times New Roman" w:cs="Times New Roman"/>
          <w:b/>
          <w:sz w:val="24"/>
        </w:rPr>
        <w:t>…………</w:t>
      </w:r>
      <w:r w:rsidR="00D21085">
        <w:rPr>
          <w:rFonts w:ascii="Times New Roman" w:hAnsi="Times New Roman" w:cs="Times New Roman"/>
          <w:b/>
          <w:sz w:val="24"/>
        </w:rPr>
        <w:t>………………..…………….…...</w:t>
      </w:r>
      <w:r>
        <w:rPr>
          <w:rFonts w:ascii="Times New Roman" w:hAnsi="Times New Roman" w:cs="Times New Roman"/>
          <w:b/>
          <w:sz w:val="24"/>
        </w:rPr>
        <w:t>...……...…</w:t>
      </w:r>
      <w:r w:rsidRPr="00F2097C">
        <w:rPr>
          <w:rFonts w:ascii="Times New Roman" w:hAnsi="Times New Roman" w:cs="Times New Roman"/>
          <w:b/>
          <w:sz w:val="24"/>
        </w:rPr>
        <w:t>………</w:t>
      </w:r>
      <w:r w:rsidR="00E04AE1">
        <w:rPr>
          <w:rFonts w:ascii="Times New Roman" w:hAnsi="Times New Roman" w:cs="Times New Roman"/>
          <w:b/>
          <w:sz w:val="24"/>
        </w:rPr>
        <w:t>…26</w:t>
      </w:r>
    </w:p>
    <w:p w14:paraId="7CDE9D95" w14:textId="6974C4F2" w:rsidR="00E00C4B" w:rsidRDefault="00E00C4B" w:rsidP="00E00C4B">
      <w:pPr>
        <w:pStyle w:val="a3"/>
        <w:numPr>
          <w:ilvl w:val="1"/>
          <w:numId w:val="1"/>
        </w:numPr>
        <w:ind w:leftChars="0"/>
        <w:jc w:val="distribute"/>
        <w:rPr>
          <w:rFonts w:ascii="Times New Roman" w:hAnsi="Times New Roman" w:cs="Times New Roman"/>
          <w:sz w:val="24"/>
        </w:rPr>
      </w:pPr>
      <w:r>
        <w:rPr>
          <w:rFonts w:ascii="Times New Roman" w:hAnsi="Times New Roman" w:cs="Times New Roman"/>
          <w:sz w:val="24"/>
        </w:rPr>
        <w:t>Abstract</w:t>
      </w:r>
      <w:r w:rsidR="00E04AE1">
        <w:rPr>
          <w:rFonts w:ascii="Times New Roman" w:hAnsi="Times New Roman" w:cs="Times New Roman"/>
          <w:sz w:val="24"/>
        </w:rPr>
        <w:t>…………………………………...………………………………..27</w:t>
      </w:r>
    </w:p>
    <w:p w14:paraId="3B05CBBE" w14:textId="77777777" w:rsidR="00E00C4B" w:rsidRDefault="00E00C4B" w:rsidP="00E00C4B">
      <w:pPr>
        <w:rPr>
          <w:rFonts w:ascii="Times New Roman" w:hAnsi="Times New Roman" w:cs="Times New Roman"/>
          <w:sz w:val="24"/>
        </w:rPr>
      </w:pPr>
    </w:p>
    <w:p w14:paraId="68660460" w14:textId="514DFBA8" w:rsidR="00E00C4B" w:rsidRPr="00F2097C" w:rsidRDefault="00E00C4B" w:rsidP="00E00C4B">
      <w:pPr>
        <w:pStyle w:val="a3"/>
        <w:numPr>
          <w:ilvl w:val="0"/>
          <w:numId w:val="1"/>
        </w:numPr>
        <w:ind w:leftChars="0"/>
        <w:jc w:val="distribute"/>
        <w:rPr>
          <w:rFonts w:ascii="Times New Roman" w:hAnsi="Times New Roman" w:cs="Times New Roman"/>
          <w:b/>
          <w:sz w:val="24"/>
        </w:rPr>
      </w:pPr>
      <w:r w:rsidRPr="00F2097C">
        <w:rPr>
          <w:rFonts w:ascii="Times New Roman" w:hAnsi="Times New Roman" w:cs="Times New Roman"/>
          <w:b/>
          <w:sz w:val="24"/>
        </w:rPr>
        <w:t xml:space="preserve">GENERAL </w:t>
      </w:r>
      <w:r>
        <w:rPr>
          <w:rFonts w:ascii="Times New Roman" w:hAnsi="Times New Roman" w:cs="Times New Roman"/>
          <w:b/>
          <w:sz w:val="24"/>
        </w:rPr>
        <w:t>DISCUSS</w:t>
      </w:r>
      <w:r w:rsidR="00E04AE1">
        <w:rPr>
          <w:rFonts w:ascii="Times New Roman" w:hAnsi="Times New Roman" w:cs="Times New Roman"/>
          <w:b/>
          <w:sz w:val="24"/>
        </w:rPr>
        <w:t>ION…………..…..………...………..…………..……28</w:t>
      </w:r>
    </w:p>
    <w:p w14:paraId="25E160B5" w14:textId="77777777" w:rsidR="00E00C4B" w:rsidRDefault="00E00C4B" w:rsidP="00E00C4B">
      <w:pPr>
        <w:pStyle w:val="a3"/>
        <w:ind w:leftChars="0" w:left="760"/>
        <w:rPr>
          <w:rFonts w:ascii="Times New Roman" w:hAnsi="Times New Roman" w:cs="Times New Roman"/>
          <w:sz w:val="24"/>
        </w:rPr>
      </w:pPr>
    </w:p>
    <w:p w14:paraId="5247BF71" w14:textId="70096497" w:rsidR="00E00C4B" w:rsidRPr="00F2097C" w:rsidRDefault="00E00C4B" w:rsidP="00E00C4B">
      <w:pPr>
        <w:pStyle w:val="a3"/>
        <w:numPr>
          <w:ilvl w:val="0"/>
          <w:numId w:val="1"/>
        </w:numPr>
        <w:ind w:leftChars="0"/>
        <w:jc w:val="distribute"/>
        <w:rPr>
          <w:rFonts w:ascii="Times New Roman" w:hAnsi="Times New Roman" w:cs="Times New Roman"/>
          <w:b/>
          <w:sz w:val="24"/>
        </w:rPr>
      </w:pPr>
      <w:r w:rsidRPr="00F2097C">
        <w:rPr>
          <w:rFonts w:ascii="Times New Roman" w:hAnsi="Times New Roman" w:cs="Times New Roman"/>
          <w:b/>
          <w:sz w:val="24"/>
        </w:rPr>
        <w:t>CONCLUSIO</w:t>
      </w:r>
      <w:r>
        <w:rPr>
          <w:rFonts w:ascii="Times New Roman" w:hAnsi="Times New Roman" w:cs="Times New Roman"/>
          <w:b/>
          <w:sz w:val="24"/>
        </w:rPr>
        <w:t>N………</w:t>
      </w:r>
      <w:r w:rsidR="00E04AE1">
        <w:rPr>
          <w:rFonts w:ascii="Times New Roman" w:hAnsi="Times New Roman" w:cs="Times New Roman"/>
          <w:b/>
          <w:sz w:val="24"/>
        </w:rPr>
        <w:t>………….…...………………...…………..…………36</w:t>
      </w:r>
    </w:p>
    <w:p w14:paraId="25883B07" w14:textId="4E9901CF" w:rsidR="00E00C4B" w:rsidRDefault="00E00C4B" w:rsidP="00E00C4B">
      <w:pPr>
        <w:pStyle w:val="a3"/>
        <w:numPr>
          <w:ilvl w:val="1"/>
          <w:numId w:val="1"/>
        </w:numPr>
        <w:ind w:leftChars="0"/>
        <w:jc w:val="distribute"/>
        <w:rPr>
          <w:rFonts w:ascii="Times New Roman" w:hAnsi="Times New Roman" w:cs="Times New Roman"/>
          <w:sz w:val="24"/>
        </w:rPr>
      </w:pPr>
      <w:r>
        <w:rPr>
          <w:rFonts w:ascii="Times New Roman" w:hAnsi="Times New Roman" w:cs="Times New Roman"/>
          <w:sz w:val="24"/>
        </w:rPr>
        <w:t>Relevance for Sport and Exercis</w:t>
      </w:r>
      <w:r w:rsidR="00D21085">
        <w:rPr>
          <w:rFonts w:ascii="Times New Roman" w:hAnsi="Times New Roman" w:cs="Times New Roman"/>
          <w:sz w:val="24"/>
        </w:rPr>
        <w:t>e……...…………………...</w:t>
      </w:r>
      <w:r w:rsidR="00E04AE1">
        <w:rPr>
          <w:rFonts w:ascii="Times New Roman" w:hAnsi="Times New Roman" w:cs="Times New Roman"/>
          <w:sz w:val="24"/>
        </w:rPr>
        <w:t>………..…….38</w:t>
      </w:r>
    </w:p>
    <w:p w14:paraId="764D4160" w14:textId="14069758" w:rsidR="00E00C4B" w:rsidRDefault="00E00C4B" w:rsidP="00E00C4B">
      <w:pPr>
        <w:pStyle w:val="a3"/>
        <w:numPr>
          <w:ilvl w:val="1"/>
          <w:numId w:val="1"/>
        </w:numPr>
        <w:ind w:leftChars="0"/>
        <w:jc w:val="distribute"/>
        <w:rPr>
          <w:rFonts w:ascii="Times New Roman" w:hAnsi="Times New Roman" w:cs="Times New Roman"/>
          <w:sz w:val="24"/>
        </w:rPr>
      </w:pPr>
      <w:r>
        <w:rPr>
          <w:rFonts w:ascii="Times New Roman" w:hAnsi="Times New Roman" w:cs="Times New Roman"/>
          <w:sz w:val="24"/>
        </w:rPr>
        <w:t>Limitati</w:t>
      </w:r>
      <w:r w:rsidR="00D7007C">
        <w:rPr>
          <w:rFonts w:ascii="Times New Roman" w:hAnsi="Times New Roman" w:cs="Times New Roman"/>
          <w:sz w:val="24"/>
        </w:rPr>
        <w:t>ons…………………………………………………………</w:t>
      </w:r>
      <w:r w:rsidR="00E04AE1">
        <w:rPr>
          <w:rFonts w:ascii="Times New Roman" w:hAnsi="Times New Roman" w:cs="Times New Roman"/>
          <w:sz w:val="24"/>
        </w:rPr>
        <w:t>……....39</w:t>
      </w:r>
    </w:p>
    <w:p w14:paraId="6ED841A3" w14:textId="77777777" w:rsidR="006E17E2" w:rsidRDefault="006E17E2" w:rsidP="00E00C4B">
      <w:pPr>
        <w:jc w:val="distribute"/>
        <w:rPr>
          <w:rFonts w:ascii="Times New Roman" w:hAnsi="Times New Roman" w:cs="Times New Roman"/>
          <w:sz w:val="24"/>
        </w:rPr>
      </w:pPr>
    </w:p>
    <w:p w14:paraId="6B438016" w14:textId="7561012D" w:rsidR="00E00C4B" w:rsidRDefault="00E00C4B" w:rsidP="00E00C4B">
      <w:pPr>
        <w:jc w:val="distribute"/>
        <w:rPr>
          <w:rFonts w:ascii="Times New Roman" w:hAnsi="Times New Roman" w:cs="Times New Roman"/>
          <w:b/>
          <w:sz w:val="24"/>
        </w:rPr>
      </w:pPr>
      <w:r w:rsidRPr="00F2097C">
        <w:rPr>
          <w:rFonts w:ascii="Times New Roman" w:hAnsi="Times New Roman" w:cs="Times New Roman"/>
          <w:b/>
          <w:sz w:val="24"/>
        </w:rPr>
        <w:t>REFERENCES………………</w:t>
      </w:r>
      <w:r w:rsidR="00E04AE1">
        <w:rPr>
          <w:rFonts w:ascii="Times New Roman" w:hAnsi="Times New Roman" w:cs="Times New Roman"/>
          <w:b/>
          <w:sz w:val="24"/>
        </w:rPr>
        <w:t>………………...………...…………………………....40</w:t>
      </w:r>
    </w:p>
    <w:p w14:paraId="3EA73637" w14:textId="77777777" w:rsidR="00D91A81" w:rsidRDefault="00D91A81" w:rsidP="00E00C4B">
      <w:pPr>
        <w:jc w:val="distribute"/>
        <w:rPr>
          <w:rFonts w:ascii="Times New Roman" w:hAnsi="Times New Roman" w:cs="Times New Roman"/>
          <w:b/>
          <w:sz w:val="24"/>
        </w:rPr>
      </w:pPr>
    </w:p>
    <w:p w14:paraId="2FD7AEB4" w14:textId="77777777" w:rsidR="00D91A81" w:rsidRPr="00F2097C" w:rsidRDefault="00D91A81" w:rsidP="00E00C4B">
      <w:pPr>
        <w:jc w:val="distribute"/>
        <w:rPr>
          <w:rFonts w:ascii="Times New Roman" w:hAnsi="Times New Roman" w:cs="Times New Roman"/>
          <w:b/>
          <w:sz w:val="24"/>
        </w:rPr>
        <w:sectPr w:rsidR="00D91A81" w:rsidRPr="00F2097C" w:rsidSect="00AD0D53">
          <w:headerReference w:type="default" r:id="rId14"/>
          <w:pgSz w:w="11906" w:h="16838"/>
          <w:pgMar w:top="1701" w:right="1440" w:bottom="1440" w:left="2007" w:header="851" w:footer="567" w:gutter="0"/>
          <w:pgNumType w:fmt="upperRoman"/>
          <w:cols w:space="425"/>
          <w:docGrid w:linePitch="360"/>
        </w:sectPr>
      </w:pPr>
    </w:p>
    <w:p w14:paraId="7DD9919C" w14:textId="0E942588" w:rsidR="00F8616D" w:rsidRDefault="00E41ECC" w:rsidP="00186C5F">
      <w:pPr>
        <w:pStyle w:val="a3"/>
        <w:numPr>
          <w:ilvl w:val="0"/>
          <w:numId w:val="11"/>
        </w:numPr>
        <w:spacing w:line="360" w:lineRule="auto"/>
        <w:ind w:leftChars="0"/>
        <w:jc w:val="center"/>
        <w:rPr>
          <w:rFonts w:ascii="Times New Roman" w:hAnsi="Times New Roman" w:cs="Times New Roman"/>
          <w:b/>
          <w:sz w:val="28"/>
        </w:rPr>
      </w:pPr>
      <w:r>
        <w:rPr>
          <w:rFonts w:ascii="Times New Roman" w:hAnsi="Times New Roman" w:cs="Times New Roman"/>
          <w:b/>
          <w:sz w:val="28"/>
        </w:rPr>
        <w:lastRenderedPageBreak/>
        <w:t>SCIENTIFIC BACKGROUND</w:t>
      </w:r>
    </w:p>
    <w:p w14:paraId="7F715C28" w14:textId="5B79E1F3" w:rsidR="006C788C" w:rsidRPr="006C788C" w:rsidRDefault="006C788C" w:rsidP="006C788C">
      <w:pPr>
        <w:spacing w:line="360" w:lineRule="auto"/>
        <w:rPr>
          <w:rFonts w:ascii="Times New Roman" w:hAnsi="Times New Roman" w:cs="Times New Roman"/>
          <w:color w:val="000000" w:themeColor="text1"/>
          <w:sz w:val="24"/>
        </w:rPr>
      </w:pPr>
      <w:r w:rsidRPr="006C788C">
        <w:rPr>
          <w:rFonts w:ascii="Times New Roman" w:hAnsi="Times New Roman" w:cs="Times New Roman"/>
          <w:color w:val="000000" w:themeColor="text1"/>
          <w:sz w:val="24"/>
        </w:rPr>
        <w:t>Cognition is pivotal in psychology</w:t>
      </w:r>
      <w:r w:rsidR="00C75968">
        <w:rPr>
          <w:rFonts w:ascii="Times New Roman" w:hAnsi="Times New Roman" w:cs="Times New Roman"/>
          <w:color w:val="000000" w:themeColor="text1"/>
          <w:sz w:val="24"/>
        </w:rPr>
        <w:t xml:space="preserve"> or sport psychology</w:t>
      </w:r>
      <w:r w:rsidRPr="006C788C">
        <w:rPr>
          <w:rFonts w:ascii="Times New Roman" w:hAnsi="Times New Roman" w:cs="Times New Roman"/>
          <w:color w:val="000000" w:themeColor="text1"/>
          <w:sz w:val="24"/>
        </w:rPr>
        <w:t xml:space="preserve">, however, there is a bewildering variety of different definitions and it remains unclear what cognition means and what it encompasses. </w:t>
      </w:r>
      <w:r w:rsidRPr="006C788C">
        <w:rPr>
          <w:rFonts w:ascii="Times New Roman" w:hAnsi="Times New Roman" w:cs="Times New Roman"/>
          <w:color w:val="000000" w:themeColor="text1"/>
          <w:sz w:val="24"/>
        </w:rPr>
        <w:fldChar w:fldCharType="begin" w:fldLock="1"/>
      </w:r>
      <w:r w:rsidRPr="006C788C">
        <w:rPr>
          <w:rFonts w:ascii="Times New Roman" w:hAnsi="Times New Roman" w:cs="Times New Roman"/>
          <w:color w:val="000000" w:themeColor="text1"/>
          <w:sz w:val="24"/>
        </w:rPr>
        <w:instrText>ADDIN CSL_CITATION {"citationItems":[{"id":"ITEM-1","itemData":{"author":[{"dropping-particle":"","family":"Neisser","given":"U","non-dropping-particle":"","parse-names":false,"suffix":""}],"id":"ITEM-1","issued":{"date-parts":[["1967"]]},"publisher":"Appleton-Century-Crofts","publisher-place":"New York","title":"Cognitive Psychology","type":"book"},"uris":["http://www.mendeley.com/documents/?uuid=0b00eefe-c86d-48ae-ae81-2def2ac654fa"]}],"mendeley":{"formattedCitation":"(Neisser, 1967)","manualFormatting":"Neisser (1967)","plainTextFormattedCitation":"(Neisser, 1967)","previouslyFormattedCitation":"(Neisser, 1967)"},"properties":{"noteIndex":0},"schema":"https://github.com/citation-style-language/schema/raw/master/csl-citation.json"}</w:instrText>
      </w:r>
      <w:r w:rsidRPr="006C788C">
        <w:rPr>
          <w:rFonts w:ascii="Times New Roman" w:hAnsi="Times New Roman" w:cs="Times New Roman"/>
          <w:color w:val="000000" w:themeColor="text1"/>
          <w:sz w:val="24"/>
        </w:rPr>
        <w:fldChar w:fldCharType="separate"/>
      </w:r>
      <w:r w:rsidRPr="006C788C">
        <w:rPr>
          <w:rFonts w:ascii="Times New Roman" w:hAnsi="Times New Roman" w:cs="Times New Roman"/>
          <w:noProof/>
          <w:color w:val="000000" w:themeColor="text1"/>
          <w:sz w:val="24"/>
        </w:rPr>
        <w:t>Neisser (1967)</w:t>
      </w:r>
      <w:r w:rsidRPr="006C788C">
        <w:rPr>
          <w:rFonts w:ascii="Times New Roman" w:hAnsi="Times New Roman" w:cs="Times New Roman"/>
          <w:color w:val="000000" w:themeColor="text1"/>
          <w:sz w:val="24"/>
        </w:rPr>
        <w:fldChar w:fldCharType="end"/>
      </w:r>
      <w:r w:rsidRPr="006C788C">
        <w:rPr>
          <w:rFonts w:ascii="Times New Roman" w:hAnsi="Times New Roman" w:cs="Times New Roman"/>
          <w:color w:val="000000" w:themeColor="text1"/>
          <w:sz w:val="24"/>
        </w:rPr>
        <w:t xml:space="preserve"> defined the term cognition as the information processing that is used in diverse ways to transform, reduce, elaborate, store, and recover the sensory input. In other words, cognition is a form of mental processing that is enabling research into how people perceive, learn, remember, and think about information </w:t>
      </w:r>
      <w:r w:rsidRPr="006C788C">
        <w:rPr>
          <w:rFonts w:ascii="Times New Roman" w:hAnsi="Times New Roman" w:cs="Times New Roman"/>
          <w:color w:val="000000" w:themeColor="text1"/>
          <w:sz w:val="24"/>
        </w:rPr>
        <w:fldChar w:fldCharType="begin" w:fldLock="1"/>
      </w:r>
      <w:r w:rsidRPr="006C788C">
        <w:rPr>
          <w:rFonts w:ascii="Times New Roman" w:hAnsi="Times New Roman" w:cs="Times New Roman"/>
          <w:color w:val="000000" w:themeColor="text1"/>
          <w:sz w:val="24"/>
        </w:rPr>
        <w:instrText>ADDIN CSL_CITATION {"citationItems":[{"id":"ITEM-1","itemData":{"author":[{"dropping-particle":"","family":"Sternberg","given":"Robert J","non-dropping-particle":"","parse-names":false,"suffix":""},{"dropping-particle":"","family":"Sternberg","given":"Karin","non-dropping-particle":"","parse-names":false,"suffix":""}],"id":"ITEM-1","issued":{"date-parts":[["2011"]]},"publisher":"Wadsworth, Cengage Learning","publisher-place":"Belmont, CA, USA","title":"Cognitive Psychology, Sixth Edition","type":"book"},"uris":["http://www.mendeley.com/documents/?uuid=8d92e8e7-180b-40e2-8389-8ecb0e0bcffa"]}],"mendeley":{"formattedCitation":"(Sternberg &amp; Sternberg, 2011)","plainTextFormattedCitation":"(Sternberg &amp; Sternberg, 2011)","previouslyFormattedCitation":"(Sternberg &amp; Sternberg, 2011)"},"properties":{"noteIndex":0},"schema":"https://github.com/citation-style-language/schema/raw/master/csl-citation.json"}</w:instrText>
      </w:r>
      <w:r w:rsidRPr="006C788C">
        <w:rPr>
          <w:rFonts w:ascii="Times New Roman" w:hAnsi="Times New Roman" w:cs="Times New Roman"/>
          <w:color w:val="000000" w:themeColor="text1"/>
          <w:sz w:val="24"/>
        </w:rPr>
        <w:fldChar w:fldCharType="separate"/>
      </w:r>
      <w:r w:rsidRPr="006C788C">
        <w:rPr>
          <w:rFonts w:ascii="Times New Roman" w:hAnsi="Times New Roman" w:cs="Times New Roman"/>
          <w:noProof/>
          <w:color w:val="000000" w:themeColor="text1"/>
          <w:sz w:val="24"/>
        </w:rPr>
        <w:t>(Sternberg &amp; Sternberg, 2011)</w:t>
      </w:r>
      <w:r w:rsidRPr="006C788C">
        <w:rPr>
          <w:rFonts w:ascii="Times New Roman" w:hAnsi="Times New Roman" w:cs="Times New Roman"/>
          <w:color w:val="000000" w:themeColor="text1"/>
          <w:sz w:val="24"/>
        </w:rPr>
        <w:fldChar w:fldCharType="end"/>
      </w:r>
      <w:r w:rsidRPr="006C788C">
        <w:rPr>
          <w:rFonts w:ascii="Times New Roman" w:hAnsi="Times New Roman" w:cs="Times New Roman"/>
          <w:color w:val="000000" w:themeColor="text1"/>
          <w:sz w:val="24"/>
        </w:rPr>
        <w:t xml:space="preserve">. It comprises many aspects of intellectual functions such as attention, memory, perception, judgment or problem solving etc. These factors are operated by contiguous causation like physical mechanisms such as the cogwheel, which is putting another cogwheel into motion </w:t>
      </w:r>
      <w:r w:rsidRPr="006C788C">
        <w:rPr>
          <w:rFonts w:ascii="Times New Roman" w:hAnsi="Times New Roman" w:cs="Times New Roman"/>
          <w:color w:val="000000" w:themeColor="text1"/>
          <w:sz w:val="24"/>
        </w:rPr>
        <w:fldChar w:fldCharType="begin" w:fldLock="1"/>
      </w:r>
      <w:r w:rsidRPr="006C788C">
        <w:rPr>
          <w:rFonts w:ascii="Times New Roman" w:hAnsi="Times New Roman" w:cs="Times New Roman"/>
          <w:color w:val="000000" w:themeColor="text1"/>
          <w:sz w:val="24"/>
        </w:rPr>
        <w:instrText>ADDIN CSL_CITATION {"citationItems":[{"id":"ITEM-1","itemData":{"author":[{"dropping-particle":"De","family":"Houwer","given":"Jan","non-dropping-particle":"","parse-names":false,"suffix":""},{"dropping-particle":"","family":"Barnes-holmes","given":"Yvonne","non-dropping-particle":"","parse-names":false,"suffix":""},{"dropping-particle":"","family":"Barnes-holmes","given":"Dermot","non-dropping-particle":"","parse-names":false,"suffix":""}],"chapter-number":"What is Co","container-title":"Core Processes of Cognitive Behavioral Therapies","editor":[{"dropping-particle":"","family":"Hofmann","given":"Steven C. Hayes and Stefan G.","non-dropping-particle":"","parse-names":false,"suffix":""}],"id":"ITEM-1","issue":"September","issued":{"date-parts":[["2016"]]},"publisher":"Oakland, CA: New Harbinger","title":"What is Cognition? A Functional-Cognitive Perspective","type":"chapter"},"uris":["http://www.mendeley.com/documents/?uuid=af63e082-0ae2-4ecc-92f8-6d565d7ce61c"]}],"mendeley":{"formattedCitation":"(Houwer, Barnes-holmes, &amp; Barnes-holmes, 2016)","plainTextFormattedCitation":"(Houwer, Barnes-holmes, &amp; Barnes-holmes, 2016)","previouslyFormattedCitation":"(Houwer, Barnes-holmes, &amp; Barnes-holmes, 2016)"},"properties":{"noteIndex":0},"schema":"https://github.com/citation-style-language/schema/raw/master/csl-citation.json"}</w:instrText>
      </w:r>
      <w:r w:rsidRPr="006C788C">
        <w:rPr>
          <w:rFonts w:ascii="Times New Roman" w:hAnsi="Times New Roman" w:cs="Times New Roman"/>
          <w:color w:val="000000" w:themeColor="text1"/>
          <w:sz w:val="24"/>
        </w:rPr>
        <w:fldChar w:fldCharType="separate"/>
      </w:r>
      <w:r w:rsidRPr="006C788C">
        <w:rPr>
          <w:rFonts w:ascii="Times New Roman" w:hAnsi="Times New Roman" w:cs="Times New Roman"/>
          <w:noProof/>
          <w:color w:val="000000" w:themeColor="text1"/>
          <w:sz w:val="24"/>
        </w:rPr>
        <w:t>(Houwer, Barnes-holmes, &amp; Barnes-holmes, 2016)</w:t>
      </w:r>
      <w:r w:rsidRPr="006C788C">
        <w:rPr>
          <w:rFonts w:ascii="Times New Roman" w:hAnsi="Times New Roman" w:cs="Times New Roman"/>
          <w:color w:val="000000" w:themeColor="text1"/>
          <w:sz w:val="24"/>
        </w:rPr>
        <w:fldChar w:fldCharType="end"/>
      </w:r>
      <w:r w:rsidRPr="006C788C">
        <w:rPr>
          <w:rFonts w:ascii="Times New Roman" w:hAnsi="Times New Roman" w:cs="Times New Roman"/>
          <w:color w:val="000000" w:themeColor="text1"/>
          <w:sz w:val="24"/>
        </w:rPr>
        <w:t xml:space="preserve">. </w:t>
      </w:r>
    </w:p>
    <w:p w14:paraId="3AE9669D" w14:textId="41806F9A" w:rsidR="006C788C" w:rsidRPr="006C788C" w:rsidRDefault="006C788C" w:rsidP="006C788C">
      <w:pPr>
        <w:spacing w:line="360" w:lineRule="auto"/>
        <w:rPr>
          <w:rFonts w:ascii="Times New Roman" w:hAnsi="Times New Roman" w:cs="Times New Roman"/>
          <w:sz w:val="24"/>
        </w:rPr>
      </w:pPr>
      <w:r w:rsidRPr="006C788C">
        <w:rPr>
          <w:rFonts w:ascii="Times New Roman" w:hAnsi="Times New Roman" w:cs="Times New Roman" w:hint="eastAsia"/>
          <w:color w:val="000000" w:themeColor="text1"/>
          <w:sz w:val="24"/>
        </w:rPr>
        <w:t>On</w:t>
      </w:r>
      <w:r w:rsidRPr="006C788C">
        <w:rPr>
          <w:rFonts w:ascii="Times New Roman" w:hAnsi="Times New Roman" w:cs="Times New Roman"/>
          <w:color w:val="000000" w:themeColor="text1"/>
          <w:sz w:val="24"/>
        </w:rPr>
        <w:t xml:space="preserve"> the other hands, motor skills can be defined as the ability which attained through learning. Motor skills allow to perform movements and actions with muscles </w:t>
      </w:r>
      <w:r w:rsidRPr="006C788C">
        <w:rPr>
          <w:rFonts w:ascii="Times New Roman" w:hAnsi="Times New Roman" w:cs="Times New Roman"/>
          <w:color w:val="000000" w:themeColor="text1"/>
          <w:sz w:val="24"/>
        </w:rPr>
        <w:fldChar w:fldCharType="begin" w:fldLock="1"/>
      </w:r>
      <w:r w:rsidRPr="006C788C">
        <w:rPr>
          <w:rFonts w:ascii="Times New Roman" w:hAnsi="Times New Roman" w:cs="Times New Roman"/>
          <w:color w:val="000000" w:themeColor="text1"/>
          <w:sz w:val="24"/>
        </w:rPr>
        <w:instrText>ADDIN CSL_CITATION {"citationItems":[{"id":"ITEM-1","itemData":{"ISBN":"0-697-07263-0","author":[{"dropping-particle":"","family":"Stallings","given":"Loretta M","non-dropping-particle":"","parse-names":false,"suffix":""}],"id":"ITEM-1","issued":{"date-parts":[["1973"]]},"publisher":"WCB/McGraw-Hill","publisher-place":"Boston","title":"Motor Skills: Development and Learning","type":"book"},"uris":["http://www.mendeley.com/documents/?uuid=8e3ffa5f-1529-4442-b383-e3af59d2b5b5"]}],"mendeley":{"formattedCitation":"(Stallings, 1973)","plainTextFormattedCitation":"(Stallings, 1973)","previouslyFormattedCitation":"(Stallings, 1973)"},"properties":{"noteIndex":0},"schema":"https://github.com/citation-style-language/schema/raw/master/csl-citation.json"}</w:instrText>
      </w:r>
      <w:r w:rsidRPr="006C788C">
        <w:rPr>
          <w:rFonts w:ascii="Times New Roman" w:hAnsi="Times New Roman" w:cs="Times New Roman"/>
          <w:color w:val="000000" w:themeColor="text1"/>
          <w:sz w:val="24"/>
        </w:rPr>
        <w:fldChar w:fldCharType="separate"/>
      </w:r>
      <w:r w:rsidRPr="006C788C">
        <w:rPr>
          <w:rFonts w:ascii="Times New Roman" w:hAnsi="Times New Roman" w:cs="Times New Roman"/>
          <w:noProof/>
          <w:color w:val="000000" w:themeColor="text1"/>
          <w:sz w:val="24"/>
        </w:rPr>
        <w:t>(Stallings, 1973)</w:t>
      </w:r>
      <w:r w:rsidRPr="006C788C">
        <w:rPr>
          <w:rFonts w:ascii="Times New Roman" w:hAnsi="Times New Roman" w:cs="Times New Roman"/>
          <w:color w:val="000000" w:themeColor="text1"/>
          <w:sz w:val="24"/>
        </w:rPr>
        <w:fldChar w:fldCharType="end"/>
      </w:r>
      <w:r w:rsidRPr="006C788C">
        <w:rPr>
          <w:rFonts w:ascii="Times New Roman" w:hAnsi="Times New Roman" w:cs="Times New Roman"/>
          <w:color w:val="000000" w:themeColor="text1"/>
          <w:sz w:val="24"/>
        </w:rPr>
        <w:t>.</w:t>
      </w:r>
      <w:r w:rsidRPr="006C788C">
        <w:rPr>
          <w:rFonts w:ascii="Times New Roman" w:hAnsi="Times New Roman" w:cs="Times New Roman"/>
          <w:sz w:val="24"/>
        </w:rPr>
        <w:t xml:space="preserve"> In general, motor skills can be widely categorized into two groups: fine- and gross motor skills. Fine motor skills refer to the elaborate use of muscles for activities requiring the use of smaller muscle groups such as writing with a pencil, playing the piano, and grasping an object. Contrary to that, gross motor skills encompass movements or actions</w:t>
      </w:r>
      <w:r>
        <w:rPr>
          <w:rFonts w:ascii="Times New Roman" w:hAnsi="Times New Roman" w:cs="Times New Roman"/>
          <w:sz w:val="24"/>
        </w:rPr>
        <w:t xml:space="preserve"> that require the use of larger </w:t>
      </w:r>
      <w:r w:rsidRPr="006C788C">
        <w:rPr>
          <w:rFonts w:ascii="Times New Roman" w:hAnsi="Times New Roman" w:cs="Times New Roman"/>
          <w:sz w:val="24"/>
        </w:rPr>
        <w:t xml:space="preserve">muscle groups such as walking, running, jumping, or swimming. </w:t>
      </w:r>
    </w:p>
    <w:p w14:paraId="7B147089" w14:textId="5CF3D368" w:rsidR="00A86948" w:rsidRDefault="006C788C" w:rsidP="006C788C">
      <w:pPr>
        <w:spacing w:line="360" w:lineRule="auto"/>
        <w:rPr>
          <w:rFonts w:ascii="Times New Roman" w:hAnsi="Times New Roman" w:cs="Times New Roman"/>
          <w:color w:val="000000" w:themeColor="text1"/>
          <w:sz w:val="24"/>
        </w:rPr>
      </w:pPr>
      <w:r w:rsidRPr="006C788C">
        <w:rPr>
          <w:rFonts w:ascii="Times New Roman" w:hAnsi="Times New Roman" w:cs="Times New Roman"/>
          <w:color w:val="000000" w:themeColor="text1"/>
          <w:sz w:val="24"/>
        </w:rPr>
        <w:t>Existing fi</w:t>
      </w:r>
      <w:r w:rsidR="00A86948">
        <w:rPr>
          <w:rFonts w:ascii="Times New Roman" w:hAnsi="Times New Roman" w:cs="Times New Roman"/>
          <w:color w:val="000000" w:themeColor="text1"/>
          <w:sz w:val="24"/>
        </w:rPr>
        <w:t xml:space="preserve">ndings regarding the so-called </w:t>
      </w:r>
      <w:r w:rsidRPr="006C788C">
        <w:rPr>
          <w:rFonts w:ascii="Times New Roman" w:hAnsi="Times New Roman" w:cs="Times New Roman"/>
          <w:color w:val="000000" w:themeColor="text1"/>
          <w:sz w:val="24"/>
        </w:rPr>
        <w:t xml:space="preserve">dual task, have shown how closely cognition and motor skills are integrated with one another. Examples include conducting </w:t>
      </w:r>
      <w:r w:rsidR="00A86948">
        <w:rPr>
          <w:rFonts w:ascii="Times New Roman" w:hAnsi="Times New Roman" w:cs="Times New Roman"/>
          <w:color w:val="000000" w:themeColor="text1"/>
          <w:sz w:val="24"/>
        </w:rPr>
        <w:t>a visual search while walking and</w:t>
      </w:r>
      <w:r>
        <w:rPr>
          <w:rFonts w:ascii="Times New Roman" w:hAnsi="Times New Roman" w:cs="Times New Roman"/>
          <w:color w:val="000000" w:themeColor="text1"/>
          <w:sz w:val="24"/>
        </w:rPr>
        <w:t xml:space="preserve"> grasping a moving target while </w:t>
      </w:r>
      <w:r w:rsidRPr="006C788C">
        <w:rPr>
          <w:rFonts w:ascii="Times New Roman" w:hAnsi="Times New Roman" w:cs="Times New Roman"/>
          <w:color w:val="000000" w:themeColor="text1"/>
          <w:sz w:val="24"/>
        </w:rPr>
        <w:t xml:space="preserve">avoiding obstacles. The ability to administer dual tasks deteriorates with age </w:t>
      </w:r>
      <w:r w:rsidRPr="006C788C">
        <w:rPr>
          <w:rFonts w:ascii="Times New Roman" w:hAnsi="Times New Roman" w:cs="Times New Roman"/>
          <w:color w:val="000000" w:themeColor="text1"/>
          <w:sz w:val="24"/>
        </w:rPr>
        <w:fldChar w:fldCharType="begin" w:fldLock="1"/>
      </w:r>
      <w:r w:rsidRPr="006C788C">
        <w:rPr>
          <w:rFonts w:ascii="Times New Roman" w:hAnsi="Times New Roman" w:cs="Times New Roman"/>
          <w:color w:val="000000" w:themeColor="text1"/>
          <w:sz w:val="24"/>
        </w:rPr>
        <w:instrText>ADDIN CSL_CITATION {"citationItems":[{"id":"ITEM-1","itemData":{"DOI":"10.1186/1743-0003-5-27","author":[{"dropping-particle":"","family":"Bock","given":"Otmar","non-dropping-particle":"","parse-names":false,"suffix":""}],"container-title":"Journal of NeuroEngineering and Rehabilitation","id":"ITEM-1","issue":"27","issued":{"date-parts":[["2008"]]},"title":"Dual-task costs while walking increase in old age for some, but not for other tasks: an experimental study of healthy young and elderly persons","type":"article-journal","volume":"5"},"uris":["http://www.mendeley.com/documents/?uuid=10e165a5-ed58-4437-92c5-aae71fb867fe"]},{"id":"ITEM-2","itemData":{"DOI":"10.1155/2012/131608","author":[{"dropping-particle":"","family":"Beurskens","given":"Rainer","non-dropping-particle":"","parse-names":false,"suffix":""},{"dropping-particle":"","family":"Bock","given":"Otmar","non-dropping-particle":"","parse-names":false,"suffix":""}],"container-title":"Hindawi Publishing Corporation","id":"ITEM-2","issued":{"date-parts":[["2012"]]},"title":"Age-Related Deficits of Dual-Task Walking: A Review","type":"article-journal"},"uris":["http://www.mendeley.com/documents/?uuid=e69482f8-f2e0-42f2-857c-f3d29f6011b4"]}],"mendeley":{"formattedCitation":"(Beurskens &amp; Bock, 2012; Bock, 2008)","plainTextFormattedCitation":"(Beurskens &amp; Bock, 2012; Bock, 2008)","previouslyFormattedCitation":"(Beurskens &amp; Bock, 2012; Bock, 2008)"},"properties":{"noteIndex":0},"schema":"https://github.com/citation-style-language/schema/raw/master/csl-citation.json"}</w:instrText>
      </w:r>
      <w:r w:rsidRPr="006C788C">
        <w:rPr>
          <w:rFonts w:ascii="Times New Roman" w:hAnsi="Times New Roman" w:cs="Times New Roman"/>
          <w:color w:val="000000" w:themeColor="text1"/>
          <w:sz w:val="24"/>
        </w:rPr>
        <w:fldChar w:fldCharType="separate"/>
      </w:r>
      <w:r w:rsidRPr="006C788C">
        <w:rPr>
          <w:rFonts w:ascii="Times New Roman" w:hAnsi="Times New Roman" w:cs="Times New Roman"/>
          <w:noProof/>
          <w:color w:val="000000" w:themeColor="text1"/>
          <w:sz w:val="24"/>
        </w:rPr>
        <w:t>(Beurskens &amp; Bock, 2012; Bock, 2008)</w:t>
      </w:r>
      <w:r w:rsidRPr="006C788C">
        <w:rPr>
          <w:rFonts w:ascii="Times New Roman" w:hAnsi="Times New Roman" w:cs="Times New Roman"/>
          <w:color w:val="000000" w:themeColor="text1"/>
          <w:sz w:val="24"/>
        </w:rPr>
        <w:fldChar w:fldCharType="end"/>
      </w:r>
      <w:r w:rsidRPr="006C788C">
        <w:rPr>
          <w:rFonts w:ascii="Times New Roman" w:hAnsi="Times New Roman" w:cs="Times New Roman"/>
          <w:color w:val="000000" w:themeColor="text1"/>
          <w:sz w:val="24"/>
        </w:rPr>
        <w:t xml:space="preserve"> but can also be decremented at a young age due to increased visual task requirements </w:t>
      </w:r>
      <w:r w:rsidRPr="006C788C">
        <w:rPr>
          <w:rFonts w:ascii="Times New Roman" w:hAnsi="Times New Roman" w:cs="Times New Roman"/>
          <w:color w:val="000000" w:themeColor="text1"/>
          <w:sz w:val="24"/>
        </w:rPr>
        <w:fldChar w:fldCharType="begin" w:fldLock="1"/>
      </w:r>
      <w:r w:rsidRPr="006C788C">
        <w:rPr>
          <w:rFonts w:ascii="Times New Roman" w:hAnsi="Times New Roman" w:cs="Times New Roman"/>
          <w:color w:val="000000" w:themeColor="text1"/>
          <w:sz w:val="24"/>
        </w:rPr>
        <w:instrText>ADDIN CSL_CITATION {"citationItems":[{"id":"ITEM-1","itemData":{"DOI":"10.1016/j.gaitpost.2016.12.027","ISSN":"1879-2219 (Electronic)","PMID":"28043057","abstract":"Typing while walking is an example of people's ability to interact with technology  while engaged in real life activities. Indeed, an increasing number of studies have investigated the typing of text messages (texting) as a dual task during locomotion. The objective of this review is to (1) describe the task requirements of texting-while-walking, (2) evaluate the measurement and psychometric properties of texting as a dual task, and (3) formulate methodological recommendations for researchers who use and report on texting-while-walking. Twenty studies which used texting as a dual task during gait were identified via a literature search. The majority of these studies examined texting among young healthy adults and showed that, like other dual tasks, texting-while-walking caused decrements in both gait and texting performance. The cause of these decrements was most likely related to increased visual task requirements, task-dependent cognitive requirements and fine motor skills. Texting-while-walking gait measures were repeatable, but texting performance showed poor reliability which further depended on skill. Preliminary results show that texting-while-walking performance may discriminate between populations (e.g., young vs. older adults) but no studies have yet examined its predictive validity (e.g., for fall risk). In conclusion, texting-while-walking is an ecologically-valid dual task for locomotion which has become much more commonly used in recent years. As opposed to other secondary tasks such as subtraction by 7 or generating words, texting may challenge various cognitive, visual and sensorimotor domains depending on its content. This imposes task-specific methodological challenges on future research, which are discussed.","author":[{"dropping-particle":"","family":"Krasovsky","given":"T","non-dropping-particle":"","parse-names":false,"suffix":""},{"dropping-particle":"","family":"Weiss","given":"P L","non-dropping-particle":"","parse-names":false,"suffix":""},{"dropping-particle":"","family":"Kizony","given":"R","non-dropping-particle":"","parse-names":false,"suffix":""}],"container-title":"Gait &amp; posture","id":"ITEM-1","issued":{"date-parts":[["2017","2"]]},"language":"eng","page":"354-362","publisher-place":"England","title":"A narrative review of texting as a visually-dependent cognitive-motor secondary task  during locomotion.","type":"article-journal","volume":"52"},"uris":["http://www.mendeley.com/documents/?uuid=f0edc829-7cf8-4aaa-85a0-7ed704359970"]}],"mendeley":{"formattedCitation":"(Krasovsky, Weiss, &amp; Kizony, 2017)","plainTextFormattedCitation":"(Krasovsky, Weiss, &amp; Kizony, 2017)","previouslyFormattedCitation":"(Krasovsky, Weiss, &amp; Kizony, 2017)"},"properties":{"noteIndex":0},"schema":"https://github.com/citation-style-language/schema/raw/master/csl-citation.json"}</w:instrText>
      </w:r>
      <w:r w:rsidRPr="006C788C">
        <w:rPr>
          <w:rFonts w:ascii="Times New Roman" w:hAnsi="Times New Roman" w:cs="Times New Roman"/>
          <w:color w:val="000000" w:themeColor="text1"/>
          <w:sz w:val="24"/>
        </w:rPr>
        <w:fldChar w:fldCharType="separate"/>
      </w:r>
      <w:r w:rsidRPr="006C788C">
        <w:rPr>
          <w:rFonts w:ascii="Times New Roman" w:hAnsi="Times New Roman" w:cs="Times New Roman"/>
          <w:noProof/>
          <w:color w:val="000000" w:themeColor="text1"/>
          <w:sz w:val="24"/>
        </w:rPr>
        <w:t>(Krasovsky, Weiss, &amp; Kizony, 2017)</w:t>
      </w:r>
      <w:r w:rsidRPr="006C788C">
        <w:rPr>
          <w:rFonts w:ascii="Times New Roman" w:hAnsi="Times New Roman" w:cs="Times New Roman"/>
          <w:color w:val="000000" w:themeColor="text1"/>
          <w:sz w:val="24"/>
        </w:rPr>
        <w:fldChar w:fldCharType="end"/>
      </w:r>
      <w:r w:rsidRPr="006C788C">
        <w:rPr>
          <w:rFonts w:ascii="Times New Roman" w:hAnsi="Times New Roman" w:cs="Times New Roman"/>
          <w:color w:val="000000" w:themeColor="text1"/>
          <w:sz w:val="24"/>
        </w:rPr>
        <w:t>. Indeed, our everyday life is impacted b</w:t>
      </w:r>
      <w:r w:rsidR="00A86948">
        <w:rPr>
          <w:rFonts w:ascii="Times New Roman" w:hAnsi="Times New Roman" w:cs="Times New Roman"/>
          <w:color w:val="000000" w:themeColor="text1"/>
          <w:sz w:val="24"/>
        </w:rPr>
        <w:t>y numerous dual task situations. T</w:t>
      </w:r>
      <w:r w:rsidRPr="006C788C">
        <w:rPr>
          <w:rFonts w:ascii="Times New Roman" w:hAnsi="Times New Roman" w:cs="Times New Roman"/>
          <w:color w:val="000000" w:themeColor="text1"/>
          <w:sz w:val="24"/>
        </w:rPr>
        <w:t>herefore</w:t>
      </w:r>
      <w:r w:rsidR="00A86948">
        <w:rPr>
          <w:rFonts w:ascii="Times New Roman" w:hAnsi="Times New Roman" w:cs="Times New Roman"/>
          <w:color w:val="000000" w:themeColor="text1"/>
          <w:sz w:val="24"/>
        </w:rPr>
        <w:t>,</w:t>
      </w:r>
      <w:r w:rsidRPr="006C788C">
        <w:rPr>
          <w:rFonts w:ascii="Times New Roman" w:hAnsi="Times New Roman" w:cs="Times New Roman"/>
          <w:color w:val="000000" w:themeColor="text1"/>
          <w:sz w:val="24"/>
        </w:rPr>
        <w:t xml:space="preserve"> examining integrated </w:t>
      </w:r>
      <w:r w:rsidRPr="006C788C">
        <w:rPr>
          <w:rFonts w:ascii="Times New Roman" w:hAnsi="Times New Roman" w:cs="Times New Roman"/>
          <w:i/>
          <w:color w:val="000000" w:themeColor="text1"/>
          <w:sz w:val="24"/>
        </w:rPr>
        <w:t>‘cognitive-motor skills’</w:t>
      </w:r>
      <w:r w:rsidRPr="006C788C">
        <w:rPr>
          <w:rFonts w:ascii="Times New Roman" w:hAnsi="Times New Roman" w:cs="Times New Roman"/>
          <w:color w:val="000000" w:themeColor="text1"/>
          <w:sz w:val="24"/>
        </w:rPr>
        <w:t xml:space="preserve"> has become of high importance. The significant influence that dual task has on cognition and motor skills may additionally be explained e.g., by studies emphasi</w:t>
      </w:r>
      <w:r w:rsidR="00A86948">
        <w:rPr>
          <w:rFonts w:ascii="Times New Roman" w:hAnsi="Times New Roman" w:cs="Times New Roman"/>
          <w:color w:val="000000" w:themeColor="text1"/>
          <w:sz w:val="24"/>
        </w:rPr>
        <w:t>zing the role of locomotion while</w:t>
      </w:r>
      <w:r w:rsidRPr="006C788C">
        <w:rPr>
          <w:rFonts w:ascii="Times New Roman" w:hAnsi="Times New Roman" w:cs="Times New Roman"/>
          <w:color w:val="000000" w:themeColor="text1"/>
          <w:sz w:val="24"/>
        </w:rPr>
        <w:t xml:space="preserve"> wayfinding. The majority of studies on cognitive-moto</w:t>
      </w:r>
      <w:r w:rsidR="002F2E7A">
        <w:rPr>
          <w:rFonts w:ascii="Times New Roman" w:hAnsi="Times New Roman" w:cs="Times New Roman"/>
          <w:color w:val="000000" w:themeColor="text1"/>
          <w:sz w:val="24"/>
        </w:rPr>
        <w:t xml:space="preserve">r skills was the use of typical </w:t>
      </w:r>
      <w:r w:rsidRPr="006C788C">
        <w:rPr>
          <w:rFonts w:ascii="Times New Roman" w:hAnsi="Times New Roman" w:cs="Times New Roman"/>
          <w:color w:val="000000" w:themeColor="text1"/>
          <w:sz w:val="24"/>
        </w:rPr>
        <w:t>laboratory settings e.g., using joysticks, keyboards, or questionnaires. Recently, research on cognitive-motor skills ha</w:t>
      </w:r>
      <w:r>
        <w:rPr>
          <w:rFonts w:ascii="Times New Roman" w:hAnsi="Times New Roman" w:cs="Times New Roman"/>
          <w:color w:val="000000" w:themeColor="text1"/>
          <w:sz w:val="24"/>
        </w:rPr>
        <w:t xml:space="preserve">s taken a </w:t>
      </w:r>
      <w:r>
        <w:rPr>
          <w:rFonts w:ascii="Times New Roman" w:hAnsi="Times New Roman" w:cs="Times New Roman"/>
          <w:color w:val="000000" w:themeColor="text1"/>
          <w:sz w:val="24"/>
        </w:rPr>
        <w:lastRenderedPageBreak/>
        <w:t xml:space="preserve">great leap forward by </w:t>
      </w:r>
      <w:r w:rsidRPr="006C788C">
        <w:rPr>
          <w:rFonts w:ascii="Times New Roman" w:hAnsi="Times New Roman" w:cs="Times New Roman"/>
          <w:color w:val="000000" w:themeColor="text1"/>
          <w:sz w:val="24"/>
        </w:rPr>
        <w:t>introducing virtual reality (VR) synchronized with a head-mounted display (HMD) and a non-motorized treadmill.</w:t>
      </w:r>
      <w:r w:rsidR="00A86948">
        <w:rPr>
          <w:rFonts w:ascii="Times New Roman" w:hAnsi="Times New Roman" w:cs="Times New Roman"/>
          <w:color w:val="000000" w:themeColor="text1"/>
          <w:sz w:val="24"/>
        </w:rPr>
        <w:t xml:space="preserve"> </w:t>
      </w:r>
    </w:p>
    <w:p w14:paraId="08096680" w14:textId="6BEC32B9" w:rsidR="006C788C" w:rsidRPr="00A86948" w:rsidRDefault="00A86948" w:rsidP="006C788C">
      <w:pPr>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T</w:t>
      </w:r>
      <w:r w:rsidRPr="006C788C">
        <w:rPr>
          <w:rFonts w:ascii="Times New Roman" w:hAnsi="Times New Roman" w:cs="Times New Roman"/>
          <w:color w:val="000000" w:themeColor="text1"/>
          <w:sz w:val="24"/>
        </w:rPr>
        <w:t xml:space="preserve">he integration of virtual reality is considered to be the best alternative for conventional settings because it enables the simulation of real-world surroundings </w:t>
      </w:r>
      <w:r w:rsidRPr="006C788C">
        <w:rPr>
          <w:rFonts w:ascii="Times New Roman" w:hAnsi="Times New Roman" w:cs="Times New Roman"/>
          <w:color w:val="000000" w:themeColor="text1"/>
          <w:sz w:val="24"/>
        </w:rPr>
        <w:fldChar w:fldCharType="begin" w:fldLock="1"/>
      </w:r>
      <w:r w:rsidRPr="006C788C">
        <w:rPr>
          <w:rFonts w:ascii="Times New Roman" w:hAnsi="Times New Roman" w:cs="Times New Roman"/>
          <w:color w:val="000000" w:themeColor="text1"/>
          <w:sz w:val="24"/>
        </w:rPr>
        <w:instrText>ADDIN CSL_CITATION {"citationItems":[{"id":"ITEM-1","itemData":{"DOI":"10.1242/jeb.187252","ISBN":"0000000329","ISSN":"0022-0949","PMID":"30728232","author":[{"dropping-particle":"","family":"Diersch","given":"Nadine","non-dropping-particle":"","parse-names":false,"suffix":""},{"dropping-particle":"","family":"Wolbers","given":"Thomas","non-dropping-particle":"","parse-names":false,"suffix":""}],"container-title":"The Journal of Experimental Biology","id":"ITEM-1","issued":{"date-parts":[["2019"]]},"page":"jeb187252","title":"The potential of virtual reality for spatial navigation research across the adult lifespan","type":"article-journal","volume":"222"},"uris":["http://www.mendeley.com/documents/?uuid=881c41e6-8806-41f8-a587-a36233398f61"]}],"mendeley":{"formattedCitation":"(Diersch &amp; Wolbers, 2019)","plainTextFormattedCitation":"(Diersch &amp; Wolbers, 2019)","previouslyFormattedCitation":"(Diersch &amp; Wolbers, 2019)"},"properties":{"noteIndex":0},"schema":"https://github.com/citation-style-language/schema/raw/master/csl-citation.json"}</w:instrText>
      </w:r>
      <w:r w:rsidRPr="006C788C">
        <w:rPr>
          <w:rFonts w:ascii="Times New Roman" w:hAnsi="Times New Roman" w:cs="Times New Roman"/>
          <w:color w:val="000000" w:themeColor="text1"/>
          <w:sz w:val="24"/>
        </w:rPr>
        <w:fldChar w:fldCharType="separate"/>
      </w:r>
      <w:r w:rsidRPr="006C788C">
        <w:rPr>
          <w:rFonts w:ascii="Times New Roman" w:hAnsi="Times New Roman" w:cs="Times New Roman"/>
          <w:noProof/>
          <w:color w:val="000000" w:themeColor="text1"/>
          <w:sz w:val="24"/>
        </w:rPr>
        <w:t>(Diersch &amp; Wolbers, 2019)</w:t>
      </w:r>
      <w:r w:rsidRPr="006C788C">
        <w:rPr>
          <w:rFonts w:ascii="Times New Roman" w:hAnsi="Times New Roman" w:cs="Times New Roman"/>
          <w:color w:val="000000" w:themeColor="text1"/>
          <w:sz w:val="24"/>
        </w:rPr>
        <w:fldChar w:fldCharType="end"/>
      </w:r>
      <w:r w:rsidRPr="006C788C">
        <w:rPr>
          <w:rFonts w:ascii="Times New Roman" w:hAnsi="Times New Roman" w:cs="Times New Roman"/>
          <w:color w:val="000000" w:themeColor="text1"/>
          <w:sz w:val="24"/>
        </w:rPr>
        <w:t>. In fact, investigating both internal (self-walk) and external (visual input) cues has benefits for gaining a better insight into the integration of cognition and motor skills.</w:t>
      </w:r>
      <w:r>
        <w:rPr>
          <w:rFonts w:ascii="Times New Roman" w:hAnsi="Times New Roman" w:cs="Times New Roman"/>
          <w:color w:val="000000" w:themeColor="text1"/>
          <w:sz w:val="24"/>
        </w:rPr>
        <w:t xml:space="preserve"> Nevertheless, t</w:t>
      </w:r>
      <w:r w:rsidR="006C788C" w:rsidRPr="006C788C">
        <w:rPr>
          <w:rFonts w:ascii="Times New Roman" w:hAnsi="Times New Roman" w:cs="Times New Roman"/>
          <w:color w:val="000000" w:themeColor="text1"/>
          <w:sz w:val="24"/>
        </w:rPr>
        <w:t xml:space="preserve">here are several limitations accompanying such technologies, e.g., unfamiliar feelings or a constrained degree of movement </w:t>
      </w:r>
      <w:r>
        <w:rPr>
          <w:rFonts w:ascii="Times New Roman" w:hAnsi="Times New Roman" w:cs="Times New Roman"/>
          <w:color w:val="000000" w:themeColor="text1"/>
          <w:sz w:val="24"/>
        </w:rPr>
        <w:t>differing from</w:t>
      </w:r>
      <w:r w:rsidR="006C788C" w:rsidRPr="006C788C">
        <w:rPr>
          <w:rFonts w:ascii="Times New Roman" w:hAnsi="Times New Roman" w:cs="Times New Roman"/>
          <w:color w:val="000000" w:themeColor="text1"/>
          <w:sz w:val="24"/>
        </w:rPr>
        <w:t xml:space="preserve"> real-world situations</w:t>
      </w:r>
      <w:r>
        <w:rPr>
          <w:rFonts w:ascii="Times New Roman" w:hAnsi="Times New Roman" w:cs="Times New Roman"/>
          <w:color w:val="000000" w:themeColor="text1"/>
          <w:sz w:val="24"/>
        </w:rPr>
        <w:t xml:space="preserve">, so that the extent of the </w:t>
      </w:r>
      <w:r w:rsidR="001933B5">
        <w:rPr>
          <w:rFonts w:ascii="Times New Roman" w:hAnsi="Times New Roman" w:cs="Times New Roman"/>
          <w:color w:val="000000" w:themeColor="text1"/>
          <w:sz w:val="24"/>
        </w:rPr>
        <w:t>ecological validity of ‘everyday-like’ studies has become the conversation topic.</w:t>
      </w:r>
    </w:p>
    <w:p w14:paraId="7D558C07" w14:textId="77777777" w:rsidR="008A61C0" w:rsidRDefault="008A61C0" w:rsidP="008A61C0">
      <w:pPr>
        <w:spacing w:line="360" w:lineRule="auto"/>
        <w:rPr>
          <w:rFonts w:ascii="Times New Roman" w:hAnsi="Times New Roman" w:cs="Times New Roman"/>
          <w:color w:val="FF0000"/>
          <w:sz w:val="24"/>
        </w:rPr>
      </w:pPr>
    </w:p>
    <w:p w14:paraId="6F205AD3" w14:textId="77777777" w:rsidR="00780F87" w:rsidRDefault="00780F87" w:rsidP="008A61C0">
      <w:pPr>
        <w:spacing w:line="360" w:lineRule="auto"/>
        <w:rPr>
          <w:rFonts w:ascii="Times New Roman" w:hAnsi="Times New Roman" w:cs="Times New Roman"/>
          <w:color w:val="FF0000"/>
          <w:sz w:val="24"/>
        </w:rPr>
      </w:pPr>
    </w:p>
    <w:p w14:paraId="474935A8" w14:textId="77777777" w:rsidR="00780F87" w:rsidRDefault="00780F87" w:rsidP="008A61C0">
      <w:pPr>
        <w:spacing w:line="360" w:lineRule="auto"/>
        <w:rPr>
          <w:rFonts w:ascii="Times New Roman" w:hAnsi="Times New Roman" w:cs="Times New Roman"/>
          <w:color w:val="FF0000"/>
          <w:sz w:val="24"/>
        </w:rPr>
      </w:pPr>
    </w:p>
    <w:p w14:paraId="5E9C422D" w14:textId="77777777" w:rsidR="00780F87" w:rsidRDefault="00780F87" w:rsidP="008A61C0">
      <w:pPr>
        <w:spacing w:line="360" w:lineRule="auto"/>
        <w:rPr>
          <w:rFonts w:ascii="Times New Roman" w:hAnsi="Times New Roman" w:cs="Times New Roman"/>
          <w:color w:val="FF0000"/>
          <w:sz w:val="24"/>
        </w:rPr>
      </w:pPr>
    </w:p>
    <w:p w14:paraId="2BA39184" w14:textId="77777777" w:rsidR="00780F87" w:rsidRDefault="00780F87" w:rsidP="008A61C0">
      <w:pPr>
        <w:spacing w:line="360" w:lineRule="auto"/>
        <w:rPr>
          <w:rFonts w:ascii="Times New Roman" w:hAnsi="Times New Roman" w:cs="Times New Roman"/>
          <w:color w:val="FF0000"/>
          <w:sz w:val="24"/>
        </w:rPr>
      </w:pPr>
    </w:p>
    <w:p w14:paraId="3D122E46" w14:textId="77777777" w:rsidR="00780F87" w:rsidRDefault="00780F87" w:rsidP="008A61C0">
      <w:pPr>
        <w:spacing w:line="360" w:lineRule="auto"/>
        <w:rPr>
          <w:rFonts w:ascii="Times New Roman" w:hAnsi="Times New Roman" w:cs="Times New Roman"/>
          <w:color w:val="FF0000"/>
          <w:sz w:val="24"/>
        </w:rPr>
      </w:pPr>
    </w:p>
    <w:p w14:paraId="7D860B8B" w14:textId="77777777" w:rsidR="00780F87" w:rsidRDefault="00780F87" w:rsidP="008A61C0">
      <w:pPr>
        <w:spacing w:line="360" w:lineRule="auto"/>
        <w:rPr>
          <w:rFonts w:ascii="Times New Roman" w:hAnsi="Times New Roman" w:cs="Times New Roman"/>
          <w:color w:val="FF0000"/>
          <w:sz w:val="24"/>
        </w:rPr>
      </w:pPr>
    </w:p>
    <w:p w14:paraId="1A75C4B7" w14:textId="77777777" w:rsidR="00780F87" w:rsidRDefault="00780F87" w:rsidP="008A61C0">
      <w:pPr>
        <w:spacing w:line="360" w:lineRule="auto"/>
        <w:rPr>
          <w:rFonts w:ascii="Times New Roman" w:hAnsi="Times New Roman" w:cs="Times New Roman"/>
          <w:color w:val="FF0000"/>
          <w:sz w:val="24"/>
        </w:rPr>
      </w:pPr>
    </w:p>
    <w:p w14:paraId="330865A4" w14:textId="77777777" w:rsidR="00780F87" w:rsidRDefault="00780F87" w:rsidP="008A61C0">
      <w:pPr>
        <w:spacing w:line="360" w:lineRule="auto"/>
        <w:rPr>
          <w:rFonts w:ascii="Times New Roman" w:hAnsi="Times New Roman" w:cs="Times New Roman"/>
          <w:color w:val="FF0000"/>
          <w:sz w:val="24"/>
        </w:rPr>
      </w:pPr>
    </w:p>
    <w:p w14:paraId="64301127" w14:textId="77777777" w:rsidR="00780F87" w:rsidRDefault="00780F87" w:rsidP="008A61C0">
      <w:pPr>
        <w:spacing w:line="360" w:lineRule="auto"/>
        <w:rPr>
          <w:rFonts w:ascii="Times New Roman" w:hAnsi="Times New Roman" w:cs="Times New Roman"/>
          <w:color w:val="FF0000"/>
          <w:sz w:val="24"/>
        </w:rPr>
      </w:pPr>
    </w:p>
    <w:p w14:paraId="230EF770" w14:textId="77777777" w:rsidR="00780F87" w:rsidRDefault="00780F87" w:rsidP="008A61C0">
      <w:pPr>
        <w:spacing w:line="360" w:lineRule="auto"/>
        <w:rPr>
          <w:rFonts w:ascii="Times New Roman" w:hAnsi="Times New Roman" w:cs="Times New Roman"/>
          <w:color w:val="FF0000"/>
          <w:sz w:val="24"/>
        </w:rPr>
      </w:pPr>
    </w:p>
    <w:p w14:paraId="1037373E" w14:textId="77777777" w:rsidR="00780F87" w:rsidRDefault="00780F87" w:rsidP="008A61C0">
      <w:pPr>
        <w:spacing w:line="360" w:lineRule="auto"/>
        <w:rPr>
          <w:rFonts w:ascii="Times New Roman" w:hAnsi="Times New Roman" w:cs="Times New Roman"/>
          <w:color w:val="FF0000"/>
          <w:sz w:val="24"/>
        </w:rPr>
      </w:pPr>
    </w:p>
    <w:p w14:paraId="314EF7CD" w14:textId="77777777" w:rsidR="00780F87" w:rsidRDefault="00780F87" w:rsidP="008A61C0">
      <w:pPr>
        <w:spacing w:line="360" w:lineRule="auto"/>
        <w:rPr>
          <w:rFonts w:ascii="Times New Roman" w:hAnsi="Times New Roman" w:cs="Times New Roman"/>
          <w:color w:val="FF0000"/>
          <w:sz w:val="24"/>
        </w:rPr>
      </w:pPr>
    </w:p>
    <w:p w14:paraId="3D8548BE" w14:textId="77777777" w:rsidR="00780F87" w:rsidRDefault="00780F87" w:rsidP="008A61C0">
      <w:pPr>
        <w:spacing w:line="360" w:lineRule="auto"/>
        <w:rPr>
          <w:rFonts w:ascii="Times New Roman" w:hAnsi="Times New Roman" w:cs="Times New Roman"/>
          <w:color w:val="FF0000"/>
          <w:sz w:val="24"/>
        </w:rPr>
      </w:pPr>
    </w:p>
    <w:p w14:paraId="47D395B7" w14:textId="77777777" w:rsidR="00780F87" w:rsidRDefault="00780F87" w:rsidP="008A61C0">
      <w:pPr>
        <w:spacing w:line="360" w:lineRule="auto"/>
        <w:rPr>
          <w:rFonts w:ascii="Times New Roman" w:hAnsi="Times New Roman" w:cs="Times New Roman"/>
          <w:color w:val="FF0000"/>
          <w:sz w:val="24"/>
        </w:rPr>
      </w:pPr>
    </w:p>
    <w:p w14:paraId="1B23776F" w14:textId="77777777" w:rsidR="00780F87" w:rsidRDefault="00780F87" w:rsidP="008A61C0">
      <w:pPr>
        <w:spacing w:line="360" w:lineRule="auto"/>
        <w:rPr>
          <w:rFonts w:ascii="Times New Roman" w:hAnsi="Times New Roman" w:cs="Times New Roman"/>
          <w:color w:val="FF0000"/>
          <w:sz w:val="24"/>
        </w:rPr>
      </w:pPr>
    </w:p>
    <w:p w14:paraId="55E9E48C" w14:textId="77777777" w:rsidR="008A61C0" w:rsidRPr="00796E9C" w:rsidRDefault="008A61C0" w:rsidP="00796E9C">
      <w:pPr>
        <w:pStyle w:val="a3"/>
        <w:numPr>
          <w:ilvl w:val="1"/>
          <w:numId w:val="12"/>
        </w:numPr>
        <w:spacing w:line="360" w:lineRule="auto"/>
        <w:ind w:leftChars="0"/>
        <w:rPr>
          <w:rFonts w:ascii="Times New Roman" w:hAnsi="Times New Roman" w:cs="Times New Roman"/>
          <w:b/>
          <w:sz w:val="24"/>
        </w:rPr>
      </w:pPr>
      <w:r w:rsidRPr="00796E9C">
        <w:rPr>
          <w:rFonts w:ascii="Times New Roman" w:hAnsi="Times New Roman" w:cs="Times New Roman"/>
          <w:b/>
          <w:sz w:val="24"/>
        </w:rPr>
        <w:lastRenderedPageBreak/>
        <w:t>Ecological Validity</w:t>
      </w:r>
    </w:p>
    <w:p w14:paraId="08F1C061" w14:textId="209BB925" w:rsidR="008A61C0" w:rsidRDefault="008A61C0" w:rsidP="008A61C0">
      <w:pPr>
        <w:spacing w:line="360" w:lineRule="auto"/>
        <w:rPr>
          <w:rFonts w:ascii="Times New Roman" w:hAnsi="Times New Roman" w:cs="Times New Roman"/>
          <w:sz w:val="24"/>
        </w:rPr>
      </w:pPr>
      <w:r>
        <w:rPr>
          <w:rFonts w:ascii="Times New Roman" w:hAnsi="Times New Roman" w:cs="Times New Roman"/>
          <w:sz w:val="24"/>
        </w:rPr>
        <w:t xml:space="preserve">Studies in terms of ‘real life’, ‘real world’, ‘everyday life’, or ‘everyday-like’ basically underlie the extent of the ecological validity of the experiments or the results. </w:t>
      </w:r>
      <w:r w:rsidR="001933B5">
        <w:rPr>
          <w:rFonts w:ascii="Times New Roman" w:hAnsi="Times New Roman" w:cs="Times New Roman"/>
          <w:sz w:val="24"/>
        </w:rPr>
        <w:t>An ecologically valid experi</w:t>
      </w:r>
      <w:r w:rsidRPr="00A9155D">
        <w:rPr>
          <w:rFonts w:ascii="Times New Roman" w:hAnsi="Times New Roman" w:cs="Times New Roman"/>
          <w:sz w:val="24"/>
        </w:rPr>
        <w:t>ment may provide logi</w:t>
      </w:r>
      <w:r w:rsidR="001933B5">
        <w:rPr>
          <w:rFonts w:ascii="Times New Roman" w:hAnsi="Times New Roman" w:cs="Times New Roman"/>
          <w:sz w:val="24"/>
        </w:rPr>
        <w:t>cally sound data that represent</w:t>
      </w:r>
      <w:r w:rsidRPr="00A9155D">
        <w:rPr>
          <w:rFonts w:ascii="Times New Roman" w:hAnsi="Times New Roman" w:cs="Times New Roman"/>
          <w:sz w:val="24"/>
        </w:rPr>
        <w:t xml:space="preserve"> individuals’ interaction with their surroundings. The concept of ecological validity has been defined as the extent to which results acquired in controlled laborat</w:t>
      </w:r>
      <w:r w:rsidR="001933B5">
        <w:rPr>
          <w:rFonts w:ascii="Times New Roman" w:hAnsi="Times New Roman" w:cs="Times New Roman"/>
          <w:sz w:val="24"/>
        </w:rPr>
        <w:t xml:space="preserve">ory experiments </w:t>
      </w:r>
      <w:r w:rsidRPr="00A9155D">
        <w:rPr>
          <w:rFonts w:ascii="Times New Roman" w:hAnsi="Times New Roman" w:cs="Times New Roman"/>
          <w:sz w:val="24"/>
        </w:rPr>
        <w:t xml:space="preserve">are associated with those obtained in </w:t>
      </w:r>
      <w:r w:rsidR="00687C82">
        <w:rPr>
          <w:rFonts w:ascii="Times New Roman" w:hAnsi="Times New Roman" w:cs="Times New Roman"/>
          <w:sz w:val="24"/>
        </w:rPr>
        <w:t>real life situations</w:t>
      </w:r>
      <w:r w:rsidRPr="00551B73">
        <w:rPr>
          <w:rFonts w:ascii="Times New Roman" w:hAnsi="Times New Roman" w:cs="Times New Roman"/>
          <w:color w:val="000000" w:themeColor="text1"/>
          <w:sz w:val="24"/>
        </w:rPr>
        <w:t xml:space="preserve"> </w:t>
      </w:r>
      <w:r w:rsidRPr="00551B73">
        <w:rPr>
          <w:rFonts w:ascii="Times New Roman" w:hAnsi="Times New Roman" w:cs="Times New Roman"/>
          <w:color w:val="000000" w:themeColor="text1"/>
          <w:sz w:val="24"/>
        </w:rPr>
        <w:fldChar w:fldCharType="begin" w:fldLock="1"/>
      </w:r>
      <w:r w:rsidRPr="00551B73">
        <w:rPr>
          <w:rFonts w:ascii="Times New Roman" w:hAnsi="Times New Roman" w:cs="Times New Roman"/>
          <w:color w:val="000000" w:themeColor="text1"/>
          <w:sz w:val="24"/>
        </w:rPr>
        <w:instrText>ADDIN CSL_CITATION {"citationItems":[{"id":"ITEM-1","itemData":{"DOI":"10.1023/B:NERV.0000009483.91468.fb","author":[{"dropping-particle":"","family":"Chaytor","given":"Naomi","non-dropping-particle":"","parse-names":false,"suffix":""},{"dropping-particle":"","family":"Schmitter-Edgecombe","given":"Maureen","non-dropping-particle":"","parse-names":false,"suffix":""}],"container-title":"Neuropsychological Review","id":"ITEM-1","issue":"4","issued":{"date-parts":[["2003"]]},"page":"181-197","title":"The ecological validity of neuropsychological tests: A review of the literature on everyday cognitive skills","type":"article-journal","volume":"13"},"uris":["http://www.mendeley.com/documents/?uuid=dd6cd4fd-cdca-4fa3-b2c7-699bd5ad0654"]}],"mendeley":{"formattedCitation":"(Chaytor &amp; Schmitter-Edgecombe, 2003)","plainTextFormattedCitation":"(Chaytor &amp; Schmitter-Edgecombe, 2003)","previouslyFormattedCitation":"(Chaytor &amp; Schmitter-Edgecombe, 2003)"},"properties":{"noteIndex":0},"schema":"https://github.com/citation-style-language/schema/raw/master/csl-citation.json"}</w:instrText>
      </w:r>
      <w:r w:rsidRPr="00551B73">
        <w:rPr>
          <w:rFonts w:ascii="Times New Roman" w:hAnsi="Times New Roman" w:cs="Times New Roman"/>
          <w:color w:val="000000" w:themeColor="text1"/>
          <w:sz w:val="24"/>
        </w:rPr>
        <w:fldChar w:fldCharType="separate"/>
      </w:r>
      <w:r w:rsidRPr="00551B73">
        <w:rPr>
          <w:rFonts w:ascii="Times New Roman" w:hAnsi="Times New Roman" w:cs="Times New Roman"/>
          <w:noProof/>
          <w:color w:val="000000" w:themeColor="text1"/>
          <w:sz w:val="24"/>
        </w:rPr>
        <w:t>(Chaytor &amp; Schmitter-Edgecombe, 2003)</w:t>
      </w:r>
      <w:r w:rsidRPr="00551B73">
        <w:rPr>
          <w:rFonts w:ascii="Times New Roman" w:hAnsi="Times New Roman" w:cs="Times New Roman"/>
          <w:color w:val="000000" w:themeColor="text1"/>
          <w:sz w:val="24"/>
        </w:rPr>
        <w:fldChar w:fldCharType="end"/>
      </w:r>
      <w:r w:rsidRPr="00551B73">
        <w:rPr>
          <w:rFonts w:ascii="Times New Roman" w:hAnsi="Times New Roman" w:cs="Times New Roman"/>
          <w:sz w:val="24"/>
        </w:rPr>
        <w:t xml:space="preserve">. </w:t>
      </w:r>
      <w:r w:rsidRPr="00A9155D">
        <w:rPr>
          <w:rFonts w:ascii="Times New Roman" w:hAnsi="Times New Roman" w:cs="Times New Roman"/>
          <w:sz w:val="24"/>
        </w:rPr>
        <w:t xml:space="preserve">Thus, to what extent an </w:t>
      </w:r>
      <w:r w:rsidR="001933B5">
        <w:rPr>
          <w:rFonts w:ascii="Times New Roman" w:hAnsi="Times New Roman" w:cs="Times New Roman"/>
          <w:sz w:val="24"/>
        </w:rPr>
        <w:t>experim</w:t>
      </w:r>
      <w:r w:rsidRPr="00A9155D">
        <w:rPr>
          <w:rFonts w:ascii="Times New Roman" w:hAnsi="Times New Roman" w:cs="Times New Roman"/>
          <w:sz w:val="24"/>
        </w:rPr>
        <w:t xml:space="preserve">ent produces ecological validity is an essential point when investigating individuals’ everyday life </w:t>
      </w:r>
      <w:r>
        <w:rPr>
          <w:rFonts w:ascii="Times New Roman" w:hAnsi="Times New Roman" w:cs="Times New Roman"/>
          <w:sz w:val="24"/>
        </w:rPr>
        <w:t xml:space="preserve">cognitive-motor </w:t>
      </w:r>
      <w:r w:rsidR="001933B5">
        <w:rPr>
          <w:rFonts w:ascii="Times New Roman" w:hAnsi="Times New Roman" w:cs="Times New Roman"/>
          <w:sz w:val="24"/>
        </w:rPr>
        <w:t>skills</w:t>
      </w:r>
      <w:r>
        <w:rPr>
          <w:rFonts w:ascii="Times New Roman" w:hAnsi="Times New Roman" w:cs="Times New Roman"/>
          <w:sz w:val="24"/>
        </w:rPr>
        <w:t>. In other words</w:t>
      </w:r>
      <w:r w:rsidRPr="00A9155D">
        <w:rPr>
          <w:rFonts w:ascii="Times New Roman" w:hAnsi="Times New Roman" w:cs="Times New Roman"/>
          <w:sz w:val="24"/>
        </w:rPr>
        <w:t>, the d</w:t>
      </w:r>
      <w:r>
        <w:rPr>
          <w:rFonts w:ascii="Times New Roman" w:hAnsi="Times New Roman" w:cs="Times New Roman"/>
          <w:sz w:val="24"/>
        </w:rPr>
        <w:t>egree to which laboratory experi</w:t>
      </w:r>
      <w:r w:rsidRPr="00A9155D">
        <w:rPr>
          <w:rFonts w:ascii="Times New Roman" w:hAnsi="Times New Roman" w:cs="Times New Roman"/>
          <w:sz w:val="24"/>
        </w:rPr>
        <w:t xml:space="preserve">ments are representative and generalizable to situations outside the lab </w:t>
      </w:r>
      <w:r>
        <w:rPr>
          <w:rFonts w:ascii="Times New Roman" w:hAnsi="Times New Roman" w:cs="Times New Roman"/>
          <w:sz w:val="24"/>
        </w:rPr>
        <w:t xml:space="preserve">should </w:t>
      </w:r>
      <w:r w:rsidRPr="00A9155D">
        <w:rPr>
          <w:rFonts w:ascii="Times New Roman" w:hAnsi="Times New Roman" w:cs="Times New Roman"/>
          <w:sz w:val="24"/>
        </w:rPr>
        <w:t>be considered as relevant for the definition</w:t>
      </w:r>
      <w:r w:rsidRPr="00551B73">
        <w:rPr>
          <w:rFonts w:ascii="Times New Roman" w:hAnsi="Times New Roman" w:cs="Times New Roman"/>
          <w:sz w:val="24"/>
        </w:rPr>
        <w:t xml:space="preserve"> </w:t>
      </w:r>
      <w:r w:rsidRPr="00551B73">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{"citationItems":[{"id":"ITEM-1","itemData":{"DOI":"10.1017/S1355617706060310","ISSN":"1355-6177 (Print)","PMID":"16573854","abstract":"This article considers the scientific process whereby new and better clinical tests  of executive function might be developed, and what form they might take. We argue that many of the traditional tests of executive function most commonly in use (e.g., the Wisconsin Card Sorting Test; Stroop) are adaptations of procedures that emerged almost coincidentally from conceptual and experimental frameworks far removed from those currently in favour, and that the prolongation of their use has been encouraged by a sustained period of concentration on \"construct-driven\" experimentation in neuropsychology. This resulted from the special theoretical demands made by the field of executive function, but was not a necessary consequence, and may not even have been a useful one. Whilst useful, these tests may not therefore be optimal for their purpose. We consider as an alternative approach a function-led development programme which in principle could yield tasks better suited to the concerns of the clinician because of the transparency afforded by increased \"representativeness\" and \"generalisability.\" We further argue that the requirement of such a programme to represent the interaction between the individual and situational context might also provide useful constraints for purely experimental investigations. We provide an example of such a programme with reference to the Multiple Errands and Six Element tests.","author":[{"dropping-particle":"","family":"Burgess","given":"Paul W","non-dropping-particle":"","parse-names":false,"suffix":""},{"dropping-particle":"","family":"Alderman","given":"Nick","non-dropping-particle":"","parse-names":false,"suffix":""},{"dropping-particle":"","family":"Forbes","given":"Catrin","non-dropping-particle":"","parse-names":false,"suffix":""},{"dropping-particle":"","family":"Costello","given":"Angela","non-dropping-particle":"","parse-names":false,"suffix":""},{"dropping-particle":"","family":"Coates","given":"Laure M-A","non-dropping-particle":"","parse-names":false,"suffix":""},{"dropping-particle":"","family":"Dawson","given":"Deirdre R","non-dropping-particle":"","parse-names":false,"suffix":""},{"dropping-particle":"","family":"Anderson","given":"Nicole D","non-dropping-particle":"","parse-names":false,"suffix":""},{"dropping-particle":"","family":"Gilbert","given":"Sam J","non-dropping-particle":"","parse-names":false,"suffix":""},{"dropping-particle":"","family":"Dumontheil","given":"Iroise","non-dropping-particle":"","parse-names":false,"suffix":""},{"dropping-particle":"","family":"Channon","given":"Shelley","non-dropping-particle":"","parse-names":false,"suffix":""}],"container-title":"Journal of the International Neuropsychological Society : JINS","id":"ITEM-1","issue":"2","issued":{"date-parts":[["2006","3"]]},"language":"eng","page":"194-209","publisher-place":"England","title":"The case for the development and use of \"ecologically valid\" measures of executive  function in experimental and clinical neuropsychology.","type":"article-journal","volume":"12"},"uris":["http://www.mendeley.com/documents/?uuid=205b898c-c0e6-4a33-be70-04dccab038ed"]}],"mendeley":{"formattedCitation":"(Paul W Burgess et al., 2006)","manualFormatting":"(Burgess et al., 2006)","plainTextFormattedCitation":"(Paul W Burgess et al., 2006)","previouslyFormattedCitation":"(Paul W Burgess et al., 2006)"},"properties":{"noteIndex":0},"schema":"https://github.com/citation-style-language/schema/raw/master/csl-citation.json"}</w:instrText>
      </w:r>
      <w:r w:rsidRPr="00551B73">
        <w:rPr>
          <w:rFonts w:ascii="Times New Roman" w:hAnsi="Times New Roman" w:cs="Times New Roman"/>
          <w:sz w:val="24"/>
        </w:rPr>
        <w:fldChar w:fldCharType="separate"/>
      </w:r>
      <w:r w:rsidRPr="00551B73">
        <w:rPr>
          <w:rFonts w:ascii="Times New Roman" w:hAnsi="Times New Roman" w:cs="Times New Roman"/>
          <w:noProof/>
          <w:sz w:val="24"/>
        </w:rPr>
        <w:t>(Burgess et al., 2006)</w:t>
      </w:r>
      <w:r w:rsidRPr="00551B73">
        <w:rPr>
          <w:rFonts w:ascii="Times New Roman" w:hAnsi="Times New Roman" w:cs="Times New Roman"/>
          <w:sz w:val="24"/>
        </w:rPr>
        <w:fldChar w:fldCharType="end"/>
      </w:r>
      <w:r w:rsidRPr="00551B73">
        <w:rPr>
          <w:rFonts w:ascii="Times New Roman" w:hAnsi="Times New Roman" w:cs="Times New Roman"/>
          <w:sz w:val="24"/>
        </w:rPr>
        <w:t xml:space="preserve">. </w:t>
      </w:r>
    </w:p>
    <w:p w14:paraId="3D6E03D5" w14:textId="77777777" w:rsidR="008A61C0" w:rsidRDefault="008A61C0" w:rsidP="008A61C0">
      <w:pPr>
        <w:spacing w:line="360" w:lineRule="auto"/>
        <w:rPr>
          <w:rFonts w:ascii="Times New Roman" w:hAnsi="Times New Roman" w:cs="Times New Roman"/>
          <w:sz w:val="24"/>
        </w:rPr>
      </w:pPr>
      <w:r w:rsidRPr="00551B73">
        <w:rPr>
          <w:rFonts w:ascii="Times New Roman" w:hAnsi="Times New Roman" w:cs="Times New Roman"/>
          <w:sz w:val="24"/>
        </w:rPr>
        <w:t xml:space="preserve">Typically, the degree of </w:t>
      </w:r>
      <w:r>
        <w:rPr>
          <w:rFonts w:ascii="Times New Roman" w:hAnsi="Times New Roman" w:cs="Times New Roman"/>
          <w:sz w:val="24"/>
        </w:rPr>
        <w:t>ecological validity of an experi</w:t>
      </w:r>
      <w:r w:rsidRPr="00551B73">
        <w:rPr>
          <w:rFonts w:ascii="Times New Roman" w:hAnsi="Times New Roman" w:cs="Times New Roman"/>
          <w:sz w:val="24"/>
        </w:rPr>
        <w:t xml:space="preserve">ment can be identified by </w:t>
      </w:r>
      <w:r w:rsidRPr="00551B73">
        <w:rPr>
          <w:rFonts w:ascii="Times New Roman" w:hAnsi="Times New Roman" w:cs="Times New Roman"/>
          <w:i/>
          <w:sz w:val="24"/>
        </w:rPr>
        <w:t>verisimilitude</w:t>
      </w:r>
      <w:r w:rsidRPr="00551B73">
        <w:rPr>
          <w:rFonts w:ascii="Times New Roman" w:hAnsi="Times New Roman" w:cs="Times New Roman"/>
          <w:sz w:val="24"/>
        </w:rPr>
        <w:t xml:space="preserve"> and </w:t>
      </w:r>
      <w:r w:rsidRPr="00551B73">
        <w:rPr>
          <w:rFonts w:ascii="Times New Roman" w:hAnsi="Times New Roman" w:cs="Times New Roman"/>
          <w:i/>
          <w:sz w:val="24"/>
        </w:rPr>
        <w:t>veridicality</w:t>
      </w:r>
      <w:r w:rsidRPr="00551B73">
        <w:rPr>
          <w:rFonts w:ascii="Times New Roman" w:hAnsi="Times New Roman" w:cs="Times New Roman"/>
          <w:sz w:val="24"/>
        </w:rPr>
        <w:t xml:space="preserve"> </w:t>
      </w:r>
      <w:r w:rsidRPr="00551B73">
        <w:rPr>
          <w:rFonts w:ascii="Times New Roman" w:hAnsi="Times New Roman" w:cs="Times New Roman"/>
          <w:sz w:val="24"/>
        </w:rPr>
        <w:fldChar w:fldCharType="begin" w:fldLock="1"/>
      </w:r>
      <w:r w:rsidRPr="00551B73">
        <w:rPr>
          <w:rFonts w:ascii="Times New Roman" w:hAnsi="Times New Roman" w:cs="Times New Roman"/>
          <w:sz w:val="24"/>
        </w:rPr>
        <w:instrText>ADDIN CSL_CITATION {"citationItems":[{"id":"ITEM-1","itemData":{"DOI":"10.1023/B:NERV.0000009483.91468.fb","author":[{"dropping-particle":"","family":"Chaytor","given":"Naomi","non-dropping-particle":"","parse-names":false,"suffix":""},{"dropping-particle":"","family":"Schmitter-Edgecombe","given":"Maureen","non-dropping-particle":"","parse-names":false,"suffix":""}],"container-title":"Neuropsychological Review","id":"ITEM-1","issue":"4","issued":{"date-parts":[["2003"]]},"page":"181-197","title":"The ecological validity of neuropsychological tests: A review of the literature on everyday cognitive skills","type":"article-journal","volume":"13"},"uris":["http://www.mendeley.com/documents/?uuid=dd6cd4fd-cdca-4fa3-b2c7-699bd5ad0654"]},{"id":"ITEM-2","itemData":{"DOI":"10.1007/s11065-008-9077-7","ISSN":"1573-6660","abstract":"In this paper, we review the most recent and often conflicting findings on conventional measures of executive control in autism spectrum disorders. We discuss the obstacles to accurate measurement of executive control, such as: its prolonged developmental trajectory; lack of consensus on its definition and whether it is a unitary construct; the inherent complexity of executive control; and the difficulty measuring executive-control functions in laboratory or clinical settings. We review the potential of an ecological-validity framework to address some of these problems, and describe new tests claiming verisimilitude, or close resemblance to “real life” demands. We also review the concept of veridicality, which allows for the measurement of the ecological validity of any task, and discuss the few studies addressing ecological validity in individuals with autism. Our review suggests that a multi-source approach emphasizing veridicality may provide the most comprehensive assessment of executive control in autism.","author":[{"dropping-particle":"","family":"Kenworthy","given":"Lauren","non-dropping-particle":"","parse-names":false,"suffix":""},{"dropping-particle":"","family":"Yerys","given":"Benjamin E","non-dropping-particle":"","parse-names":false,"suffix":""},{"dropping-particle":"","family":"Anthony","given":"Laura Gutermuth","non-dropping-particle":"","parse-names":false,"suffix":""},{"dropping-particle":"","family":"Wallace","given":"Gregory L","non-dropping-particle":"","parse-names":false,"suffix":""}],"container-title":"Neuropsychology Review","id":"ITEM-2","issue":"4","issued":{"date-parts":[["2008"]]},"page":"320-338","title":"Understanding Executive Control in Autism Spectrum Disorders in the Lab and in the Real World","type":"article-journal","volume":"18"},"uris":["http://www.mendeley.com/documents/?uuid=08432c11-6037-4182-a318-d75004d4a01c"]}],"mendeley":{"formattedCitation":"(Chaytor &amp; Schmitter-Edgecombe, 2003; Kenworthy, Yerys, Anthony, &amp; Wallace, 2008)","plainTextFormattedCitation":"(Chaytor &amp; Schmitter-Edgecombe, 2003; Kenworthy, Yerys, Anthony, &amp; Wallace, 2008)","previouslyFormattedCitation":"(Chaytor &amp; Schmitter-Edgecombe, 2003; Kenworthy, Yerys, Anthony, &amp; Wallace, 2008)"},"properties":{"noteIndex":0},"schema":"https://github.com/citation-style-language/schema/raw/master/csl-citation.json"}</w:instrText>
      </w:r>
      <w:r w:rsidRPr="00551B73">
        <w:rPr>
          <w:rFonts w:ascii="Times New Roman" w:hAnsi="Times New Roman" w:cs="Times New Roman"/>
          <w:sz w:val="24"/>
        </w:rPr>
        <w:fldChar w:fldCharType="separate"/>
      </w:r>
      <w:r w:rsidRPr="00551B73">
        <w:rPr>
          <w:rFonts w:ascii="Times New Roman" w:hAnsi="Times New Roman" w:cs="Times New Roman"/>
          <w:noProof/>
          <w:sz w:val="24"/>
        </w:rPr>
        <w:t>(Chaytor &amp; Schmitter-Edgecombe, 2003; Kenworthy, Yerys, Anthony, &amp; Wallace, 2008)</w:t>
      </w:r>
      <w:r w:rsidRPr="00551B73">
        <w:rPr>
          <w:rFonts w:ascii="Times New Roman" w:hAnsi="Times New Roman" w:cs="Times New Roman"/>
          <w:sz w:val="24"/>
        </w:rPr>
        <w:fldChar w:fldCharType="end"/>
      </w:r>
      <w:r w:rsidRPr="00551B73">
        <w:rPr>
          <w:rFonts w:ascii="Times New Roman" w:hAnsi="Times New Roman" w:cs="Times New Roman"/>
          <w:sz w:val="24"/>
        </w:rPr>
        <w:t xml:space="preserve">. </w:t>
      </w:r>
      <w:r w:rsidRPr="00A9155D">
        <w:rPr>
          <w:rFonts w:ascii="Times New Roman" w:hAnsi="Times New Roman" w:cs="Times New Roman"/>
          <w:sz w:val="24"/>
        </w:rPr>
        <w:t>Verisimilitude refers to the extent of the relationship between th</w:t>
      </w:r>
      <w:r>
        <w:rPr>
          <w:rFonts w:ascii="Times New Roman" w:hAnsi="Times New Roman" w:cs="Times New Roman"/>
          <w:sz w:val="24"/>
        </w:rPr>
        <w:t>e theoretical basis of an experi</w:t>
      </w:r>
      <w:r w:rsidRPr="00A9155D">
        <w:rPr>
          <w:rFonts w:ascii="Times New Roman" w:hAnsi="Times New Roman" w:cs="Times New Roman"/>
          <w:sz w:val="24"/>
        </w:rPr>
        <w:t>ment and the cognitive demands of everyday life</w:t>
      </w:r>
      <w:r w:rsidRPr="00551B73">
        <w:rPr>
          <w:rFonts w:ascii="Times New Roman" w:hAnsi="Times New Roman" w:cs="Times New Roman"/>
          <w:sz w:val="24"/>
        </w:rPr>
        <w:t xml:space="preserve"> </w:t>
      </w:r>
      <w:r w:rsidRPr="00551B73">
        <w:rPr>
          <w:rFonts w:ascii="Times New Roman" w:hAnsi="Times New Roman" w:cs="Times New Roman"/>
          <w:sz w:val="24"/>
        </w:rPr>
        <w:fldChar w:fldCharType="begin" w:fldLock="1"/>
      </w:r>
      <w:r w:rsidRPr="00551B73">
        <w:rPr>
          <w:rFonts w:ascii="Times New Roman" w:hAnsi="Times New Roman" w:cs="Times New Roman"/>
          <w:sz w:val="24"/>
        </w:rPr>
        <w:instrText>ADDIN CSL_CITATION {"citationItems":[{"id":"ITEM-1","itemData":{"ISBN":"1-57444-024-1 (Hardcover)","abstract":"ecological validity is a complex concept that can be conceptualized as involving both verisimilitude, or extent of similarity to relevant environmental behaviors, and veridicality, or degree of accuracy in predicting some environmental behavior or molar outcome / because of the history of clinical neuropsychology, few clinical neuropsychological assessment instruments have been evaluated in terms of their ecological validity / however, this topic will acquire increased importance as clinical neuropsychologists become more active in applied treatment activities definitions of ecological validity / definition of neuropsychological ecological validity / relation to social validity / methods of assessment of ecological validity / experimental design / limits on the determination of the ecological validity of neuropsychological assessment / the impact of interactive variables / levels of analysis / criteria of ecological validity / relation to other forms of validity / relation of clinical assessment to functional assessment (PsycINFO Database Record (c) 2016 APA, all rights reserved)","author":[{"dropping-particle":"","family":"Franzen","given":"Michael D","non-dropping-particle":"","parse-names":false,"suffix":""},{"dropping-particle":"","family":"Wilhelm","given":"Karen L","non-dropping-particle":"","parse-names":false,"suffix":""}],"container-title":"Ecological validity of neuropsychological testing.","id":"ITEM-1","issued":{"date-parts":[["1996"]]},"page":"91-112","publisher":"Gr Press/St Lucie Press, Inc","publisher-place":"Delray Beach, FL, England","title":"Conceptual foundations of ecological validity in neuropsychological assessment.","type":"chapter"},"uris":["http://www.mendeley.com/documents/?uuid=1f0b5973-a71f-4cda-90e3-981276a233d8"]}],"mendeley":{"formattedCitation":"(Franzen &amp; Wilhelm, 1996)","plainTextFormattedCitation":"(Franzen &amp; Wilhelm, 1996)","previouslyFormattedCitation":"(Franzen &amp; Wilhelm, 1996)"},"properties":{"noteIndex":0},"schema":"https://github.com/citation-style-language/schema/raw/master/csl-citation.json"}</w:instrText>
      </w:r>
      <w:r w:rsidRPr="00551B73">
        <w:rPr>
          <w:rFonts w:ascii="Times New Roman" w:hAnsi="Times New Roman" w:cs="Times New Roman"/>
          <w:sz w:val="24"/>
        </w:rPr>
        <w:fldChar w:fldCharType="separate"/>
      </w:r>
      <w:r w:rsidRPr="00551B73">
        <w:rPr>
          <w:rFonts w:ascii="Times New Roman" w:hAnsi="Times New Roman" w:cs="Times New Roman"/>
          <w:noProof/>
          <w:sz w:val="24"/>
        </w:rPr>
        <w:t>(Franzen &amp; Wilhelm, 1996)</w:t>
      </w:r>
      <w:r w:rsidRPr="00551B73">
        <w:rPr>
          <w:rFonts w:ascii="Times New Roman" w:hAnsi="Times New Roman" w:cs="Times New Roman"/>
          <w:sz w:val="24"/>
        </w:rPr>
        <w:fldChar w:fldCharType="end"/>
      </w:r>
      <w:r w:rsidRPr="00551B73">
        <w:rPr>
          <w:rFonts w:ascii="Times New Roman" w:hAnsi="Times New Roman" w:cs="Times New Roman"/>
          <w:sz w:val="24"/>
        </w:rPr>
        <w:t xml:space="preserve">. </w:t>
      </w:r>
      <w:r w:rsidRPr="00A9155D">
        <w:rPr>
          <w:rFonts w:ascii="Times New Roman" w:hAnsi="Times New Roman" w:cs="Times New Roman"/>
          <w:sz w:val="24"/>
        </w:rPr>
        <w:t>In this approach</w:t>
      </w:r>
      <w:r>
        <w:rPr>
          <w:rFonts w:ascii="Times New Roman" w:hAnsi="Times New Roman" w:cs="Times New Roman"/>
          <w:sz w:val="24"/>
        </w:rPr>
        <w:t>, the establishment of an experi</w:t>
      </w:r>
      <w:r w:rsidRPr="00A9155D">
        <w:rPr>
          <w:rFonts w:ascii="Times New Roman" w:hAnsi="Times New Roman" w:cs="Times New Roman"/>
          <w:sz w:val="24"/>
        </w:rPr>
        <w:t>ment should typically be considered from the beginning, while having ecological goals in mind</w:t>
      </w:r>
      <w:r w:rsidRPr="00551B73">
        <w:rPr>
          <w:rFonts w:ascii="Times New Roman" w:hAnsi="Times New Roman" w:cs="Times New Roman"/>
          <w:color w:val="000000" w:themeColor="text1"/>
          <w:sz w:val="24"/>
        </w:rPr>
        <w:t xml:space="preserve"> </w:t>
      </w:r>
      <w:r w:rsidRPr="00551B73">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{"citationItems":[{"id":"ITEM-1","itemData":{"DOI":"10.1177/1539449217727118","author":[{"dropping-particle":"","family":"Wallisch","given":"Anna","non-dropping-particle":"","parse-names":false,"suffix":""},{"dropping-particle":"","family":"Little","given":"Lauren M","non-dropping-particle":"","parse-names":false,"suffix":""},{"dropping-particle":"","family":"Dean","given":"Evan","non-dropping-particle":"","parse-names":false,"suffix":""},{"dropping-particle":"","family":"Dunn","given":"Winnie","non-dropping-particle":"","parse-names":false,"suffix":""}],"container-title":"OTJR: Occupation, Participation and Health","id":"ITEM-1","issue":"1","issued":{"date-parts":[["2018"]]},"page":"6-14","title":"Executive function measures for children: A scoping review of ecological validity","type":"article-journal","volume":"38"},"uris":["http://www.mendeley.com/documents/?uuid=53d11199-6bd4-4d9a-9700-242d7c485f09"]}],"mendeley":{"formattedCitation":"(Wallisch, Little, Dean, &amp; Dunn, 2018)","plainTextFormattedCitation":"(Wallisch, Little, Dean, &amp; Dunn, 2018)","previouslyFormattedCitation":"(Wallisch, Little, Dean, &amp; Dunn, 2018)"},"properties":{"noteIndex":0},"schema":"https://github.com/citation-style-language/schema/raw/master/csl-citation.json"}</w:instrText>
      </w:r>
      <w:r w:rsidRPr="00551B73">
        <w:rPr>
          <w:rFonts w:ascii="Times New Roman" w:hAnsi="Times New Roman" w:cs="Times New Roman"/>
          <w:sz w:val="24"/>
        </w:rPr>
        <w:fldChar w:fldCharType="separate"/>
      </w:r>
      <w:r w:rsidRPr="00551B73">
        <w:rPr>
          <w:rFonts w:ascii="Times New Roman" w:hAnsi="Times New Roman" w:cs="Times New Roman"/>
          <w:noProof/>
          <w:sz w:val="24"/>
        </w:rPr>
        <w:t>(Wallisch, Little, Dean, &amp; Dunn, 2018)</w:t>
      </w:r>
      <w:r w:rsidRPr="00551B73">
        <w:rPr>
          <w:rFonts w:ascii="Times New Roman" w:hAnsi="Times New Roman" w:cs="Times New Roman"/>
          <w:sz w:val="24"/>
        </w:rPr>
        <w:fldChar w:fldCharType="end"/>
      </w:r>
      <w:r w:rsidRPr="00551B73">
        <w:rPr>
          <w:rFonts w:ascii="Times New Roman" w:hAnsi="Times New Roman" w:cs="Times New Roman"/>
          <w:sz w:val="24"/>
        </w:rPr>
        <w:t>.</w:t>
      </w:r>
      <w:r>
        <w:rPr>
          <w:rFonts w:ascii="Times New Roman" w:hAnsi="Times New Roman" w:cs="Times New Roman"/>
          <w:sz w:val="24"/>
        </w:rPr>
        <w:t xml:space="preserve"> </w:t>
      </w:r>
      <w:r w:rsidRPr="00A9155D">
        <w:rPr>
          <w:rFonts w:ascii="Times New Roman" w:hAnsi="Times New Roman" w:cs="Times New Roman"/>
          <w:sz w:val="24"/>
        </w:rPr>
        <w:t>For example, Study I</w:t>
      </w:r>
      <w:r>
        <w:rPr>
          <w:rFonts w:ascii="Times New Roman" w:hAnsi="Times New Roman" w:cs="Times New Roman"/>
          <w:sz w:val="24"/>
        </w:rPr>
        <w:t xml:space="preserve"> and </w:t>
      </w:r>
      <w:r w:rsidRPr="00A9155D">
        <w:rPr>
          <w:rFonts w:ascii="Times New Roman" w:hAnsi="Times New Roman" w:cs="Times New Roman"/>
          <w:sz w:val="24"/>
        </w:rPr>
        <w:t>II</w:t>
      </w:r>
      <w:r>
        <w:rPr>
          <w:rFonts w:ascii="Times New Roman" w:hAnsi="Times New Roman" w:cs="Times New Roman"/>
          <w:sz w:val="24"/>
        </w:rPr>
        <w:t xml:space="preserve"> of this thesis seem to meet</w:t>
      </w:r>
      <w:r w:rsidRPr="00A9155D">
        <w:rPr>
          <w:rFonts w:ascii="Times New Roman" w:hAnsi="Times New Roman" w:cs="Times New Roman"/>
          <w:sz w:val="24"/>
        </w:rPr>
        <w:t xml:space="preserve"> the requirem</w:t>
      </w:r>
      <w:r>
        <w:rPr>
          <w:rFonts w:ascii="Times New Roman" w:hAnsi="Times New Roman" w:cs="Times New Roman"/>
          <w:sz w:val="24"/>
        </w:rPr>
        <w:t>ents of verisimilitude, since they were</w:t>
      </w:r>
      <w:r w:rsidRPr="00A9155D">
        <w:rPr>
          <w:rFonts w:ascii="Times New Roman" w:hAnsi="Times New Roman" w:cs="Times New Roman"/>
          <w:sz w:val="24"/>
        </w:rPr>
        <w:t xml:space="preserve"> indeed established on considering ecological goals to attempt the simulation of critical everyday life tasks and to reaffirm previous findings which did not provide appropriate ecological validity due to typical laboratory features. This verisimilitude approach of increasing the e</w:t>
      </w:r>
      <w:r>
        <w:rPr>
          <w:rFonts w:ascii="Times New Roman" w:hAnsi="Times New Roman" w:cs="Times New Roman"/>
          <w:sz w:val="24"/>
        </w:rPr>
        <w:t>cological validity of the experi</w:t>
      </w:r>
      <w:r w:rsidRPr="00A9155D">
        <w:rPr>
          <w:rFonts w:ascii="Times New Roman" w:hAnsi="Times New Roman" w:cs="Times New Roman"/>
          <w:sz w:val="24"/>
        </w:rPr>
        <w:t>ments has also resulted in the development of several standardized clinical tests that attempted to simulate everyday tasks that require cognitive functions such as attention, memory, and executive function</w:t>
      </w:r>
      <w:r w:rsidRPr="00551B73">
        <w:rPr>
          <w:rFonts w:ascii="Times New Roman" w:hAnsi="Times New Roman" w:cs="Times New Roman"/>
          <w:sz w:val="24"/>
        </w:rPr>
        <w:t xml:space="preserve"> </w:t>
      </w:r>
      <w:r w:rsidRPr="00551B73">
        <w:rPr>
          <w:rFonts w:ascii="Times New Roman" w:hAnsi="Times New Roman" w:cs="Times New Roman"/>
          <w:sz w:val="24"/>
        </w:rPr>
        <w:fldChar w:fldCharType="begin" w:fldLock="1"/>
      </w:r>
      <w:r w:rsidRPr="00551B73">
        <w:rPr>
          <w:rFonts w:ascii="Times New Roman" w:hAnsi="Times New Roman" w:cs="Times New Roman"/>
          <w:sz w:val="24"/>
        </w:rPr>
        <w:instrText>ADDIN CSL_CITATION {"citationItems":[{"id":"ITEM-1","itemData":{"DOI":"10.1023/B:NERV.0000009483.91468.fb","author":[{"dropping-particle":"","family":"Chaytor","given":"Naomi","non-dropping-particle":"","parse-names":false,"suffix":""},{"dropping-particle":"","family":"Schmitter-Edgecombe","given":"Maureen","non-dropping-particle":"","parse-names":false,"suffix":""}],"container-title":"Neuropsychological Review","id":"ITEM-1","issue":"4","issued":{"date-parts":[["2003"]]},"page":"181-197","title":"The ecological validity of neuropsychological tests: A review of the literature on everyday cognitive skills","type":"article-journal","volume":"13"},"uris":["http://www.mendeley.com/documents/?uuid=dd6cd4fd-cdca-4fa3-b2c7-699bd5ad0654"]}],"mendeley":{"formattedCitation":"(Chaytor &amp; Schmitter-Edgecombe, 2003)","plainTextFormattedCitation":"(Chaytor &amp; Schmitter-Edgecombe, 2003)","previouslyFormattedCitation":"(Chaytor &amp; Schmitter-Edgecombe, 2003)"},"properties":{"noteIndex":0},"schema":"https://github.com/citation-style-language/schema/raw/master/csl-citation.json"}</w:instrText>
      </w:r>
      <w:r w:rsidRPr="00551B73">
        <w:rPr>
          <w:rFonts w:ascii="Times New Roman" w:hAnsi="Times New Roman" w:cs="Times New Roman"/>
          <w:sz w:val="24"/>
        </w:rPr>
        <w:fldChar w:fldCharType="separate"/>
      </w:r>
      <w:r w:rsidRPr="00551B73">
        <w:rPr>
          <w:rFonts w:ascii="Times New Roman" w:hAnsi="Times New Roman" w:cs="Times New Roman"/>
          <w:noProof/>
          <w:sz w:val="24"/>
        </w:rPr>
        <w:t>(Chaytor &amp; Schmitter-Edgecombe, 2003)</w:t>
      </w:r>
      <w:r w:rsidRPr="00551B73">
        <w:rPr>
          <w:rFonts w:ascii="Times New Roman" w:hAnsi="Times New Roman" w:cs="Times New Roman"/>
          <w:sz w:val="24"/>
        </w:rPr>
        <w:fldChar w:fldCharType="end"/>
      </w:r>
      <w:r w:rsidRPr="00551B73">
        <w:rPr>
          <w:rFonts w:ascii="Times New Roman" w:hAnsi="Times New Roman" w:cs="Times New Roman"/>
          <w:sz w:val="24"/>
        </w:rPr>
        <w:t xml:space="preserve">. </w:t>
      </w:r>
    </w:p>
    <w:p w14:paraId="4095DDDE" w14:textId="694F87D2" w:rsidR="008A61C0" w:rsidRDefault="008A61C0" w:rsidP="008A61C0">
      <w:pPr>
        <w:spacing w:line="360" w:lineRule="auto"/>
        <w:rPr>
          <w:rFonts w:ascii="Times New Roman" w:hAnsi="Times New Roman" w:cs="Times New Roman"/>
          <w:sz w:val="24"/>
        </w:rPr>
      </w:pPr>
      <w:r w:rsidRPr="00A9155D">
        <w:rPr>
          <w:rFonts w:ascii="Times New Roman" w:hAnsi="Times New Roman" w:cs="Times New Roman"/>
          <w:sz w:val="24"/>
        </w:rPr>
        <w:t xml:space="preserve">On the other hand, Study </w:t>
      </w:r>
      <w:r>
        <w:rPr>
          <w:rFonts w:ascii="Times New Roman" w:hAnsi="Times New Roman" w:cs="Times New Roman"/>
          <w:sz w:val="24"/>
        </w:rPr>
        <w:fldChar w:fldCharType="begin"/>
      </w:r>
      <w:r w:rsidRPr="0057569F">
        <w:rPr>
          <w:rFonts w:ascii="Times New Roman" w:eastAsia="PMingLiU" w:hAnsi="Times New Roman" w:cs="Times New Roman"/>
          <w:sz w:val="24"/>
          <w:lang w:eastAsia="zh-TW"/>
        </w:rPr>
        <w:instrText xml:space="preserve"> </w:instrText>
      </w:r>
      <w:r w:rsidRPr="0057569F">
        <w:rPr>
          <w:rFonts w:ascii="Times New Roman" w:eastAsia="PMingLiU" w:hAnsi="Times New Roman" w:cs="Times New Roman" w:hint="eastAsia"/>
          <w:sz w:val="24"/>
          <w:lang w:eastAsia="zh-TW"/>
        </w:rPr>
        <w:instrText>= 3 \* ROMAN</w:instrText>
      </w:r>
      <w:r w:rsidRPr="0057569F">
        <w:rPr>
          <w:rFonts w:ascii="Times New Roman" w:eastAsia="PMingLiU" w:hAnsi="Times New Roman" w:cs="Times New Roman"/>
          <w:sz w:val="24"/>
          <w:lang w:eastAsia="zh-TW"/>
        </w:rPr>
        <w:instrText xml:space="preserve"> </w:instrText>
      </w:r>
      <w:r>
        <w:rPr>
          <w:rFonts w:ascii="Times New Roman" w:hAnsi="Times New Roman" w:cs="Times New Roman"/>
          <w:sz w:val="24"/>
        </w:rPr>
        <w:fldChar w:fldCharType="separate"/>
      </w:r>
      <w:r w:rsidRPr="00F96749">
        <w:rPr>
          <w:rFonts w:ascii="Times New Roman" w:eastAsia="PMingLiU" w:hAnsi="Times New Roman" w:cs="Times New Roman"/>
          <w:noProof/>
          <w:sz w:val="24"/>
          <w:lang w:eastAsia="zh-TW"/>
        </w:rPr>
        <w:t>III</w:t>
      </w:r>
      <w:r>
        <w:rPr>
          <w:rFonts w:ascii="Times New Roman" w:hAnsi="Times New Roman" w:cs="Times New Roman"/>
          <w:sz w:val="24"/>
        </w:rPr>
        <w:fldChar w:fldCharType="end"/>
      </w:r>
      <w:r>
        <w:rPr>
          <w:rFonts w:ascii="Times New Roman" w:hAnsi="Times New Roman" w:cs="Times New Roman"/>
          <w:sz w:val="24"/>
        </w:rPr>
        <w:t xml:space="preserve"> and</w:t>
      </w:r>
      <w:r w:rsidRPr="00E273C5">
        <w:rPr>
          <w:rFonts w:ascii="Times New Roman" w:hAnsi="Times New Roman" w:cs="Times New Roman"/>
          <w:sz w:val="24"/>
        </w:rPr>
        <w:t xml:space="preserve"> </w:t>
      </w:r>
      <w:r w:rsidRPr="007A4C63">
        <w:rPr>
          <w:rFonts w:ascii="Times New Roman" w:hAnsi="Times New Roman" w:cs="Times New Roman"/>
          <w:sz w:val="24"/>
        </w:rPr>
        <w:t>IV</w:t>
      </w:r>
      <w:r w:rsidRPr="00A9155D">
        <w:rPr>
          <w:rFonts w:ascii="Times New Roman" w:hAnsi="Times New Roman" w:cs="Times New Roman"/>
          <w:sz w:val="24"/>
        </w:rPr>
        <w:t xml:space="preserve"> </w:t>
      </w:r>
      <w:r>
        <w:rPr>
          <w:rFonts w:ascii="Times New Roman" w:hAnsi="Times New Roman" w:cs="Times New Roman"/>
          <w:sz w:val="24"/>
        </w:rPr>
        <w:t>seem</w:t>
      </w:r>
      <w:r w:rsidRPr="00A9155D">
        <w:rPr>
          <w:rFonts w:ascii="Times New Roman" w:hAnsi="Times New Roman" w:cs="Times New Roman"/>
          <w:sz w:val="24"/>
        </w:rPr>
        <w:t xml:space="preserve"> to relate to the veridicality referring to the degree of the empirical relationship between existing tests and measures of everyday functioning</w:t>
      </w:r>
      <w:r w:rsidRPr="00551B73">
        <w:rPr>
          <w:rFonts w:ascii="Times New Roman" w:hAnsi="Times New Roman" w:cs="Times New Roman"/>
          <w:sz w:val="24"/>
        </w:rPr>
        <w:t xml:space="preserve"> </w:t>
      </w:r>
      <w:r w:rsidRPr="00551B73">
        <w:rPr>
          <w:rFonts w:ascii="Times New Roman" w:hAnsi="Times New Roman" w:cs="Times New Roman"/>
          <w:sz w:val="24"/>
        </w:rPr>
        <w:fldChar w:fldCharType="begin" w:fldLock="1"/>
      </w:r>
      <w:r w:rsidRPr="00551B73">
        <w:rPr>
          <w:rFonts w:ascii="Times New Roman" w:hAnsi="Times New Roman" w:cs="Times New Roman"/>
          <w:sz w:val="24"/>
        </w:rPr>
        <w:instrText>ADDIN CSL_CITATION {"citationItems":[{"id":"ITEM-1","itemData":{"ISBN":"1-57444-024-1 (Hardcover)","abstract":"ecological validity is a complex concept that can be conceptualized as involving both verisimilitude, or extent of similarity to relevant environmental behaviors, and veridicality, or degree of accuracy in predicting some environmental behavior or molar outcome / because of the history of clinical neuropsychology, few clinical neuropsychological assessment instruments have been evaluated in terms of their ecological validity / however, this topic will acquire increased importance as clinical neuropsychologists become more active in applied treatment activities definitions of ecological validity / definition of neuropsychological ecological validity / relation to social validity / methods of assessment of ecological validity / experimental design / limits on the determination of the ecological validity of neuropsychological assessment / the impact of interactive variables / levels of analysis / criteria of ecological validity / relation to other forms of validity / relation of clinical assessment to functional assessment (PsycINFO Database Record (c) 2016 APA, all rights reserved)","author":[{"dropping-particle":"","family":"Franzen","given":"Michael D","non-dropping-particle":"","parse-names":false,"suffix":""},{"dropping-particle":"","family":"Wilhelm","given":"Karen L","non-dropping-particle":"","parse-names":false,"suffix":""}],"container-title":"Ecological validity of neuropsychological testing.","id":"ITEM-1","issued":{"date-parts":[["1996"]]},"page":"91-112","publisher":"Gr Press/St Lucie Press, Inc","publisher-place":"Delray Beach, FL, England","title":"Conceptual foundations of ecological validity in neuropsychological assessment.","type":"chapter"},"uris":["http://www.mendeley.com/documents/?uuid=1f0b5973-a71f-4cda-90e3-981276a233d8"]}],"mendeley":{"formattedCitation":"(Franzen &amp; Wilhelm, 1996)","plainTextFormattedCitation":"(Franzen &amp; Wilhelm, 1996)","previouslyFormattedCitation":"(Franzen &amp; Wilhelm, 1996)"},"properties":{"noteIndex":0},"schema":"https://github.com/citation-style-language/schema/raw/master/csl-citation.json"}</w:instrText>
      </w:r>
      <w:r w:rsidRPr="00551B73">
        <w:rPr>
          <w:rFonts w:ascii="Times New Roman" w:hAnsi="Times New Roman" w:cs="Times New Roman"/>
          <w:sz w:val="24"/>
        </w:rPr>
        <w:fldChar w:fldCharType="separate"/>
      </w:r>
      <w:r w:rsidRPr="00551B73">
        <w:rPr>
          <w:rFonts w:ascii="Times New Roman" w:hAnsi="Times New Roman" w:cs="Times New Roman"/>
          <w:noProof/>
          <w:sz w:val="24"/>
        </w:rPr>
        <w:t>(Franzen &amp; Wilhelm, 1996)</w:t>
      </w:r>
      <w:r w:rsidRPr="00551B73">
        <w:rPr>
          <w:rFonts w:ascii="Times New Roman" w:hAnsi="Times New Roman" w:cs="Times New Roman"/>
          <w:sz w:val="24"/>
        </w:rPr>
        <w:fldChar w:fldCharType="end"/>
      </w:r>
      <w:r w:rsidRPr="00551B73">
        <w:rPr>
          <w:rFonts w:ascii="Times New Roman" w:hAnsi="Times New Roman" w:cs="Times New Roman"/>
          <w:sz w:val="24"/>
        </w:rPr>
        <w:t xml:space="preserve">. </w:t>
      </w:r>
      <w:r w:rsidRPr="00A9155D">
        <w:rPr>
          <w:rFonts w:ascii="Times New Roman" w:hAnsi="Times New Roman" w:cs="Times New Roman"/>
          <w:sz w:val="24"/>
        </w:rPr>
        <w:t>The property o</w:t>
      </w:r>
      <w:r>
        <w:rPr>
          <w:rFonts w:ascii="Times New Roman" w:hAnsi="Times New Roman" w:cs="Times New Roman"/>
          <w:sz w:val="24"/>
        </w:rPr>
        <w:t>f veridicality relates to experi</w:t>
      </w:r>
      <w:r w:rsidRPr="00A9155D">
        <w:rPr>
          <w:rFonts w:ascii="Times New Roman" w:hAnsi="Times New Roman" w:cs="Times New Roman"/>
          <w:sz w:val="24"/>
        </w:rPr>
        <w:t xml:space="preserve">ments of value and predictive abilities of everyday function. Veridicality is typically known to relate to concurrent validity of two measures reflecting the same </w:t>
      </w:r>
      <w:r w:rsidRPr="00A9155D">
        <w:rPr>
          <w:rFonts w:ascii="Times New Roman" w:hAnsi="Times New Roman" w:cs="Times New Roman"/>
          <w:sz w:val="24"/>
        </w:rPr>
        <w:lastRenderedPageBreak/>
        <w:t>incidences of behavioral acts, but also refers solely to the extent of ecological validity</w:t>
      </w:r>
      <w:r w:rsidRPr="00551B73">
        <w:rPr>
          <w:rFonts w:ascii="Times New Roman" w:hAnsi="Times New Roman" w:cs="Times New Roman"/>
          <w:sz w:val="24"/>
        </w:rPr>
        <w:t xml:space="preserve"> </w:t>
      </w:r>
      <w:r w:rsidRPr="00551B73">
        <w:rPr>
          <w:rFonts w:ascii="Times New Roman" w:hAnsi="Times New Roman" w:cs="Times New Roman"/>
          <w:sz w:val="24"/>
        </w:rPr>
        <w:fldChar w:fldCharType="begin" w:fldLock="1"/>
      </w:r>
      <w:r w:rsidRPr="00551B73">
        <w:rPr>
          <w:rFonts w:ascii="Times New Roman" w:hAnsi="Times New Roman" w:cs="Times New Roman"/>
          <w:sz w:val="24"/>
        </w:rPr>
        <w:instrText>ADDIN CSL_CITATION {"citationItems":[{"id":"ITEM-1","itemData":{"author":[{"dropping-particle":"","family":"Portney","given":"L G","non-dropping-particle":"","parse-names":false,"suffix":""},{"dropping-particle":"","family":"Watkins","given":"M P","non-dropping-particle":"","parse-names":false,"suffix":""}],"id":"ITEM-1","issued":{"date-parts":[["2009"]]},"publisher":"F. A. Davis","publisher-place":"Philadelphia, PA","title":"Foundations of clinical research: Applications to practice (3re ed.)","type":"book"},"uris":["http://www.mendeley.com/documents/?uuid=1b80600d-db5a-43bd-810d-18317004af0b"]}],"mendeley":{"formattedCitation":"(Portney &amp; Watkins, 2009)","plainTextFormattedCitation":"(Portney &amp; Watkins, 2009)","previouslyFormattedCitation":"(Portney &amp; Watkins, 2009)"},"properties":{"noteIndex":0},"schema":"https://github.com/citation-style-language/schema/raw/master/csl-citation.json"}</w:instrText>
      </w:r>
      <w:r w:rsidRPr="00551B73">
        <w:rPr>
          <w:rFonts w:ascii="Times New Roman" w:hAnsi="Times New Roman" w:cs="Times New Roman"/>
          <w:sz w:val="24"/>
        </w:rPr>
        <w:fldChar w:fldCharType="separate"/>
      </w:r>
      <w:r w:rsidRPr="00551B73">
        <w:rPr>
          <w:rFonts w:ascii="Times New Roman" w:hAnsi="Times New Roman" w:cs="Times New Roman"/>
          <w:noProof/>
          <w:sz w:val="24"/>
        </w:rPr>
        <w:t>(Portney &amp; Watkins, 2009)</w:t>
      </w:r>
      <w:r w:rsidRPr="00551B73">
        <w:rPr>
          <w:rFonts w:ascii="Times New Roman" w:hAnsi="Times New Roman" w:cs="Times New Roman"/>
          <w:sz w:val="24"/>
        </w:rPr>
        <w:fldChar w:fldCharType="end"/>
      </w:r>
      <w:r w:rsidRPr="00551B73">
        <w:rPr>
          <w:rFonts w:ascii="Times New Roman" w:hAnsi="Times New Roman" w:cs="Times New Roman"/>
          <w:sz w:val="24"/>
        </w:rPr>
        <w:t>.</w:t>
      </w:r>
    </w:p>
    <w:p w14:paraId="246535D4" w14:textId="53EE0B32" w:rsidR="00BE2D20" w:rsidRDefault="00BE2D20" w:rsidP="00BE2D20">
      <w:pPr>
        <w:spacing w:line="360" w:lineRule="auto"/>
        <w:rPr>
          <w:rFonts w:ascii="Times New Roman" w:hAnsi="Times New Roman" w:cs="Times New Roman"/>
          <w:sz w:val="24"/>
        </w:rPr>
      </w:pPr>
      <w:r>
        <w:rPr>
          <w:rFonts w:ascii="Times New Roman" w:hAnsi="Times New Roman" w:cs="Times New Roman"/>
          <w:color w:val="000000" w:themeColor="text1"/>
          <w:sz w:val="24"/>
        </w:rPr>
        <w:t xml:space="preserve">As an alternative, researchers have compared participants’ performances in both typical laboratory and everyday-like simulated contexts directly, based on the term ‘context dependence’ which means the discrepancy between both contexts. </w:t>
      </w:r>
      <w:r>
        <w:rPr>
          <w:rFonts w:ascii="Times New Roman" w:hAnsi="Times New Roman" w:cs="Times New Roman"/>
          <w:sz w:val="24"/>
        </w:rPr>
        <w:t>This context dependence</w:t>
      </w:r>
      <w:r w:rsidRPr="00A9155D">
        <w:rPr>
          <w:rFonts w:ascii="Times New Roman" w:hAnsi="Times New Roman" w:cs="Times New Roman"/>
          <w:sz w:val="24"/>
        </w:rPr>
        <w:t xml:space="preserve"> has been established for grasping movements</w:t>
      </w:r>
      <w:r w:rsidRPr="00551B73">
        <w:rPr>
          <w:rFonts w:ascii="Times New Roman" w:hAnsi="Times New Roman" w:cs="Times New Roman"/>
          <w:sz w:val="24"/>
        </w:rPr>
        <w:t xml:space="preserve"> </w:t>
      </w:r>
      <w:r w:rsidRPr="00551B73">
        <w:rPr>
          <w:rFonts w:ascii="Times New Roman" w:hAnsi="Times New Roman" w:cs="Times New Roman"/>
          <w:sz w:val="24"/>
        </w:rPr>
        <w:fldChar w:fldCharType="begin" w:fldLock="1"/>
      </w:r>
      <w:r w:rsidR="009F1586">
        <w:rPr>
          <w:rFonts w:ascii="Times New Roman" w:hAnsi="Times New Roman" w:cs="Times New Roman"/>
          <w:sz w:val="24"/>
        </w:rPr>
        <w:instrText>ADDIN CSL_CITATION {"citationItems":[{"id":"ITEM-1","itemData":{"DOI":"10.1016/j.humov.2012.12.009","ISSN":"01679457","PMID":"23452944","abstract":"To understand the principles of motor control, it is useful to know whether movements with the same physical constraints can be governed by different rules depending on the behavioral context. We therefore have recently introduced a paradigm in which subjects grasp from the same starting position to the same final object, once as a typical laboratory task and once as part of everyday-like behavior. In the laboratory context, grasping was repetitive, externally triggered and purposeless; in the everyday-like context, it was embedded in a complex activity, intentionally initiated, and served a purpose. Here we present a comprehensive analysis of data from that paradigm. Among 38 response parameters that reflected hand transport, grip shaping and object manipulation, 20 differed significantly between groups. Factor analysis further reduced them to four orthogonal factors: response speed, finger-object contact, response variability, and hand path curvature. This shows, for the first time, that behavioral context influences the execution of grasping movements in four independent ways, possibly reflecting four distinct functional modules in the motor system. This fits well with the view - derived from neurological data - that grasping is controlled by a set of interconnected brain areas which are differentially recruited to achieve different behavioral goals. © 2013 Elsevier B.V.","author":[{"dropping-particle":"","family":"Bock","given":"Otmar","non-dropping-particle":"","parse-names":false,"suffix":""},{"dropping-particle":"","family":"Züll","given":"Anne","non-dropping-particle":"","parse-names":false,"suffix":""}],"container-title":"Human Movement Science","id":"ITEM-1","issue":"1","issued":{"date-parts":[["2013"]]},"page":"249-256","publisher":"Elsevier B.V.","title":"Characteristics of grasping movements in a laboratory and in an everyday-like context","type":"article-journal","volume":"32"},"uris":["http://www.mendeley.com/documents/?uuid=d911cfe5-d311-4ddd-8f9f-69ecba3fd812"]},{"id":"ITEM-2","itemData":{"DOI":"10.1016/j.jneumeth.2010.08.005","ISSN":"0165-0270","author":[{"dropping-particle":"","family":"Bock","given":"Otmar","non-dropping-particle":"","parse-names":false,"suffix":""},{"dropping-particle":"","family":"Hagemann","given":"Anne","non-dropping-particle":"","parse-names":false,"suffix":""}],"container-title":"Journal of Neuroscience Methods","id":"ITEM-2","issue":"1","issued":{"date-parts":[["2010"]]},"page":"24-28","publisher":"Elsevier B.V.","title":"An experimental paradigm to compare motor performance under laboratory and under everyday-like conditions","type":"article-journal","volume":"193"},"uris":["http://www.mendeley.com/documents/?uuid=8da51608-bb9a-42c2-a9a8-9e2b3116c18c"]},{"id":"ITEM-3","itemData":{"DOI":"10.1007/s00221-013-3618-x","author":[{"dropping-particle":"","family":"Steinberg","given":"Fabian","non-dropping-particle":"","parse-names":false,"suffix":""},{"dropping-particle":"","family":"Bock","given":"Otmar","non-dropping-particle":"","parse-names":false,"suffix":""}],"container-title":"Experimental Brain Research","id":"ITEM-3","issued":{"date-parts":[["2013"]]},"page":"587-594","title":"The context dependence of grasping movements : an evaluation of possible reasons","type":"article-journal","volume":"229"},"uris":["http://www.mendeley.com/documents/?uuid=81dd1cbf-dce6-416c-9d4f-53e2b096a4d5"]},{"id":"ITEM-4","itemData":{"DOI":"10.4236/psych.2013.412144","ISSN":"2152-7180","abstract":"We evaluated the kinematics and dynamics of grasping in a typical laboratory situation (L) and in a more everyday-like situation (E), using right-handed subjects. Performance was compared when young subjects used their right versus left arm, and when young versus old subjects used their left arm. As in our previous work, multiple differences emerged between parameter values in the two contexts, L and E. These context differences were, however, more pronounced for the left rather than for the right arm of young subjects, and more pronounced for the left arm of young rather than older subjects. We propose an explanation based on the differential involvement of the dorsal and ventral cortical processing stream in L and in E: The differential involvement would be accentuated for the left arm of young, but not for the left arm of older subjects.","author":[{"dropping-particle":"","family":"Bock","given":"Otmar","non-dropping-particle":"","parse-names":false,"suffix":""},{"dropping-particle":"","family":"Baak","given":"Benjamin","non-dropping-particle":"","parse-names":false,"suffix":""}],"container-title":"Psychology","id":"ITEM-4","issue":"12","issued":{"date-parts":[["2013"]]},"page":"998-1003","title":"Dependence of manual grasping on the behavioral context: A comparison between arms and between age groups","type":"article-journal","volume":"4"},"uris":["http://www.mendeley.com/documents/?uuid=1319772c-766e-4660-a239-2c4ac8782a52"]}],"mendeley":{"formattedCitation":"(Bock &amp; Baak, 2013; Bock &amp; Hagemann, 2010a; Bock &amp; Züll, 2013; Steinberg &amp; Bock, 2013d)","manualFormatting":"(Bock &amp; Baak, 2013; Bock &amp; Hagemann, 2010; Bock &amp; Züll, 2013; Steinberg &amp; Bock, 2013d)","plainTextFormattedCitation":"(Bock &amp; Baak, 2013; Bock &amp; Hagemann, 2010a; Bock &amp; Züll, 2013; Steinberg &amp; Bock, 2013d)","previouslyFormattedCitation":"(Bock &amp; Baak, 2013; Bock &amp; Hagemann, 2010b; Bock &amp; Züll, 2013; Steinberg &amp; Bock, 2013d)"},"properties":{"noteIndex":0},"schema":"https://github.com/citation-style-language/schema/raw/master/csl-citation.json"}</w:instrText>
      </w:r>
      <w:r w:rsidRPr="00551B73">
        <w:rPr>
          <w:rFonts w:ascii="Times New Roman" w:hAnsi="Times New Roman" w:cs="Times New Roman"/>
          <w:sz w:val="24"/>
        </w:rPr>
        <w:fldChar w:fldCharType="separate"/>
      </w:r>
      <w:r w:rsidRPr="00AE02B0">
        <w:rPr>
          <w:rFonts w:ascii="Times New Roman" w:hAnsi="Times New Roman" w:cs="Times New Roman"/>
          <w:noProof/>
          <w:sz w:val="24"/>
        </w:rPr>
        <w:t>(Bock &amp; Ba</w:t>
      </w:r>
      <w:r>
        <w:rPr>
          <w:rFonts w:ascii="Times New Roman" w:hAnsi="Times New Roman" w:cs="Times New Roman"/>
          <w:noProof/>
          <w:sz w:val="24"/>
        </w:rPr>
        <w:t>ak, 2013; Bock &amp; Hagemann, 2010</w:t>
      </w:r>
      <w:r w:rsidRPr="00AE02B0">
        <w:rPr>
          <w:rFonts w:ascii="Times New Roman" w:hAnsi="Times New Roman" w:cs="Times New Roman"/>
          <w:noProof/>
          <w:sz w:val="24"/>
        </w:rPr>
        <w:t>; Bock &amp; Züll, 2013; Steinberg &amp; Bock, 2013d)</w:t>
      </w:r>
      <w:r w:rsidRPr="00551B73">
        <w:rPr>
          <w:rFonts w:ascii="Times New Roman" w:hAnsi="Times New Roman" w:cs="Times New Roman"/>
          <w:sz w:val="24"/>
        </w:rPr>
        <w:fldChar w:fldCharType="end"/>
      </w:r>
      <w:r w:rsidRPr="00551B73">
        <w:rPr>
          <w:rFonts w:ascii="Times New Roman" w:hAnsi="Times New Roman" w:cs="Times New Roman"/>
          <w:sz w:val="24"/>
        </w:rPr>
        <w:t xml:space="preserve">, verbal memory performance </w:t>
      </w:r>
      <w:r w:rsidRPr="00551B73">
        <w:rPr>
          <w:rFonts w:ascii="Times New Roman" w:hAnsi="Times New Roman" w:cs="Times New Roman"/>
          <w:sz w:val="24"/>
        </w:rPr>
        <w:fldChar w:fldCharType="begin" w:fldLock="1"/>
      </w:r>
      <w:r w:rsidRPr="00551B73">
        <w:rPr>
          <w:rFonts w:ascii="Times New Roman" w:hAnsi="Times New Roman" w:cs="Times New Roman"/>
          <w:sz w:val="24"/>
        </w:rPr>
        <w:instrText>ADDIN CSL_CITATION {"citationItems":[{"id":"ITEM-1","itemData":{"author":[{"dropping-particle":"","family":"Godden","given":"D R","non-dropping-particle":"","parse-names":false,"suffix":""},{"dropping-particle":"","family":"Baddeley","given":"A D","non-dropping-particle":"","parse-names":false,"suffix":""}],"container-title":"British Journal of Psychology","id":"ITEM-1","issue":"3","issued":{"date-parts":[["1975"]]},"page":"325-331","title":"Context-Dependent Memory in Two Natural Environments: On Land and Unterwater","type":"article-journal","volume":"66"},"uris":["http://www.mendeley.com/documents/?uuid=6ad9a28a-137e-48e8-866f-6b3863b3f5a8"]}],"mendeley":{"formattedCitation":"(Godden &amp; Baddeley, 1975)","plainTextFormattedCitation":"(Godden &amp; Baddeley, 1975)","previouslyFormattedCitation":"(Godden &amp; Baddeley, 1975)"},"properties":{"noteIndex":0},"schema":"https://github.com/citation-style-language/schema/raw/master/csl-citation.json"}</w:instrText>
      </w:r>
      <w:r w:rsidRPr="00551B73">
        <w:rPr>
          <w:rFonts w:ascii="Times New Roman" w:hAnsi="Times New Roman" w:cs="Times New Roman"/>
          <w:sz w:val="24"/>
        </w:rPr>
        <w:fldChar w:fldCharType="separate"/>
      </w:r>
      <w:r w:rsidRPr="00551B73">
        <w:rPr>
          <w:rFonts w:ascii="Times New Roman" w:hAnsi="Times New Roman" w:cs="Times New Roman"/>
          <w:noProof/>
          <w:sz w:val="24"/>
        </w:rPr>
        <w:t>(Godden &amp; Baddeley, 1975)</w:t>
      </w:r>
      <w:r w:rsidRPr="00551B73">
        <w:rPr>
          <w:rFonts w:ascii="Times New Roman" w:hAnsi="Times New Roman" w:cs="Times New Roman"/>
          <w:sz w:val="24"/>
        </w:rPr>
        <w:fldChar w:fldCharType="end"/>
      </w:r>
      <w:r w:rsidRPr="00551B73">
        <w:rPr>
          <w:rFonts w:ascii="Times New Roman" w:hAnsi="Times New Roman" w:cs="Times New Roman"/>
          <w:sz w:val="24"/>
        </w:rPr>
        <w:t xml:space="preserve">, physiological state </w:t>
      </w:r>
      <w:r w:rsidRPr="00551B73">
        <w:rPr>
          <w:rFonts w:ascii="Times New Roman" w:hAnsi="Times New Roman" w:cs="Times New Roman"/>
          <w:sz w:val="24"/>
        </w:rPr>
        <w:fldChar w:fldCharType="begin" w:fldLock="1"/>
      </w:r>
      <w:r w:rsidRPr="00551B73">
        <w:rPr>
          <w:rFonts w:ascii="Times New Roman" w:hAnsi="Times New Roman" w:cs="Times New Roman"/>
          <w:sz w:val="24"/>
        </w:rPr>
        <w:instrText>ADDIN CSL_CITATION {"citationItems":[{"id":"ITEM-1","itemData":{"author":[{"dropping-particle":"","family":"Eich","given":"James Eric","non-dropping-particle":"","parse-names":false,"suffix":""}],"container-title":"Memory &amp; Cognition","id":"ITEM-1","issue":"2","issued":{"date-parts":[["1980"]]},"page":"157-173","title":"The cue-dependent nature of state-dependent retrieval","type":"article-journal","volume":"8"},"uris":["http://www.mendeley.com/documents/?uuid=6a277d83-c627-46da-83d6-b097cdd277cb"]}],"mendeley":{"formattedCitation":"(Eich, 1980)","plainTextFormattedCitation":"(Eich, 1980)","previouslyFormattedCitation":"(Eich, 1980)"},"properties":{"noteIndex":0},"schema":"https://github.com/citation-style-language/schema/raw/master/csl-citation.json"}</w:instrText>
      </w:r>
      <w:r w:rsidRPr="00551B73">
        <w:rPr>
          <w:rFonts w:ascii="Times New Roman" w:hAnsi="Times New Roman" w:cs="Times New Roman"/>
          <w:sz w:val="24"/>
        </w:rPr>
        <w:fldChar w:fldCharType="separate"/>
      </w:r>
      <w:r w:rsidRPr="00551B73">
        <w:rPr>
          <w:rFonts w:ascii="Times New Roman" w:hAnsi="Times New Roman" w:cs="Times New Roman"/>
          <w:noProof/>
          <w:sz w:val="24"/>
        </w:rPr>
        <w:t>(Eich, 1980)</w:t>
      </w:r>
      <w:r w:rsidRPr="00551B73">
        <w:rPr>
          <w:rFonts w:ascii="Times New Roman" w:hAnsi="Times New Roman" w:cs="Times New Roman"/>
          <w:sz w:val="24"/>
        </w:rPr>
        <w:fldChar w:fldCharType="end"/>
      </w:r>
      <w:r w:rsidRPr="00551B73">
        <w:rPr>
          <w:rFonts w:ascii="Times New Roman" w:hAnsi="Times New Roman" w:cs="Times New Roman"/>
          <w:sz w:val="24"/>
        </w:rPr>
        <w:t xml:space="preserve">, and motor skills </w:t>
      </w:r>
      <w:r w:rsidRPr="00551B73">
        <w:rPr>
          <w:rFonts w:ascii="Times New Roman" w:hAnsi="Times New Roman" w:cs="Times New Roman"/>
          <w:sz w:val="24"/>
        </w:rPr>
        <w:fldChar w:fldCharType="begin" w:fldLock="1"/>
      </w:r>
      <w:r w:rsidRPr="00551B73">
        <w:rPr>
          <w:rFonts w:ascii="Times New Roman" w:hAnsi="Times New Roman" w:cs="Times New Roman"/>
          <w:sz w:val="24"/>
        </w:rPr>
        <w:instrText>ADDIN CSL_CITATION {"citationItems":[{"id":"ITEM-1","itemData":{"DOI":"10.1007/s00426-007-0123-5","author":[{"dropping-particle":"","family":"Abrahamse","given":"Elger L","non-dropping-particle":"","parse-names":false,"suffix":""},{"dropping-particle":"","family":"Verwey","given":"Willem B","non-dropping-particle":"","parse-names":false,"suffix":""}],"container-title":"Psychological Research","id":"ITEM-1","issued":{"date-parts":[["2008"]]},"page":"397-404","title":"Context dependent learning in the serial RT task","type":"article-journal","volume":"72"},"uris":["http://www.mendeley.com/documents/?uuid=1481bda4-4ead-4667-ba26-404b081450b0"]}],"mendeley":{"formattedCitation":"(Abrahamse &amp; Verwey, 2008)","plainTextFormattedCitation":"(Abrahamse &amp; Verwey, 2008)","previouslyFormattedCitation":"(Abrahamse &amp; Verwey, 2008)"},"properties":{"noteIndex":0},"schema":"https://github.com/citation-style-language/schema/raw/master/csl-citation.json"}</w:instrText>
      </w:r>
      <w:r w:rsidRPr="00551B73">
        <w:rPr>
          <w:rFonts w:ascii="Times New Roman" w:hAnsi="Times New Roman" w:cs="Times New Roman"/>
          <w:sz w:val="24"/>
        </w:rPr>
        <w:fldChar w:fldCharType="separate"/>
      </w:r>
      <w:r w:rsidRPr="00551B73">
        <w:rPr>
          <w:rFonts w:ascii="Times New Roman" w:hAnsi="Times New Roman" w:cs="Times New Roman"/>
          <w:noProof/>
          <w:sz w:val="24"/>
        </w:rPr>
        <w:t>(Abrahamse &amp; Verwey, 2008)</w:t>
      </w:r>
      <w:r w:rsidRPr="00551B73">
        <w:rPr>
          <w:rFonts w:ascii="Times New Roman" w:hAnsi="Times New Roman" w:cs="Times New Roman"/>
          <w:sz w:val="24"/>
        </w:rPr>
        <w:fldChar w:fldCharType="end"/>
      </w:r>
      <w:r w:rsidRPr="00551B73">
        <w:rPr>
          <w:rFonts w:ascii="Times New Roman" w:hAnsi="Times New Roman" w:cs="Times New Roman"/>
          <w:sz w:val="24"/>
        </w:rPr>
        <w:t>.</w:t>
      </w:r>
      <w:r>
        <w:rPr>
          <w:rFonts w:ascii="Times New Roman" w:hAnsi="Times New Roman" w:cs="Times New Roman"/>
          <w:sz w:val="24"/>
        </w:rPr>
        <w:t xml:space="preserve"> Specifically, participants were required to reach different goals, but in equivalent environment.</w:t>
      </w:r>
      <w:r w:rsidRPr="00551B73">
        <w:rPr>
          <w:rFonts w:ascii="Times New Roman" w:hAnsi="Times New Roman" w:cs="Times New Roman"/>
          <w:sz w:val="24"/>
        </w:rPr>
        <w:t xml:space="preserve"> </w:t>
      </w:r>
      <w:r>
        <w:rPr>
          <w:rFonts w:ascii="Times New Roman" w:hAnsi="Times New Roman" w:cs="Times New Roman"/>
          <w:sz w:val="24"/>
        </w:rPr>
        <w:t>However, e</w:t>
      </w:r>
      <w:r w:rsidRPr="002F1F1B">
        <w:rPr>
          <w:rFonts w:ascii="Times New Roman" w:hAnsi="Times New Roman" w:cs="Times New Roman"/>
          <w:sz w:val="24"/>
        </w:rPr>
        <w:t xml:space="preserve">ven though those studies have found significant differences between both contexts, there remained three intrinsic </w:t>
      </w:r>
      <w:r>
        <w:rPr>
          <w:rFonts w:ascii="Times New Roman" w:hAnsi="Times New Roman" w:cs="Times New Roman"/>
          <w:sz w:val="24"/>
        </w:rPr>
        <w:t>aspect</w:t>
      </w:r>
      <w:r w:rsidRPr="002F1F1B">
        <w:rPr>
          <w:rFonts w:ascii="Times New Roman" w:hAnsi="Times New Roman" w:cs="Times New Roman"/>
          <w:sz w:val="24"/>
        </w:rPr>
        <w:t>s that interrupt the trustworthiness of the context dependence.</w:t>
      </w:r>
    </w:p>
    <w:p w14:paraId="62AB7D43" w14:textId="59CED8F6" w:rsidR="00BE2D20" w:rsidRDefault="00BE2D20" w:rsidP="00BE2D20">
      <w:pPr>
        <w:spacing w:line="360" w:lineRule="auto"/>
        <w:rPr>
          <w:rFonts w:ascii="Times New Roman" w:hAnsi="Times New Roman" w:cs="Times New Roman"/>
          <w:sz w:val="24"/>
        </w:rPr>
      </w:pPr>
      <w:r w:rsidRPr="00A9155D">
        <w:rPr>
          <w:rFonts w:ascii="Times New Roman" w:hAnsi="Times New Roman" w:cs="Times New Roman"/>
          <w:sz w:val="24"/>
        </w:rPr>
        <w:t xml:space="preserve">First, subjects in </w:t>
      </w:r>
      <w:r>
        <w:rPr>
          <w:rFonts w:ascii="Times New Roman" w:hAnsi="Times New Roman" w:cs="Times New Roman"/>
          <w:sz w:val="24"/>
        </w:rPr>
        <w:t>both</w:t>
      </w:r>
      <w:r w:rsidRPr="00A9155D">
        <w:rPr>
          <w:rFonts w:ascii="Times New Roman" w:hAnsi="Times New Roman" w:cs="Times New Roman"/>
          <w:sz w:val="24"/>
        </w:rPr>
        <w:t xml:space="preserve"> context</w:t>
      </w:r>
      <w:r>
        <w:rPr>
          <w:rFonts w:ascii="Times New Roman" w:hAnsi="Times New Roman" w:cs="Times New Roman"/>
          <w:sz w:val="24"/>
        </w:rPr>
        <w:t>s we</w:t>
      </w:r>
      <w:r w:rsidRPr="00A9155D">
        <w:rPr>
          <w:rFonts w:ascii="Times New Roman" w:hAnsi="Times New Roman" w:cs="Times New Roman"/>
          <w:sz w:val="24"/>
        </w:rPr>
        <w:t>re aware that they are participating in an experiment and that their movements are being recorded by equipment</w:t>
      </w:r>
      <w:r>
        <w:rPr>
          <w:rFonts w:ascii="Times New Roman" w:hAnsi="Times New Roman" w:cs="Times New Roman"/>
          <w:sz w:val="24"/>
        </w:rPr>
        <w:t>. They were</w:t>
      </w:r>
      <w:r w:rsidRPr="00A9155D">
        <w:rPr>
          <w:rFonts w:ascii="Times New Roman" w:hAnsi="Times New Roman" w:cs="Times New Roman"/>
          <w:sz w:val="24"/>
        </w:rPr>
        <w:t xml:space="preserve"> also explicitly instructed about what exactly they have to do to reach a certain goal. In consequence, </w:t>
      </w:r>
      <w:r>
        <w:rPr>
          <w:rFonts w:ascii="Times New Roman" w:hAnsi="Times New Roman" w:cs="Times New Roman"/>
          <w:sz w:val="24"/>
        </w:rPr>
        <w:t>participant</w:t>
      </w:r>
      <w:r w:rsidRPr="00A9155D">
        <w:rPr>
          <w:rFonts w:ascii="Times New Roman" w:hAnsi="Times New Roman" w:cs="Times New Roman"/>
          <w:sz w:val="24"/>
        </w:rPr>
        <w:t>s’ attentional and motivational focus on the attainment of the goal</w:t>
      </w:r>
      <w:r>
        <w:rPr>
          <w:rFonts w:ascii="Times New Roman" w:hAnsi="Times New Roman" w:cs="Times New Roman"/>
          <w:sz w:val="24"/>
        </w:rPr>
        <w:t xml:space="preserve"> increased</w:t>
      </w:r>
      <w:r w:rsidRPr="00A9155D">
        <w:rPr>
          <w:rFonts w:ascii="Times New Roman" w:hAnsi="Times New Roman" w:cs="Times New Roman"/>
          <w:sz w:val="24"/>
        </w:rPr>
        <w:t xml:space="preserve">. </w:t>
      </w:r>
      <w:r>
        <w:rPr>
          <w:rFonts w:ascii="Times New Roman" w:hAnsi="Times New Roman" w:cs="Times New Roman"/>
          <w:sz w:val="24"/>
        </w:rPr>
        <w:t>Second, participant</w:t>
      </w:r>
      <w:r w:rsidRPr="00A9155D">
        <w:rPr>
          <w:rFonts w:ascii="Times New Roman" w:hAnsi="Times New Roman" w:cs="Times New Roman"/>
          <w:sz w:val="24"/>
        </w:rPr>
        <w:t xml:space="preserve">s’ movements or performances in </w:t>
      </w:r>
      <w:r>
        <w:rPr>
          <w:rFonts w:ascii="Times New Roman" w:hAnsi="Times New Roman" w:cs="Times New Roman"/>
          <w:sz w:val="24"/>
        </w:rPr>
        <w:t>both</w:t>
      </w:r>
      <w:r w:rsidRPr="00A9155D">
        <w:rPr>
          <w:rFonts w:ascii="Times New Roman" w:hAnsi="Times New Roman" w:cs="Times New Roman"/>
          <w:sz w:val="24"/>
        </w:rPr>
        <w:t xml:space="preserve"> context</w:t>
      </w:r>
      <w:r>
        <w:rPr>
          <w:rFonts w:ascii="Times New Roman" w:hAnsi="Times New Roman" w:cs="Times New Roman"/>
          <w:sz w:val="24"/>
        </w:rPr>
        <w:t>s we</w:t>
      </w:r>
      <w:r w:rsidRPr="00A9155D">
        <w:rPr>
          <w:rFonts w:ascii="Times New Roman" w:hAnsi="Times New Roman" w:cs="Times New Roman"/>
          <w:sz w:val="24"/>
        </w:rPr>
        <w:t>re executed for their own sake, whereas in everyday life, they are generally subordinated to a higher intention</w:t>
      </w:r>
      <w:r w:rsidRPr="00551B73">
        <w:rPr>
          <w:rFonts w:ascii="Times New Roman" w:hAnsi="Times New Roman" w:cs="Times New Roman"/>
          <w:sz w:val="24"/>
        </w:rPr>
        <w:t xml:space="preserve"> </w:t>
      </w:r>
      <w:r w:rsidRPr="00551B73">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{"citationItems":[{"id":"ITEM-1","itemData":{"DOI":"https://doi.org/10.1016/j.tics.2006.04.005","abstract":"Motor deficits are the most common outcome of brain damage. Although a large part of such disturbances arises from loss of elementary sensorimotor functions, several syndromes cannot be explained purely on these bases. In this article, we briefly describe higher-order motor impairments, with specific attention to the characteristic ability of the human hand to interact with objects and tools. Disruption of this motor skill at several independent levels is used to outline a comprehensive model, in which various current proposals for a modular organization of hand-object interactions can be integrated. In this model, cortical mechanisms related to object interaction are independent from representations of the semantic features of objects.","author":[{"dropping-particle":"","family":"Daprati","given":"Elena","non-dropping-particle":"","parse-names":false,"suffix":""},{"dropping-particle":"","family":"Sirigu","given":"Angela","non-dropping-particle":"","parse-names":false,"suffix":""}],"container-title":"Trends in Cognitive Science","id":"ITEM-1","issue":"6","issued":{"date-parts":[["2006"]]},"page":"265-70","title":"How we interact with objects: learning from brain lesions.","type":"article-journal","volume":"10"},"uris":["http://www.mendeley.com/documents/?uuid=c917e64f-f37c-45de-bd8e-9d589e9ff3b9"]},{"id":"ITEM-2","itemData":{"DOI":"10.1080/10671188.1960.10762052","abstract":" Abstract The theory proposes a nonconscious mechanism that uses stored information (motor memory) to channel existing nervous impulses from brain waves and general afferent stimuli into the appropriate neuromotor coordination centers, subcenters, and efferent nerves, thus causing the desired movement. A consequent hypothesis requires that the simple reaction time will become longer when the response movement is required to be of greater complexity. Data obtained on college men and women, and 12- and 8-year-old boys, are in agreement with the hypothesis. Replacing a very simple finger movement with an arm movement of moderate complexity slows the reaction by about 20 percent; additional complexity produces a further slowing of 7 percent. The speed of the arm movement is considerably faster in college men than in younger boys or in college women. The correlation between reaction time and speed of movement averages approximately zero. Individual differences in ability to make a fast arm movement are about 70 percent specific to the particular movement being made; “general ability for arm speed” occurs only to the extent of 30 percent. ","author":[{"dropping-particle":"","family":"Henry","given":"Franklin M","non-dropping-particle":"","parse-names":false,"suffix":""},{"dropping-particle":"","family":"Rogers","given":"Donald E","non-dropping-particle":"","parse-names":false,"suffix":""}],"container-title":"Research Quarterly. American Association for Health, Physical Education and Recreation","id":"ITEM-2","issue":"3","issued":{"date-parts":[["1960"]]},"page":"448-458","publisher":"Routledge","title":"Increased Response Latency for Complicated Movements and A “Memory Drum” Theory of Neuromotor Reaction","type":"article-journal","volume":"31"},"uris":["http://www.mendeley.com/documents/?uuid=5e6b839c-ba90-4efd-bca0-685ec7489f2a"]}],"mendeley":{"formattedCitation":"(Daprati &amp; Sirigu, 2006; Henry &amp; Rogers, 1960)","plainTextFormattedCitation":"(Daprati &amp; Sirigu, 2006; Henry &amp; Rogers, 1960)","previouslyFormattedCitation":"(Daprati &amp; Sirigu, 2006; Henry &amp; Rogers, 1960)"},"properties":{"noteIndex":0},"schema":"https://github.com/citation-style-language/schema/raw/master/csl-citation.json"}</w:instrText>
      </w:r>
      <w:r w:rsidRPr="00551B73">
        <w:rPr>
          <w:rFonts w:ascii="Times New Roman" w:hAnsi="Times New Roman" w:cs="Times New Roman"/>
          <w:sz w:val="24"/>
        </w:rPr>
        <w:fldChar w:fldCharType="separate"/>
      </w:r>
      <w:r w:rsidRPr="00DE5DCA">
        <w:rPr>
          <w:rFonts w:ascii="Times New Roman" w:hAnsi="Times New Roman" w:cs="Times New Roman"/>
          <w:noProof/>
          <w:sz w:val="24"/>
        </w:rPr>
        <w:t>(Daprati &amp; Sirigu, 2006; Henry &amp; Rogers, 1960)</w:t>
      </w:r>
      <w:r w:rsidRPr="00551B73">
        <w:rPr>
          <w:rFonts w:ascii="Times New Roman" w:hAnsi="Times New Roman" w:cs="Times New Roman"/>
          <w:sz w:val="24"/>
        </w:rPr>
        <w:fldChar w:fldCharType="end"/>
      </w:r>
      <w:r w:rsidRPr="00551B73">
        <w:rPr>
          <w:rFonts w:ascii="Times New Roman" w:hAnsi="Times New Roman" w:cs="Times New Roman"/>
          <w:sz w:val="24"/>
        </w:rPr>
        <w:t xml:space="preserve">. </w:t>
      </w:r>
      <w:r w:rsidRPr="00A9155D">
        <w:rPr>
          <w:rFonts w:ascii="Times New Roman" w:hAnsi="Times New Roman" w:cs="Times New Roman"/>
          <w:sz w:val="24"/>
        </w:rPr>
        <w:t xml:space="preserve">For instance, we grasp a glass or a cup to drink water or coffee rather than only to grasp, or we walk and turn to reach a certain destination rather than </w:t>
      </w:r>
      <w:r>
        <w:rPr>
          <w:rFonts w:ascii="Times New Roman" w:hAnsi="Times New Roman" w:cs="Times New Roman"/>
          <w:sz w:val="24"/>
        </w:rPr>
        <w:t>only to walk and turn</w:t>
      </w:r>
      <w:r w:rsidRPr="00551B73">
        <w:rPr>
          <w:rFonts w:ascii="Times New Roman" w:hAnsi="Times New Roman" w:cs="Times New Roman"/>
          <w:sz w:val="24"/>
        </w:rPr>
        <w:t xml:space="preserve">. </w:t>
      </w:r>
      <w:r>
        <w:rPr>
          <w:rFonts w:ascii="Times New Roman" w:hAnsi="Times New Roman" w:cs="Times New Roman"/>
          <w:sz w:val="24"/>
        </w:rPr>
        <w:t>Last but not least, participant</w:t>
      </w:r>
      <w:r w:rsidRPr="00A9155D">
        <w:rPr>
          <w:rFonts w:ascii="Times New Roman" w:hAnsi="Times New Roman" w:cs="Times New Roman"/>
          <w:sz w:val="24"/>
        </w:rPr>
        <w:t xml:space="preserve">s’ movements in </w:t>
      </w:r>
      <w:r>
        <w:rPr>
          <w:rFonts w:ascii="Times New Roman" w:hAnsi="Times New Roman" w:cs="Times New Roman"/>
          <w:sz w:val="24"/>
        </w:rPr>
        <w:t>both contexts we</w:t>
      </w:r>
      <w:r w:rsidRPr="00A9155D">
        <w:rPr>
          <w:rFonts w:ascii="Times New Roman" w:hAnsi="Times New Roman" w:cs="Times New Roman"/>
          <w:sz w:val="24"/>
        </w:rPr>
        <w:t>re extern</w:t>
      </w:r>
      <w:r>
        <w:rPr>
          <w:rFonts w:ascii="Times New Roman" w:hAnsi="Times New Roman" w:cs="Times New Roman"/>
          <w:sz w:val="24"/>
        </w:rPr>
        <w:t>ally triggered and we</w:t>
      </w:r>
      <w:r w:rsidRPr="00A9155D">
        <w:rPr>
          <w:rFonts w:ascii="Times New Roman" w:hAnsi="Times New Roman" w:cs="Times New Roman"/>
          <w:sz w:val="24"/>
        </w:rPr>
        <w:t>re repetitive, whereas movements in everyday life are internally tr</w:t>
      </w:r>
      <w:r>
        <w:rPr>
          <w:rFonts w:ascii="Times New Roman" w:hAnsi="Times New Roman" w:cs="Times New Roman"/>
          <w:sz w:val="24"/>
        </w:rPr>
        <w:t>iggered by one’s own intentions</w:t>
      </w:r>
      <w:r w:rsidRPr="00A9155D">
        <w:rPr>
          <w:rFonts w:ascii="Times New Roman" w:hAnsi="Times New Roman" w:cs="Times New Roman"/>
          <w:sz w:val="24"/>
        </w:rPr>
        <w:t xml:space="preserve"> </w:t>
      </w:r>
      <w:r w:rsidRPr="00551B73">
        <w:rPr>
          <w:rFonts w:ascii="Times New Roman" w:hAnsi="Times New Roman" w:cs="Times New Roman"/>
          <w:sz w:val="24"/>
        </w:rPr>
        <w:fldChar w:fldCharType="begin" w:fldLock="1"/>
      </w:r>
      <w:r w:rsidRPr="00551B73">
        <w:rPr>
          <w:rFonts w:ascii="Times New Roman" w:hAnsi="Times New Roman" w:cs="Times New Roman"/>
          <w:sz w:val="24"/>
        </w:rPr>
        <w:instrText>ADDIN CSL_CITATION {"citationItems":[{"id":"ITEM-1","itemData":{"DOI":"10.1007/s00221-004-2183-8","ISBN":"0014-4819 (Print)\\r0014-4819 (Linking)","ISSN":"00144819","PMID":"15599722","abstract":"Human actions can be classified as being either more stimulus-based or more intention-based. According to the ideomotor framework of action control, intention-based actions primarily refer to anticipated action effects (in other words response-stimulus [R-S] bindings), whereas stimulus-based actions are commonly assumed to be more strongly determined by stimulus-response [S-R] bindings. We explored differences in the functional signatures of both modes of action control in a temporal bisection task. Participants either performed a choice response by pressing one out of two keys in response to a preceding stimulus (stimulus-based action), or pressed one out of two keys to produce the next stimulus (intention-based action). In line with the ideomotor framework, we found intention-based actions to be shifted in time towards their anticipated effects (the next stimulus), whereas stimulus-based actions were shifted towards their preceding stimulus. Event-related potentials (ERPs) in the EEG revealed marked differences in action preparation for the two tasks. The data as a whole provide converging evidence for functional differences in the selection of motor actions as a function of their triggering conditions, and support the notion of two different modes of action selection, one being exogenous or mainly stimulus-driven, the other being endogenous or mainly intention-driven.","author":[{"dropping-particle":"","family":"Waszak","given":"Florian","non-dropping-particle":"","parse-names":false,"suffix":""},{"dropping-particle":"","family":"Wascher","given":"Edmund","non-dropping-particle":"","parse-names":false,"suffix":""},{"dropping-particle":"","family":"Keller","given":"Peter","non-dropping-particle":"","parse-names":false,"suffix":""},{"dropping-particle":"","family":"Koch","given":"Iring","non-dropping-particle":"","parse-names":false,"suffix":""},{"dropping-particle":"","family":"Aschersleben","given":"Gisa","non-dropping-particle":"","parse-names":false,"suffix":""},{"dropping-particle":"","family":"Rosenbaum","given":"David A.","non-dropping-particle":"","parse-names":false,"suffix":""},{"dropping-particle":"","family":"Prinz","given":"Wolfgang","non-dropping-particle":"","parse-names":false,"suffix":""}],"container-title":"Experimental Brain Research","id":"ITEM-1","issue":"3","issued":{"date-parts":[["2005"]]},"page":"346-356","title":"Intention-based and stimulus-based mechanisms in action selection","type":"article-journal","volume":"162"},"uris":["http://www.mendeley.com/documents/?uuid=4b86d087-dcc7-47cf-80f2-d26c7dfc397d"]},{"id":"ITEM-2","itemData":{"author":[{"dropping-particle":"","family":"Palmer","given":"Jeffrey B","non-dropping-particle":"","parse-names":false,"suffix":""},{"dropping-particle":"","family":"Hiiemae","given":"Karen M","non-dropping-particle":"","parse-names":false,"suffix":""},{"dropping-particle":"","family":"Matsuo","given":"Koichiro","non-dropping-particle":"","parse-names":false,"suffix":""},{"dropping-particle":"","family":"Haishima","given":"Hiroyuki","non-dropping-particle":"","parse-names":false,"suffix":""}],"container-title":"Physiology &amp; Behavior","id":"ITEM-2","issue":"1","issued":{"date-parts":[["2007"]]},"page":"66-70","title":"Volitional Control of Food Transport and Bolus Formation during Feeding","type":"article-journal","volume":"91"},"uris":["http://www.mendeley.com/documents/?uuid=c36b7479-0564-47bb-919f-e97d7e117089"]}],"mendeley":{"formattedCitation":"(Palmer, Hiiemae, Matsuo, &amp; Haishima, 2007; Waszak et al., 2005)","plainTextFormattedCitation":"(Palmer, Hiiemae, Matsuo, &amp; Haishima, 2007; Waszak et al., 2005)","previouslyFormattedCitation":"(Palmer, Hiiemae, Matsuo, &amp; Haishima, 2007; Waszak et al., 2005)"},"properties":{"noteIndex":0},"schema":"https://github.com/citation-style-language/schema/raw/master/csl-citation.json"}</w:instrText>
      </w:r>
      <w:r w:rsidRPr="00551B73">
        <w:rPr>
          <w:rFonts w:ascii="Times New Roman" w:hAnsi="Times New Roman" w:cs="Times New Roman"/>
          <w:sz w:val="24"/>
        </w:rPr>
        <w:fldChar w:fldCharType="separate"/>
      </w:r>
      <w:r w:rsidRPr="00551B73">
        <w:rPr>
          <w:rFonts w:ascii="Times New Roman" w:hAnsi="Times New Roman" w:cs="Times New Roman"/>
          <w:noProof/>
          <w:sz w:val="24"/>
        </w:rPr>
        <w:t>(Palmer, Hiiemae, Matsuo, &amp; Haishima, 2007; Waszak et al., 2005)</w:t>
      </w:r>
      <w:r w:rsidRPr="00551B73">
        <w:rPr>
          <w:rFonts w:ascii="Times New Roman" w:hAnsi="Times New Roman" w:cs="Times New Roman"/>
          <w:sz w:val="24"/>
        </w:rPr>
        <w:fldChar w:fldCharType="end"/>
      </w:r>
      <w:r w:rsidRPr="00551B73">
        <w:rPr>
          <w:rFonts w:ascii="Times New Roman" w:hAnsi="Times New Roman" w:cs="Times New Roman"/>
          <w:sz w:val="24"/>
        </w:rPr>
        <w:t>.</w:t>
      </w:r>
    </w:p>
    <w:p w14:paraId="506D5F2B" w14:textId="483BC0C1" w:rsidR="008A61C0" w:rsidRPr="00286BAA" w:rsidRDefault="008A61C0" w:rsidP="008A61C0">
      <w:pPr>
        <w:spacing w:line="360" w:lineRule="auto"/>
        <w:rPr>
          <w:rFonts w:ascii="Times New Roman" w:hAnsi="Times New Roman" w:cs="Times New Roman"/>
          <w:sz w:val="24"/>
        </w:rPr>
      </w:pPr>
      <w:r>
        <w:rPr>
          <w:rFonts w:ascii="Times New Roman" w:hAnsi="Times New Roman" w:cs="Times New Roman"/>
          <w:sz w:val="24"/>
        </w:rPr>
        <w:t>Nevertheless, there is a lack of clarity how to prove the extent of the ecological validity of the experiments</w:t>
      </w:r>
      <w:r>
        <w:rPr>
          <w:rFonts w:ascii="Times New Roman" w:hAnsi="Times New Roman" w:cs="Times New Roman" w:hint="eastAsia"/>
          <w:sz w:val="24"/>
        </w:rPr>
        <w:t xml:space="preserve"> </w:t>
      </w:r>
      <w:r>
        <w:rPr>
          <w:rFonts w:ascii="Times New Roman" w:hAnsi="Times New Roman" w:cs="Times New Roman"/>
          <w:sz w:val="24"/>
        </w:rPr>
        <w:t>intending naturalistic methods</w:t>
      </w:r>
      <w:r w:rsidR="001933B5">
        <w:rPr>
          <w:rFonts w:ascii="Times New Roman" w:hAnsi="Times New Roman" w:cs="Times New Roman"/>
          <w:sz w:val="24"/>
        </w:rPr>
        <w:t xml:space="preserve"> in studies of human cognitive-motor skills</w:t>
      </w:r>
      <w:r>
        <w:rPr>
          <w:rFonts w:ascii="Times New Roman" w:hAnsi="Times New Roman" w:cs="Times New Roman"/>
          <w:sz w:val="24"/>
        </w:rPr>
        <w:t xml:space="preserve">. Many researchers who pursue the real life approach </w:t>
      </w:r>
      <w:r w:rsidRPr="00F44655">
        <w:rPr>
          <w:rFonts w:ascii="Times New Roman" w:hAnsi="Times New Roman" w:cs="Times New Roman"/>
          <w:sz w:val="24"/>
        </w:rPr>
        <w:t xml:space="preserve">assert that </w:t>
      </w:r>
      <w:proofErr w:type="spellStart"/>
      <w:r>
        <w:rPr>
          <w:rFonts w:ascii="Times New Roman" w:hAnsi="Times New Roman" w:cs="Times New Roman"/>
          <w:sz w:val="24"/>
        </w:rPr>
        <w:t>everyday</w:t>
      </w:r>
      <w:proofErr w:type="spellEnd"/>
      <w:r>
        <w:rPr>
          <w:rFonts w:ascii="Times New Roman" w:hAnsi="Times New Roman" w:cs="Times New Roman"/>
          <w:sz w:val="24"/>
        </w:rPr>
        <w:t>-like experiments should achieve more ecological validity in order</w:t>
      </w:r>
      <w:r w:rsidRPr="00F44655">
        <w:rPr>
          <w:rFonts w:ascii="Times New Roman" w:hAnsi="Times New Roman" w:cs="Times New Roman"/>
          <w:sz w:val="24"/>
        </w:rPr>
        <w:t xml:space="preserve"> to</w:t>
      </w:r>
      <w:r>
        <w:rPr>
          <w:rFonts w:ascii="Times New Roman" w:hAnsi="Times New Roman" w:cs="Times New Roman"/>
          <w:sz w:val="24"/>
        </w:rPr>
        <w:t xml:space="preserve"> generalize findings to the</w:t>
      </w:r>
      <w:r w:rsidRPr="00F44655">
        <w:rPr>
          <w:rFonts w:ascii="Times New Roman" w:hAnsi="Times New Roman" w:cs="Times New Roman"/>
          <w:sz w:val="24"/>
        </w:rPr>
        <w:t xml:space="preserve"> real life</w:t>
      </w:r>
      <w:r>
        <w:rPr>
          <w:rFonts w:ascii="Times New Roman" w:hAnsi="Times New Roman" w:cs="Times New Roman"/>
          <w:sz w:val="24"/>
        </w:rPr>
        <w:t xml:space="preserve">, instead of advocating how exactly we may interpret the extent of those studies’ ecological validity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{"citationItems":[{"id":"ITEM-1","itemData":{"DOI":"10.1207/S15327078IN0204","author":[{"dropping-particle":"","family":"Schmuckler","given":"Mark A","non-dropping-particle":"","parse-names":false,"suffix":""}],"container-title":"INFANCY","id":"ITEM-1","issue":"4","issued":{"date-parts":[["2001"]]},"page":"419-436","title":"What Is Ecological Validity? A Dimensional Analysis","type":"article-journal","volume":"2"},"uris":["http://www.mendeley.com/documents/?uuid=2bba3b7f-4d1e-4e75-8bd4-5ceab68ae592"]},{"id":"ITEM-2","itemData":{"DOI":"10.3389/fpsyg.2020.00721","author":[{"dropping-particle":"","family":"Holleman","given":"Gijs A","non-dropping-particle":"","parse-names":false,"suffix":""},{"dropping-particle":"","family":"Hooge","given":"Ignace T C","non-dropping-particle":"","parse-names":false,"suffix":""},{"dropping-particle":"","family":"Kemner","given":"Chantal","non-dropping-particle":"","parse-names":false,"suffix":""},{"dropping-particle":"","family":"Hessels","given":"Roy S","non-dropping-particle":"","parse-names":false,"suffix":""}],"container-title":"Frontiers in Psychology","id":"ITEM-2","issued":{"date-parts":[["2020"]]},"page":"721","title":"The ‘Real-World Approach’ and Its Problems: A Critique of the Term Ecological Validity","type":"article-journal","volume":"11"},"uris":["http://www.mendeley.com/documents/?uuid=f424ca75-281b-487c-a677-3a98e892d54f"]}],"mendeley":{"formattedCitation":"(Holleman, Hooge, Kemner, &amp; Hessels, 2020; Schmuckler, 2001)","plainTextFormattedCitation":"(Holleman, Hooge, Kemner, &amp; Hessels, 2020; Schmuckler, 2001)","previouslyFormattedCitation":"(Holleman, Hooge, Kemner, &amp; Hessels, 2020; Schmuckler, 2001)"},"properties":{"noteIndex":0},"schema":"https://github.com/citation-style-language/schema/raw/master/csl-citation.json"}</w:instrText>
      </w:r>
      <w:r>
        <w:rPr>
          <w:rFonts w:ascii="Times New Roman" w:hAnsi="Times New Roman" w:cs="Times New Roman"/>
          <w:sz w:val="24"/>
        </w:rPr>
        <w:fldChar w:fldCharType="separate"/>
      </w:r>
      <w:r w:rsidRPr="00AE02B0">
        <w:rPr>
          <w:rFonts w:ascii="Times New Roman" w:hAnsi="Times New Roman" w:cs="Times New Roman"/>
          <w:noProof/>
          <w:sz w:val="24"/>
        </w:rPr>
        <w:t>(Holleman, Hooge, Kemner, &amp; Hessels, 2020; Schmuckler, 2001)</w:t>
      </w:r>
      <w:r>
        <w:rPr>
          <w:rFonts w:ascii="Times New Roman" w:hAnsi="Times New Roman" w:cs="Times New Roman"/>
          <w:sz w:val="24"/>
        </w:rPr>
        <w:fldChar w:fldCharType="end"/>
      </w:r>
      <w:r>
        <w:rPr>
          <w:rFonts w:ascii="Times New Roman" w:hAnsi="Times New Roman" w:cs="Times New Roman"/>
          <w:sz w:val="24"/>
        </w:rPr>
        <w:t xml:space="preserve">. Given the lack of classification,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{"citationItems":[{"id":"ITEM-1","itemData":{"DOI":"10.1207/S15327078IN0204","author":[{"dropping-particle":"","family":"Schmuckler","given":"Mark A","non-dropping-particle":"","parse-names":false,"suffix":""}],"container-title":"INFANCY","id":"ITEM-1","issue":"4","issued":{"date-parts":[["2001"]]},"page":"419-436","title":"What Is Ecological Validity? A Dimensional Analysis","type":"article-journal","volume":"2"},"uris":["http://www.mendeley.com/documents/?uuid=2bba3b7f-4d1e-4e75-8bd4-5ceab68ae592"]}],"mendeley":{"formattedCitation":"(Schmuckler, 2001)","manualFormatting":"Schmuckler (2001)","plainTextFormattedCitation":"(Schmuckler, 2001)","previouslyFormattedCitation":"(Schmuckler, 2001)"},"properties":{"noteIndex":0},"schema":"https://github.com/citation-style-language/schema/raw/master/csl-citation.json"}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Schmuckler</w:t>
      </w:r>
      <w:r w:rsidRPr="00571875">
        <w:rPr>
          <w:rFonts w:ascii="Times New Roman" w:hAnsi="Times New Roman" w:cs="Times New Roman"/>
          <w:noProof/>
          <w:sz w:val="24"/>
        </w:rPr>
        <w:t xml:space="preserve"> </w:t>
      </w:r>
      <w:r>
        <w:rPr>
          <w:rFonts w:ascii="Times New Roman" w:hAnsi="Times New Roman" w:cs="Times New Roman"/>
          <w:noProof/>
          <w:sz w:val="24"/>
        </w:rPr>
        <w:t>(</w:t>
      </w:r>
      <w:r w:rsidRPr="00571875">
        <w:rPr>
          <w:rFonts w:ascii="Times New Roman" w:hAnsi="Times New Roman" w:cs="Times New Roman"/>
          <w:noProof/>
          <w:sz w:val="24"/>
        </w:rPr>
        <w:t>2001)</w:t>
      </w:r>
      <w:r>
        <w:rPr>
          <w:rFonts w:ascii="Times New Roman" w:hAnsi="Times New Roman" w:cs="Times New Roman"/>
          <w:sz w:val="24"/>
        </w:rPr>
        <w:fldChar w:fldCharType="end"/>
      </w:r>
      <w:r>
        <w:rPr>
          <w:rFonts w:ascii="Times New Roman" w:hAnsi="Times New Roman" w:cs="Times New Roman"/>
          <w:sz w:val="24"/>
        </w:rPr>
        <w:t xml:space="preserve"> proposed three dimensions for evaluating a study’s ecological validity based on the nature of (1) the stimuli, (2) </w:t>
      </w:r>
      <w:r>
        <w:rPr>
          <w:rFonts w:ascii="Times New Roman" w:hAnsi="Times New Roman" w:cs="Times New Roman"/>
          <w:sz w:val="24"/>
        </w:rPr>
        <w:lastRenderedPageBreak/>
        <w:t xml:space="preserve">task, behavior or response, and (3) the experimental context. Then, several researchers have discussed this multidimensional framework with regard to artificiality vs. naturality, and simplicity vs. complexity of the conducted experiments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{"citationItems":[{"id":"ITEM-1","itemData":{"DOI":"10.3389/fnhum.2012.00143","ISSN":"16625161","PMID":"22654747","abstract":"Cognitive neuroscientists often study social cognition by using simple but socially relevant stimuli, such as schematic faces or images of other people. Whilst this research is valuable, important aspects of genuine social encounters are absent from these studies, a fact that has recently drawn criticism. In the present review we argue for an empirical approach to the determination of the equivalence of different social stimuli. This approach involves the systematic comparison of different types of social stimuli ranging in their approximation to a real social interaction. In garnering support for this cognitive ethological approach, we focus on recent research in social attention that has involved stimuli ranging from simple schematic faces to real social interactions. We highlight both meaningful similarities and differences in various social attentional phenomena across these different types of social stimuli thus validating the utility of the research initiative. Furthermore, we argue that exploring these similarities and differences will provide new insights into social cognition and social neuroscience. © 2012 Risko, Laidlaw, Freeth, Foulsham and Kingstone.","author":[{"dropping-particle":"","family":"Risko","given":"Evan F.","non-dropping-particle":"","parse-names":false,"suffix":""},{"dropping-particle":"","family":"Laidlaw","given":"Kaitlin E.W.","non-dropping-particle":"","parse-names":false,"suffix":""},{"dropping-particle":"","family":"Freeth","given":"Megan","non-dropping-particle":"","parse-names":false,"suffix":""},{"dropping-particle":"","family":"Foulsham","given":"Tom","non-dropping-particle":"","parse-names":false,"suffix":""},{"dropping-particle":"","family":"Kingstone","given":"Alan","non-dropping-particle":"","parse-names":false,"suffix":""}],"container-title":"Frontiers in Human Neuroscience","id":"ITEM-1","issue":"MAY 2012","issued":{"date-parts":[["2012"]]},"page":"1-11","title":"Social attention with real versus reel stimuli: Toward an empirical approach to concerns about ecological validity","type":"article-journal","volume":"6"},"uris":["http://www.mendeley.com/documents/?uuid=cfc17d90-34fb-4280-bac4-e92c99d117bc"]},{"id":"ITEM-2","itemData":{"DOI":"10.1016/j.tics.2019.05.004","ISSN":"1879-307X (Electronic)","PMID":"31257145","abstract":"Cognitive neuroscience has traditionally focused on simple tasks, presented sparsely  and using abstract stimuli. While this approach has yielded fundamental insights into functional specialisation in the brain, its ecological validity remains uncertain. Do these tasks capture how brains function 'in the wild', where stimuli are dynamic, multimodal, and crowded? Ecologically valid paradigms that approximate real life scenarios, using stimuli such as films, spoken narratives, music, and multiperson games emerged in response to these concerns over a decade ago. We critically appraise whether this approach has delivered on its promise to deliver new insights into brain function. We highlight the challenges, technological innovations, and clinical opportunities that are required should this field meet its full potential.","author":[{"dropping-particle":"","family":"Sonkusare","given":"Saurabh","non-dropping-particle":"","parse-names":false,"suffix":""},{"dropping-particle":"","family":"Breakspear","given":"Michael","non-dropping-particle":"","parse-names":false,"suffix":""},{"dropping-particle":"","family":"Guo","given":"Christine","non-dropping-particle":"","parse-names":false,"suffix":""}],"container-title":"Trends in cognitive sciences","id":"ITEM-2","issue":"8","issued":{"date-parts":[["2019","8"]]},"language":"eng","page":"699-714","publisher-place":"England","title":"Naturalistic Stimuli in Neuroscience: Critically Acclaimed.","type":"article-journal","volume":"23"},"uris":["http://www.mendeley.com/documents/?uuid=163fd130-5960-4aae-84c5-5fe54a4b75b5"]},{"id":"ITEM-3","itemData":{"DOI":"10.1348/000712607X251243","ISSN":"0007-1269 (Print)","PMID":"17977481","abstract":"We all share a desire to understand and predict human cognition and behaviour as it  occurs within complex real-world situations. This target article seeks to open a dialogue with our colleagues regarding this common goal. We begin by identifying the principles of most lab-based investigations and conclude that adhering to them will fail to generate valid theories of human cognition and behaviour in natural settings. We then present an alternative set of principles within a novel research framework called 'Cognitive Ethology'. We discuss how Cognitive Ethology can complement lab-based investigations, and we show how its levels of description and explanation are distinct from what is typically employed in lab-based research.","author":[{"dropping-particle":"","family":"Kingstone","given":"Alan","non-dropping-particle":"","parse-names":false,"suffix":""},{"dropping-particle":"","family":"Smilek","given":"Daniel","non-dropping-particle":"","parse-names":false,"suffix":""},{"dropping-particle":"","family":"Eastwood","given":"John D","non-dropping-particle":"","parse-names":false,"suffix":""}],"container-title":"British journal of psychology (London, England : 1953)","id":"ITEM-3","issue":"Pt 3","issued":{"date-parts":[["2008","8"]]},"language":"eng","page":"317-340","publisher-place":"England","title":"Cognitive Ethology: a new approach for studying human cognition.","type":"article-journal","volume":"99"},"uris":["http://www.mendeley.com/documents/?uuid=799d2dea-fe2d-4eb6-ab3d-1432e4cead8f"]},{"id":"ITEM-4","itemData":{"author":[{"dropping-particle":"","family":"Risko","given":"Evan F","non-dropping-particle":"","parse-names":false,"suffix":""},{"dropping-particle":"","family":"Kingstone","given":"Alan","non-dropping-particle":"","parse-names":false,"suffix":""}],"container-title":"Canadian Journal of Experimental Psychology","id":"ITEM-4","issue":"2","issued":{"date-parts":[["2017"]]},"page":"89-92","title":"Everyday Attention","type":"article-journal","volume":"71"},"uris":["http://www.mendeley.com/documents/?uuid=b7374b89-a096-46b1-8fec-3719bc978e55"]},{"id":"ITEM-5","itemData":{"DOI":"10.1016/j.dcn.2019.100710","ISSN":"18789307","PMID":"31593909","abstract":"Eye tracking is a popular research tool in developmental cognitive neuroscience for studying the development of perceptual and cognitive processes. However, eye tracking in the context of development is also challenging. In this paper, we ask how knowledge on eye-tracking data quality can be used to improve eye-tracking recordings and analyses in longitudinal research so that valid conclusions about child development may be drawn. We answer this question by adopting the data-quality perspective and surveying the eye-tracking setup, training protocols, and data analysis of the YOUth study (investigating neurocognitive development of 6000 children). We first show how our eye-tracking setup has been optimized for recording high-quality eye-tracking data. Second, we show that eye-tracking data quality can be operator-dependent even after a thorough training protocol. Finally, we report distributions of eye-tracking data quality measures for four age groups (5 months, 10 months, 3 years, and 9 years), based on 1531 recordings. We end with advice for (prospective) developmental eye-tracking researchers and generalizations to other methodologies.","author":[{"dropping-particle":"","family":"Hessels","given":"Roy S.","non-dropping-particle":"","parse-names":false,"suffix":""},{"dropping-particle":"","family":"Hooge","given":"Ignace T.C.","non-dropping-particle":"","parse-names":false,"suffix":""}],"container-title":"Developmental Cognitive Neuroscience","id":"ITEM-5","issued":{"date-parts":[["2019"]]},"page":"100710","publisher":"Elsevier","title":"Eye tracking in developmental cognitive neuroscience – The good, the bad and the ugly","type":"article-journal","volume":"40"},"uris":["http://www.mendeley.com/documents/?uuid=2de243b3-4234-40e3-8467-bcf0cc2f04c4"]}],"mendeley":{"formattedCitation":"(Hessels &amp; Hooge, 2019; Kingstone, Smilek, &amp; Eastwood, 2008; Risko &amp; Kingstone, 2017; Risko, Laidlaw, Freeth, Foulsham, &amp; Kingstone, 2012; Sonkusare, Breakspear, &amp; Guo, 2019)","plainTextFormattedCitation":"(Hessels &amp; Hooge, 2019; Kingstone, Smilek, &amp; Eastwood, 2008; Risko &amp; Kingstone, 2017; Risko, Laidlaw, Freeth, Foulsham, &amp; Kingstone, 2012; Sonkusare, Breakspear, &amp; Guo, 2019)","previouslyFormattedCitation":"(Hessels &amp; Hooge, 2019; Kingstone, Smilek, &amp; Eastwood, 2008; Risko &amp; Kingstone, 2017; Risko, Laidlaw, Freeth, Foulsham, &amp; Kingstone, 2012; Sonkusare, Breakspear, &amp; Guo, 2019)"},"properties":{"noteIndex":0},"schema":"https://github.com/citation-style-language/schema/raw/master/csl-citation.json"}</w:instrText>
      </w:r>
      <w:r>
        <w:rPr>
          <w:rFonts w:ascii="Times New Roman" w:hAnsi="Times New Roman" w:cs="Times New Roman"/>
          <w:sz w:val="24"/>
        </w:rPr>
        <w:fldChar w:fldCharType="separate"/>
      </w:r>
      <w:r w:rsidRPr="00B66851">
        <w:rPr>
          <w:rFonts w:ascii="Times New Roman" w:hAnsi="Times New Roman" w:cs="Times New Roman"/>
          <w:noProof/>
          <w:sz w:val="24"/>
        </w:rPr>
        <w:t>(Hessels &amp; Hooge, 2019; Kingstone, Smilek, &amp; Eastwood, 2008; Risko &amp; Kingstone, 2017; Risko, Laidlaw, Freeth, Foulsham, &amp; Kingstone, 2012; Sonkusare, Breakspear, &amp; Guo, 2019)</w:t>
      </w:r>
      <w:r>
        <w:rPr>
          <w:rFonts w:ascii="Times New Roman" w:hAnsi="Times New Roman" w:cs="Times New Roman"/>
          <w:sz w:val="24"/>
        </w:rPr>
        <w:fldChar w:fldCharType="end"/>
      </w:r>
      <w:r>
        <w:rPr>
          <w:rFonts w:ascii="Times New Roman" w:hAnsi="Times New Roman" w:cs="Times New Roman"/>
          <w:sz w:val="24"/>
        </w:rPr>
        <w:t xml:space="preserve">. However, above contrast classification </w:t>
      </w:r>
      <w:r>
        <w:rPr>
          <w:rFonts w:ascii="Times New Roman" w:hAnsi="Times New Roman" w:cs="Times New Roman" w:hint="eastAsia"/>
          <w:sz w:val="24"/>
        </w:rPr>
        <w:t xml:space="preserve">can also be suspicious in </w:t>
      </w:r>
      <w:r>
        <w:rPr>
          <w:rFonts w:ascii="Times New Roman" w:hAnsi="Times New Roman" w:cs="Times New Roman"/>
          <w:sz w:val="24"/>
        </w:rPr>
        <w:t>the persuasive judg</w:t>
      </w:r>
      <w:r w:rsidRPr="00286BAA">
        <w:rPr>
          <w:rFonts w:ascii="Times New Roman" w:hAnsi="Times New Roman" w:cs="Times New Roman"/>
          <w:sz w:val="24"/>
        </w:rPr>
        <w:t xml:space="preserve">ment </w:t>
      </w:r>
      <w:r>
        <w:rPr>
          <w:rFonts w:ascii="Times New Roman" w:hAnsi="Times New Roman" w:cs="Times New Roman"/>
          <w:sz w:val="24"/>
        </w:rPr>
        <w:t>of how far the experiments intending ever</w:t>
      </w:r>
      <w:r w:rsidR="00687C82">
        <w:rPr>
          <w:rFonts w:ascii="Times New Roman" w:hAnsi="Times New Roman" w:cs="Times New Roman"/>
          <w:sz w:val="24"/>
        </w:rPr>
        <w:t>yday life cognitive-motor skills</w:t>
      </w:r>
      <w:r>
        <w:rPr>
          <w:rFonts w:ascii="Times New Roman" w:hAnsi="Times New Roman" w:cs="Times New Roman"/>
          <w:sz w:val="24"/>
        </w:rPr>
        <w:t xml:space="preserve"> represent artificiality or naturality, and simplicity or complexity.</w:t>
      </w:r>
    </w:p>
    <w:p w14:paraId="0EE8E671" w14:textId="0AFF2FAE" w:rsidR="008A61C0" w:rsidRDefault="008A61C0" w:rsidP="008A61C0">
      <w:pPr>
        <w:spacing w:line="360" w:lineRule="auto"/>
        <w:rPr>
          <w:rFonts w:ascii="Times New Roman" w:hAnsi="Times New Roman" w:cs="Times New Roman"/>
          <w:sz w:val="24"/>
        </w:rPr>
      </w:pPr>
      <w:r>
        <w:rPr>
          <w:rFonts w:ascii="Times New Roman" w:hAnsi="Times New Roman" w:cs="Times New Roman"/>
          <w:sz w:val="24"/>
        </w:rPr>
        <w:t>As an</w:t>
      </w:r>
      <w:r w:rsidR="00BE2D20">
        <w:rPr>
          <w:rFonts w:ascii="Times New Roman" w:hAnsi="Times New Roman" w:cs="Times New Roman"/>
          <w:sz w:val="24"/>
        </w:rPr>
        <w:t>other</w:t>
      </w:r>
      <w:r>
        <w:rPr>
          <w:rFonts w:ascii="Times New Roman" w:hAnsi="Times New Roman" w:cs="Times New Roman"/>
          <w:sz w:val="24"/>
        </w:rPr>
        <w:t xml:space="preserve"> alternative to the blunt contrast classification mentioned above, </w:t>
      </w:r>
      <w:r>
        <w:rPr>
          <w:rFonts w:ascii="Times New Roman" w:hAnsi="Times New Roman" w:cs="Times New Roman"/>
          <w:sz w:val="24"/>
        </w:rPr>
        <w:fldChar w:fldCharType="begin" w:fldLock="1"/>
      </w:r>
      <w:r w:rsidR="009F1586">
        <w:rPr>
          <w:rFonts w:ascii="Times New Roman" w:hAnsi="Times New Roman" w:cs="Times New Roman"/>
          <w:sz w:val="24"/>
        </w:rPr>
        <w:instrText>ADDIN CSL_CITATION {"citationItems":[{"id":"ITEM-1","itemData":{"URL":"www.brunswik.org/notes/essay2.html","accessed":{"date-parts":[["2020","2","1"]]},"author":[{"dropping-particle":"","family":"Hammond","given":"K R","non-dropping-particle":"","parse-names":false,"suffix":""}],"id":"ITEM-1","issued":{"date-parts":[["1998"]]},"title":"Ecological Validity: Then and Now","type":"webpage"},"uris":["http://www.mendeley.com/documents/?uuid=5ab80a13-506f-4ded-9782-667338428858"]}],"mendeley":{"formattedCitation":"(Hammond, 1998)","manualFormatting":"Hammond (1998)","plainTextFormattedCitation":"(Hammond, 1998)","previouslyFormattedCitation":"(Hammond, 1998)"},"properties":{"noteIndex":0},"schema":"https://github.com/citation-style-language/schema/raw/master/csl-citation.json"}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Hammond (</w:t>
      </w:r>
      <w:r w:rsidRPr="00263693">
        <w:rPr>
          <w:rFonts w:ascii="Times New Roman" w:hAnsi="Times New Roman" w:cs="Times New Roman"/>
          <w:noProof/>
          <w:sz w:val="24"/>
        </w:rPr>
        <w:t>1998)</w:t>
      </w:r>
      <w:r>
        <w:rPr>
          <w:rFonts w:ascii="Times New Roman" w:hAnsi="Times New Roman" w:cs="Times New Roman"/>
          <w:sz w:val="24"/>
        </w:rPr>
        <w:fldChar w:fldCharType="end"/>
      </w:r>
      <w:r>
        <w:rPr>
          <w:rFonts w:ascii="Times New Roman" w:hAnsi="Times New Roman" w:cs="Times New Roman"/>
          <w:sz w:val="24"/>
        </w:rPr>
        <w:t xml:space="preserve"> and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{"citationItems":[{"id":"ITEM-1","itemData":{"DOI":"10.3389/fpsyg.2020.00721","author":[{"dropping-particle":"","family":"Holleman","given":"Gijs A","non-dropping-particle":"","parse-names":false,"suffix":""},{"dropping-particle":"","family":"Hooge","given":"Ignace T C","non-dropping-particle":"","parse-names":false,"suffix":""},{"dropping-particle":"","family":"Kemner","given":"Chantal","non-dropping-particle":"","parse-names":false,"suffix":""},{"dropping-particle":"","family":"Hessels","given":"Roy S","non-dropping-particle":"","parse-names":false,"suffix":""}],"container-title":"Frontiers in Psychology","id":"ITEM-1","issued":{"date-parts":[["2020"]]},"page":"721","title":"The ‘Real-World Approach’ and Its Problems: A Critique of the Term Ecological Validity","type":"article-journal","volume":"11"},"uris":["http://www.mendeley.com/documents/?uuid=f424ca75-281b-487c-a677-3a98e892d54f"]}],"mendeley":{"formattedCitation":"(Holleman et al., 2020)","manualFormatting":"Holleman et al. (2020)","plainTextFormattedCitation":"(Holleman et al., 2020)","previouslyFormattedCitation":"(Holleman et al., 2020)"},"properties":{"noteIndex":0},"schema":"https://github.com/citation-style-language/schema/raw/master/csl-citation.json"}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Holleman et al.</w:t>
      </w:r>
      <w:r w:rsidRPr="006612B2">
        <w:rPr>
          <w:rFonts w:ascii="Times New Roman" w:hAnsi="Times New Roman" w:cs="Times New Roman"/>
          <w:noProof/>
          <w:sz w:val="24"/>
        </w:rPr>
        <w:t xml:space="preserve"> </w:t>
      </w:r>
      <w:r>
        <w:rPr>
          <w:rFonts w:ascii="Times New Roman" w:hAnsi="Times New Roman" w:cs="Times New Roman"/>
          <w:noProof/>
          <w:sz w:val="24"/>
        </w:rPr>
        <w:t>(</w:t>
      </w:r>
      <w:r w:rsidRPr="006612B2">
        <w:rPr>
          <w:rFonts w:ascii="Times New Roman" w:hAnsi="Times New Roman" w:cs="Times New Roman"/>
          <w:noProof/>
          <w:sz w:val="24"/>
        </w:rPr>
        <w:t>2020)</w:t>
      </w:r>
      <w:r>
        <w:rPr>
          <w:rFonts w:ascii="Times New Roman" w:hAnsi="Times New Roman" w:cs="Times New Roman"/>
          <w:sz w:val="24"/>
        </w:rPr>
        <w:fldChar w:fldCharType="end"/>
      </w:r>
      <w:r>
        <w:rPr>
          <w:rFonts w:ascii="Times New Roman" w:hAnsi="Times New Roman" w:cs="Times New Roman"/>
          <w:sz w:val="24"/>
        </w:rPr>
        <w:t xml:space="preserve"> proposed that researchers investigating ecological validity of </w:t>
      </w:r>
      <w:r w:rsidR="00687C82">
        <w:rPr>
          <w:rFonts w:ascii="Times New Roman" w:hAnsi="Times New Roman" w:cs="Times New Roman"/>
          <w:sz w:val="24"/>
        </w:rPr>
        <w:t>cognitive and behavior studies</w:t>
      </w:r>
      <w:r>
        <w:rPr>
          <w:rFonts w:ascii="Times New Roman" w:hAnsi="Times New Roman" w:cs="Times New Roman"/>
          <w:sz w:val="24"/>
        </w:rPr>
        <w:t xml:space="preserve"> should always specify and describe the particular reference frame by which the gap between typical labo</w:t>
      </w:r>
      <w:r w:rsidR="00687C82">
        <w:rPr>
          <w:rFonts w:ascii="Times New Roman" w:hAnsi="Times New Roman" w:cs="Times New Roman"/>
          <w:sz w:val="24"/>
        </w:rPr>
        <w:t>ratory and everyday life</w:t>
      </w:r>
      <w:r>
        <w:rPr>
          <w:rFonts w:ascii="Times New Roman" w:hAnsi="Times New Roman" w:cs="Times New Roman"/>
          <w:sz w:val="24"/>
        </w:rPr>
        <w:t xml:space="preserve"> may be distinguished.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{"citationItems":[{"id":"ITEM-1","itemData":{"DOI":"10.3389/fpsyg.2020.00721","author":[{"dropping-particle":"","family":"Holleman","given":"Gijs A","non-dropping-particle":"","parse-names":false,"suffix":""},{"dropping-particle":"","family":"Hooge","given":"Ignace T C","non-dropping-particle":"","parse-names":false,"suffix":""},{"dropping-particle":"","family":"Kemner","given":"Chantal","non-dropping-particle":"","parse-names":false,"suffix":""},{"dropping-particle":"","family":"Hessels","given":"Roy S","non-dropping-particle":"","parse-names":false,"suffix":""}],"container-title":"Frontiers in Psychology","id":"ITEM-1","issued":{"date-parts":[["2020"]]},"page":"721","title":"The ‘Real-World Approach’ and Its Problems: A Critique of the Term Ecological Validity","type":"article-journal","volume":"11"},"uris":["http://www.mendeley.com/documents/?uuid=f424ca75-281b-487c-a677-3a98e892d54f"]}],"mendeley":{"formattedCitation":"(Holleman et al., 2020)","manualFormatting":"Holleman et al. (2020)","plainTextFormattedCitation":"(Holleman et al., 2020)","previouslyFormattedCitation":"(Holleman et al., 2020)"},"properties":{"noteIndex":0},"schema":"https://github.com/citation-style-language/schema/raw/master/csl-citation.json"}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Holleman et al.</w:t>
      </w:r>
      <w:r w:rsidRPr="00B721B6">
        <w:rPr>
          <w:rFonts w:ascii="Times New Roman" w:hAnsi="Times New Roman" w:cs="Times New Roman"/>
          <w:noProof/>
          <w:sz w:val="24"/>
        </w:rPr>
        <w:t xml:space="preserve"> </w:t>
      </w:r>
      <w:r>
        <w:rPr>
          <w:rFonts w:ascii="Times New Roman" w:hAnsi="Times New Roman" w:cs="Times New Roman"/>
          <w:noProof/>
          <w:sz w:val="24"/>
        </w:rPr>
        <w:t>(</w:t>
      </w:r>
      <w:r w:rsidRPr="00B721B6">
        <w:rPr>
          <w:rFonts w:ascii="Times New Roman" w:hAnsi="Times New Roman" w:cs="Times New Roman"/>
          <w:noProof/>
          <w:sz w:val="24"/>
        </w:rPr>
        <w:t>2020)</w:t>
      </w:r>
      <w:r>
        <w:rPr>
          <w:rFonts w:ascii="Times New Roman" w:hAnsi="Times New Roman" w:cs="Times New Roman"/>
          <w:sz w:val="24"/>
        </w:rPr>
        <w:fldChar w:fldCharType="end"/>
      </w:r>
      <w:r>
        <w:rPr>
          <w:rFonts w:ascii="Times New Roman" w:hAnsi="Times New Roman" w:cs="Times New Roman"/>
          <w:sz w:val="24"/>
        </w:rPr>
        <w:t xml:space="preserve"> asserted some important aspects of the specification in terms of the ‘representativeness’ of the conducted experiments, and their ‘generalizability’ to the real life:</w:t>
      </w:r>
    </w:p>
    <w:p w14:paraId="17DD2D28" w14:textId="77777777" w:rsidR="008A61C0" w:rsidRDefault="008A61C0" w:rsidP="008A61C0">
      <w:pPr>
        <w:spacing w:line="360" w:lineRule="auto"/>
        <w:rPr>
          <w:rFonts w:ascii="Times New Roman" w:hAnsi="Times New Roman" w:cs="Times New Roman"/>
          <w:i/>
          <w:sz w:val="24"/>
        </w:rPr>
      </w:pPr>
      <w:r w:rsidRPr="00DE5DCA">
        <w:rPr>
          <w:rFonts w:ascii="Times New Roman" w:hAnsi="Times New Roman" w:cs="Times New Roman"/>
          <w:i/>
          <w:color w:val="000000" w:themeColor="text1"/>
          <w:sz w:val="24"/>
        </w:rPr>
        <w:t>“What is the specific functional context of the cognitive and behavioral processes one is interested in?”</w:t>
      </w:r>
      <w:r w:rsidRPr="00DE5DCA">
        <w:rPr>
          <w:rFonts w:ascii="Times New Roman" w:hAnsi="Times New Roman" w:cs="Times New Roman"/>
          <w:color w:val="000000" w:themeColor="text1"/>
          <w:sz w:val="24"/>
        </w:rPr>
        <w:t>,</w:t>
      </w:r>
      <w:r w:rsidRPr="00DE5DCA">
        <w:rPr>
          <w:rFonts w:ascii="Times New Roman" w:hAnsi="Times New Roman" w:cs="Times New Roman"/>
          <w:i/>
          <w:color w:val="000000" w:themeColor="text1"/>
          <w:sz w:val="24"/>
        </w:rPr>
        <w:t xml:space="preserve"> “What are the relevant variables and conditions in this context given one’s focus of inquiry and level of analysis?”</w:t>
      </w:r>
      <w:r w:rsidRPr="00DE5DCA">
        <w:rPr>
          <w:rFonts w:ascii="Times New Roman" w:hAnsi="Times New Roman" w:cs="Times New Roman"/>
          <w:color w:val="000000" w:themeColor="text1"/>
          <w:sz w:val="24"/>
        </w:rPr>
        <w:t>,</w:t>
      </w:r>
      <w:r w:rsidRPr="00DE5DCA">
        <w:rPr>
          <w:rFonts w:ascii="Times New Roman" w:hAnsi="Times New Roman" w:cs="Times New Roman"/>
          <w:i/>
          <w:color w:val="000000" w:themeColor="text1"/>
          <w:sz w:val="24"/>
        </w:rPr>
        <w:t xml:space="preserve"> “What do we know or assume to know about the range and distribution of these variables and conditions?”</w:t>
      </w:r>
      <w:r w:rsidRPr="00DE5DCA">
        <w:rPr>
          <w:rFonts w:ascii="Times New Roman" w:hAnsi="Times New Roman" w:cs="Times New Roman"/>
          <w:color w:val="000000" w:themeColor="text1"/>
          <w:sz w:val="24"/>
        </w:rPr>
        <w:t>,</w:t>
      </w:r>
      <w:r w:rsidRPr="00DE5DCA">
        <w:rPr>
          <w:rFonts w:ascii="Times New Roman" w:hAnsi="Times New Roman" w:cs="Times New Roman"/>
          <w:i/>
          <w:color w:val="000000" w:themeColor="text1"/>
          <w:sz w:val="24"/>
        </w:rPr>
        <w:t xml:space="preserve"> </w:t>
      </w:r>
      <w:r w:rsidRPr="00DE5DCA">
        <w:rPr>
          <w:rFonts w:ascii="Times New Roman" w:hAnsi="Times New Roman" w:cs="Times New Roman"/>
          <w:color w:val="000000" w:themeColor="text1"/>
          <w:sz w:val="24"/>
        </w:rPr>
        <w:t>and</w:t>
      </w:r>
      <w:r w:rsidRPr="00DE5DCA">
        <w:rPr>
          <w:rFonts w:ascii="Times New Roman" w:hAnsi="Times New Roman" w:cs="Times New Roman"/>
          <w:i/>
          <w:color w:val="000000" w:themeColor="text1"/>
          <w:sz w:val="24"/>
        </w:rPr>
        <w:t xml:space="preserve"> “How can these variables and conditions be represented in experimental designs to study specific patterns of cognitive and behavioral functioning?” </w:t>
      </w:r>
      <w:r>
        <w:rPr>
          <w:rFonts w:ascii="Times New Roman" w:hAnsi="Times New Roman" w:cs="Times New Roman"/>
          <w:i/>
          <w:sz w:val="24"/>
        </w:rPr>
        <w:fldChar w:fldCharType="begin" w:fldLock="1"/>
      </w:r>
      <w:r>
        <w:rPr>
          <w:rFonts w:ascii="Times New Roman" w:hAnsi="Times New Roman" w:cs="Times New Roman"/>
          <w:i/>
          <w:sz w:val="24"/>
        </w:rPr>
        <w:instrText>ADDIN CSL_CITATION {"citationItems":[{"id":"ITEM-1","itemData":{"DOI":"10.3389/fpsyg.2020.00721","author":[{"dropping-particle":"","family":"Holleman","given":"Gijs A","non-dropping-particle":"","parse-names":false,"suffix":""},{"dropping-particle":"","family":"Hooge","given":"Ignace T C","non-dropping-particle":"","parse-names":false,"suffix":""},{"dropping-particle":"","family":"Kemner","given":"Chantal","non-dropping-particle":"","parse-names":false,"suffix":""},{"dropping-particle":"","family":"Hessels","given":"Roy S","non-dropping-particle":"","parse-names":false,"suffix":""}],"container-title":"Frontiers in Psychology","id":"ITEM-1","issued":{"date-parts":[["2020"]]},"page":"721","title":"The ‘Real-World Approach’ and Its Problems: A Critique of the Term Ecological Validity","type":"article-journal","volume":"11"},"uris":["http://www.mendeley.com/documents/?uuid=f424ca75-281b-487c-a677-3a98e892d54f"]}],"mendeley":{"formattedCitation":"(Holleman et al., 2020)","manualFormatting":"(Holleman et al., 2020, p. 9)","plainTextFormattedCitation":"(Holleman et al., 2020)","previouslyFormattedCitation":"(Holleman et al., 2020)"},"properties":{"noteIndex":0},"schema":"https://github.com/citation-style-language/schema/raw/master/csl-citation.json"}</w:instrText>
      </w:r>
      <w:r>
        <w:rPr>
          <w:rFonts w:ascii="Times New Roman" w:hAnsi="Times New Roman" w:cs="Times New Roman"/>
          <w:i/>
          <w:sz w:val="24"/>
        </w:rPr>
        <w:fldChar w:fldCharType="separate"/>
      </w:r>
      <w:r w:rsidRPr="004008C3">
        <w:rPr>
          <w:rFonts w:ascii="Times New Roman" w:hAnsi="Times New Roman" w:cs="Times New Roman"/>
          <w:noProof/>
          <w:sz w:val="24"/>
        </w:rPr>
        <w:t>(Holleman et al., 2020</w:t>
      </w:r>
      <w:r>
        <w:rPr>
          <w:rFonts w:ascii="Times New Roman" w:hAnsi="Times New Roman" w:cs="Times New Roman"/>
          <w:noProof/>
          <w:sz w:val="24"/>
        </w:rPr>
        <w:t>, p. 9</w:t>
      </w:r>
      <w:r w:rsidRPr="004008C3">
        <w:rPr>
          <w:rFonts w:ascii="Times New Roman" w:hAnsi="Times New Roman" w:cs="Times New Roman"/>
          <w:noProof/>
          <w:sz w:val="24"/>
        </w:rPr>
        <w:t>)</w:t>
      </w:r>
      <w:r>
        <w:rPr>
          <w:rFonts w:ascii="Times New Roman" w:hAnsi="Times New Roman" w:cs="Times New Roman"/>
          <w:i/>
          <w:sz w:val="24"/>
        </w:rPr>
        <w:fldChar w:fldCharType="end"/>
      </w:r>
      <w:r>
        <w:rPr>
          <w:rFonts w:ascii="Times New Roman" w:hAnsi="Times New Roman" w:cs="Times New Roman"/>
          <w:i/>
          <w:sz w:val="24"/>
        </w:rPr>
        <w:t>.</w:t>
      </w:r>
    </w:p>
    <w:p w14:paraId="1B1A2289" w14:textId="77777777" w:rsidR="008A61C0" w:rsidRDefault="008A61C0" w:rsidP="008A61C0">
      <w:pPr>
        <w:spacing w:line="360" w:lineRule="auto"/>
        <w:rPr>
          <w:rFonts w:ascii="Times New Roman" w:hAnsi="Times New Roman" w:cs="Times New Roman"/>
          <w:sz w:val="24"/>
        </w:rPr>
      </w:pPr>
      <w:r>
        <w:rPr>
          <w:rFonts w:ascii="Times New Roman" w:hAnsi="Times New Roman" w:cs="Times New Roman"/>
          <w:sz w:val="24"/>
        </w:rPr>
        <w:t xml:space="preserve">Their argument regarding specification of a study’s representativeness is plausible, because it is in line with the original definition of ecological validity introduced as the ‘representative design’ of experiments which means a methodological guideline to achieve generalizable results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{"citationItems":[{"id":"ITEM-1","itemData":{"DOI":"10.1111/j.1467-6494.1949.tb01233.x","author":[{"dropping-particle":"","family":"Brunswick","given":"E","non-dropping-particle":"","parse-names":false,"suffix":""}],"container-title":"Journal of Personality","id":"ITEM-1","issue":"1","issued":{"date-parts":[["1949"]]},"page":"56-65","title":"Remarks on functionalism in perception","type":"article-journal","volume":"18"},"uris":["http://www.mendeley.com/documents/?uuid=3fbaf14a-e931-4be3-8c27-30fa6e3b8646"]},{"id":"ITEM-2","itemData":{"author":[{"dropping-particle":"","family":"Brunswick","given":"E","non-dropping-particle":"","parse-names":false,"suffix":""}],"id":"ITEM-2","issued":{"date-parts":[["1952"]]},"publisher":"University of Chicago Press","publisher-place":"Chicago","title":"The Conceptial Framework of Psychology","type":"book"},"uris":["http://www.mendeley.com/documents/?uuid=22b1e59e-67c7-413e-bbd5-4f6a47c045ef"]}],"mendeley":{"formattedCitation":"(Brunswick, 1949, 1952)","plainTextFormattedCitation":"(Brunswick, 1949, 1952)","previouslyFormattedCitation":"(Brunswick, 1949, 1952)"},"properties":{"noteIndex":0},"schema":"https://github.com/citation-style-language/schema/raw/master/csl-citation.json"}</w:instrText>
      </w:r>
      <w:r>
        <w:rPr>
          <w:rFonts w:ascii="Times New Roman" w:hAnsi="Times New Roman" w:cs="Times New Roman"/>
          <w:sz w:val="24"/>
        </w:rPr>
        <w:fldChar w:fldCharType="separate"/>
      </w:r>
      <w:r w:rsidRPr="009639E3">
        <w:rPr>
          <w:rFonts w:ascii="Times New Roman" w:hAnsi="Times New Roman" w:cs="Times New Roman"/>
          <w:noProof/>
          <w:sz w:val="24"/>
        </w:rPr>
        <w:t>(Brunswick, 1949, 1952)</w:t>
      </w:r>
      <w:r>
        <w:rPr>
          <w:rFonts w:ascii="Times New Roman" w:hAnsi="Times New Roman" w:cs="Times New Roman"/>
          <w:sz w:val="24"/>
        </w:rPr>
        <w:fldChar w:fldCharType="end"/>
      </w:r>
      <w:r>
        <w:rPr>
          <w:rFonts w:ascii="Times New Roman" w:hAnsi="Times New Roman" w:cs="Times New Roman"/>
          <w:sz w:val="24"/>
        </w:rPr>
        <w:t xml:space="preserve">. More specifically,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{"citationItems":[{"id":"ITEM-1","itemData":{"DOI":"10.1037/h0047470","author":[{"dropping-particle":"","family":"Brunswick","given":"E","non-dropping-particle":"","parse-names":false,"suffix":""}],"container-title":"Psychological Review","id":"ITEM-1","issue":"3","issued":{"date-parts":[["1955"]]},"page":"193-217","title":"Representative design and probabilistic theory in a functional psychology","type":"article-journal","volume":"62"},"uris":["http://www.mendeley.com/documents/?uuid=9d841e50-f742-481f-9459-afbdf2dac9a7"]},{"id":"ITEM-2","itemData":{"author":[{"dropping-particle":"","family":"Brunswick","given":"E","non-dropping-particle":"","parse-names":false,"suffix":""}],"id":"ITEM-2","issued":{"date-parts":[["1956"]]},"publisher":"University of California Press","publisher-place":"Berkeley","title":"Perception and the Representative Design of Psychological Experiments","type":"book"},"uris":["http://www.mendeley.com/documents/?uuid=dd13792d-937b-468a-87e7-23a7f8a14f66"]}],"mendeley":{"formattedCitation":"(Brunswick, 1955, 1956)","manualFormatting":"Brunswick (1955, 1956)","plainTextFormattedCitation":"(Brunswick, 1955, 1956)","previouslyFormattedCitation":"(Brunswick, 1955, 1956)"},"properties":{"noteIndex":0},"schema":"https://github.com/citation-style-language/schema/raw/master/csl-citation.json"}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Brunswick</w:t>
      </w:r>
      <w:r w:rsidRPr="00C52C51">
        <w:rPr>
          <w:rFonts w:ascii="Times New Roman" w:hAnsi="Times New Roman" w:cs="Times New Roman"/>
          <w:noProof/>
          <w:sz w:val="24"/>
        </w:rPr>
        <w:t xml:space="preserve"> </w:t>
      </w:r>
      <w:r>
        <w:rPr>
          <w:rFonts w:ascii="Times New Roman" w:hAnsi="Times New Roman" w:cs="Times New Roman"/>
          <w:noProof/>
          <w:sz w:val="24"/>
        </w:rPr>
        <w:t>(</w:t>
      </w:r>
      <w:r w:rsidRPr="00C52C51">
        <w:rPr>
          <w:rFonts w:ascii="Times New Roman" w:hAnsi="Times New Roman" w:cs="Times New Roman"/>
          <w:noProof/>
          <w:sz w:val="24"/>
        </w:rPr>
        <w:t>1955, 1956)</w:t>
      </w:r>
      <w:r>
        <w:rPr>
          <w:rFonts w:ascii="Times New Roman" w:hAnsi="Times New Roman" w:cs="Times New Roman"/>
          <w:sz w:val="24"/>
        </w:rPr>
        <w:fldChar w:fldCharType="end"/>
      </w:r>
      <w:r>
        <w:rPr>
          <w:rFonts w:ascii="Times New Roman" w:hAnsi="Times New Roman" w:cs="Times New Roman"/>
          <w:sz w:val="24"/>
        </w:rPr>
        <w:t xml:space="preserve"> proposed to first specify the nature of the experiments by appropriate sampling representative subjects and experimental conditions such as stimuli, tasks, or situations, and then describe how those results can be represented and generalized in the experiments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{"citationItems":[{"id":"ITEM-1","itemData":{"author":[{"dropping-particle":"","family":"Brunswick","given":"E","non-dropping-particle":"","parse-names":false,"suffix":""}],"id":"ITEM-1","issued":{"date-parts":[["1956"]]},"publisher":"University of California Press","publisher-place":"Berkeley","title":"Perception and the Representative Design of Psychological Experiments","type":"book"},"uris":["http://www.mendeley.com/documents/?uuid=dd13792d-937b-468a-87e7-23a7f8a14f66"]},{"id":"ITEM-2","itemData":{"author":[{"dropping-particle":"","family":"Hammond","given":"K R","non-dropping-particle":"","parse-names":false,"suffix":""},{"dropping-particle":"","family":"Stewart","given":"T R","non-dropping-particle":"","parse-names":false,"suffix":""}],"id":"ITEM-2","issued":{"date-parts":[["2001"]]},"publisher":"Oxford University Press","publisher-place":"New York, NY","title":"The Essential Brunswick: Beginnings, Explications, Applications","type":"book"},"uris":["http://www.mendeley.com/documents/?uuid=53407758-d66c-4607-8d2a-06546a487cfc"]},{"id":"ITEM-3","itemData":{"DOI":"10.1080/13501780500086172","author":[{"dropping-particle":"","family":"Hogarth","given":"R M","non-dropping-particle":"","parse-names":false,"suffix":""}],"container-title":"Journal of Economic Methodology","id":"ITEM-3","issue":"2","issued":{"date-parts":[["2005"]]},"page":"253-263","title":"The challenge of representative design in psychology and economics","type":"article-journal","volume":"12"},"uris":["http://www.mendeley.com/documents/?uuid=ac414a5c-4dc6-4f00-93d2-5c011a18f814"]}],"mendeley":{"formattedCitation":"(Brunswick, 1956; Hammond &amp; Stewart, 2001; Hogarth, 2005)","plainTextFormattedCitation":"(Brunswick, 1956; Hammond &amp; Stewart, 2001; Hogarth, 2005)","previouslyFormattedCitation":"(Brunswick, 1956; Hammond &amp; Stewart, 2001; Hogarth, 2005)"},"properties":{"noteIndex":0},"schema":"https://github.com/citation-style-language/schema/raw/master/csl-citation.json"}</w:instrText>
      </w:r>
      <w:r>
        <w:rPr>
          <w:rFonts w:ascii="Times New Roman" w:hAnsi="Times New Roman" w:cs="Times New Roman"/>
          <w:sz w:val="24"/>
        </w:rPr>
        <w:fldChar w:fldCharType="separate"/>
      </w:r>
      <w:r w:rsidRPr="00C52C51">
        <w:rPr>
          <w:rFonts w:ascii="Times New Roman" w:hAnsi="Times New Roman" w:cs="Times New Roman"/>
          <w:noProof/>
          <w:sz w:val="24"/>
        </w:rPr>
        <w:t>(Brunswick, 1956; Hammond &amp; Stewart, 2001; Hogarth, 2005)</w:t>
      </w:r>
      <w:r>
        <w:rPr>
          <w:rFonts w:ascii="Times New Roman" w:hAnsi="Times New Roman" w:cs="Times New Roman"/>
          <w:sz w:val="24"/>
        </w:rPr>
        <w:fldChar w:fldCharType="end"/>
      </w:r>
      <w:r>
        <w:rPr>
          <w:rFonts w:ascii="Times New Roman" w:hAnsi="Times New Roman" w:cs="Times New Roman"/>
          <w:sz w:val="24"/>
        </w:rPr>
        <w:t>.</w:t>
      </w:r>
    </w:p>
    <w:p w14:paraId="4BE563E5" w14:textId="5BB0DBA2" w:rsidR="00BB1441" w:rsidRPr="009368BB" w:rsidRDefault="00BB1441" w:rsidP="00BB1441">
      <w:pPr>
        <w:tabs>
          <w:tab w:val="left" w:pos="5446"/>
        </w:tabs>
        <w:spacing w:line="360" w:lineRule="auto"/>
        <w:rPr>
          <w:rFonts w:ascii="Times New Roman" w:hAnsi="Times New Roman" w:cs="Times New Roman"/>
          <w:color w:val="000000" w:themeColor="text1"/>
          <w:sz w:val="24"/>
        </w:rPr>
      </w:pPr>
      <w:r w:rsidRPr="009368BB">
        <w:rPr>
          <w:rFonts w:ascii="Times New Roman" w:hAnsi="Times New Roman" w:cs="Times New Roman"/>
          <w:color w:val="000000" w:themeColor="text1"/>
          <w:sz w:val="24"/>
        </w:rPr>
        <w:t xml:space="preserve">For the sake of </w:t>
      </w:r>
      <w:r>
        <w:rPr>
          <w:rFonts w:ascii="Times New Roman" w:hAnsi="Times New Roman" w:cs="Times New Roman"/>
          <w:color w:val="000000" w:themeColor="text1"/>
          <w:sz w:val="24"/>
        </w:rPr>
        <w:t xml:space="preserve">a </w:t>
      </w:r>
      <w:r w:rsidRPr="009368BB">
        <w:rPr>
          <w:rFonts w:ascii="Times New Roman" w:hAnsi="Times New Roman" w:cs="Times New Roman"/>
          <w:color w:val="000000" w:themeColor="text1"/>
          <w:sz w:val="24"/>
        </w:rPr>
        <w:t xml:space="preserve">particular </w:t>
      </w:r>
      <w:r>
        <w:rPr>
          <w:rFonts w:ascii="Times New Roman" w:hAnsi="Times New Roman" w:cs="Times New Roman"/>
          <w:color w:val="000000" w:themeColor="text1"/>
          <w:sz w:val="24"/>
        </w:rPr>
        <w:t>representativeness of ecologically valid studies</w:t>
      </w:r>
      <w:r w:rsidRPr="009368BB">
        <w:rPr>
          <w:rFonts w:ascii="Times New Roman" w:hAnsi="Times New Roman" w:cs="Times New Roman"/>
          <w:color w:val="000000" w:themeColor="text1"/>
          <w:sz w:val="24"/>
        </w:rPr>
        <w:t xml:space="preserve">, goal uncertainty may be a critical issue to represent more everyday-like cognitive-motor </w:t>
      </w:r>
      <w:r w:rsidRPr="009368BB">
        <w:rPr>
          <w:rFonts w:ascii="Times New Roman" w:hAnsi="Times New Roman" w:cs="Times New Roman"/>
          <w:color w:val="000000" w:themeColor="text1"/>
          <w:sz w:val="24"/>
        </w:rPr>
        <w:lastRenderedPageBreak/>
        <w:t>performance. Since our everyday life consists of dynamic and uncertain situations that are constantly changing, it is important to describe responses in the course of the perceptual process, movement planning, and movement execution whe</w:t>
      </w:r>
      <w:r>
        <w:rPr>
          <w:rFonts w:ascii="Times New Roman" w:hAnsi="Times New Roman" w:cs="Times New Roman"/>
          <w:color w:val="000000" w:themeColor="text1"/>
          <w:sz w:val="24"/>
        </w:rPr>
        <w:t>n the</w:t>
      </w:r>
      <w:r w:rsidRPr="009368BB">
        <w:rPr>
          <w:rFonts w:ascii="Times New Roman" w:hAnsi="Times New Roman" w:cs="Times New Roman"/>
          <w:color w:val="000000" w:themeColor="text1"/>
          <w:sz w:val="24"/>
        </w:rPr>
        <w:t xml:space="preserve"> ultimate goal of the task is unclear to participants. This goal uncertainty would occur when </w:t>
      </w:r>
      <w:r w:rsidRPr="009368BB">
        <w:rPr>
          <w:rFonts w:ascii="Times New Roman" w:hAnsi="Times New Roman" w:cs="Times New Roman"/>
          <w:i/>
          <w:color w:val="000000" w:themeColor="text1"/>
          <w:sz w:val="24"/>
        </w:rPr>
        <w:t xml:space="preserve">proximal </w:t>
      </w:r>
      <w:r w:rsidRPr="009368BB">
        <w:rPr>
          <w:rFonts w:ascii="Times New Roman" w:hAnsi="Times New Roman" w:cs="Times New Roman"/>
          <w:color w:val="000000" w:themeColor="text1"/>
          <w:sz w:val="24"/>
        </w:rPr>
        <w:t xml:space="preserve">and </w:t>
      </w:r>
      <w:r w:rsidRPr="009368BB">
        <w:rPr>
          <w:rFonts w:ascii="Times New Roman" w:hAnsi="Times New Roman" w:cs="Times New Roman"/>
          <w:i/>
          <w:color w:val="000000" w:themeColor="text1"/>
          <w:sz w:val="24"/>
        </w:rPr>
        <w:t xml:space="preserve">distal </w:t>
      </w:r>
      <w:r w:rsidRPr="009368BB">
        <w:rPr>
          <w:rFonts w:ascii="Times New Roman" w:hAnsi="Times New Roman" w:cs="Times New Roman"/>
          <w:color w:val="000000" w:themeColor="text1"/>
          <w:sz w:val="24"/>
        </w:rPr>
        <w:t xml:space="preserve">goals are given concurrently and </w:t>
      </w:r>
      <w:r>
        <w:rPr>
          <w:rFonts w:ascii="Times New Roman" w:hAnsi="Times New Roman" w:cs="Times New Roman"/>
          <w:color w:val="000000" w:themeColor="text1"/>
          <w:sz w:val="24"/>
        </w:rPr>
        <w:t xml:space="preserve">it </w:t>
      </w:r>
      <w:r w:rsidRPr="009368BB">
        <w:rPr>
          <w:rFonts w:ascii="Times New Roman" w:hAnsi="Times New Roman" w:cs="Times New Roman"/>
          <w:color w:val="000000" w:themeColor="text1"/>
          <w:sz w:val="24"/>
        </w:rPr>
        <w:t>may affect participants’ cognitive-motor performance.</w:t>
      </w:r>
    </w:p>
    <w:p w14:paraId="5F57AE8D" w14:textId="1DF35C30" w:rsidR="008A61C0" w:rsidRDefault="008A61C0" w:rsidP="008A61C0">
      <w:pPr>
        <w:spacing w:line="360" w:lineRule="auto"/>
        <w:rPr>
          <w:rFonts w:ascii="Times New Roman" w:hAnsi="Times New Roman" w:cs="Times New Roman"/>
          <w:sz w:val="24"/>
        </w:rPr>
      </w:pPr>
    </w:p>
    <w:p w14:paraId="6D3775AC" w14:textId="77777777" w:rsidR="00796E9C" w:rsidRDefault="00796E9C" w:rsidP="008A61C0">
      <w:pPr>
        <w:spacing w:line="360" w:lineRule="auto"/>
        <w:rPr>
          <w:rFonts w:ascii="Times New Roman" w:hAnsi="Times New Roman" w:cs="Times New Roman"/>
          <w:sz w:val="24"/>
        </w:rPr>
      </w:pPr>
    </w:p>
    <w:p w14:paraId="03AA44FE" w14:textId="77777777" w:rsidR="00796E9C" w:rsidRDefault="00796E9C" w:rsidP="008A61C0">
      <w:pPr>
        <w:spacing w:line="360" w:lineRule="auto"/>
        <w:rPr>
          <w:rFonts w:ascii="Times New Roman" w:hAnsi="Times New Roman" w:cs="Times New Roman"/>
          <w:sz w:val="24"/>
        </w:rPr>
      </w:pPr>
    </w:p>
    <w:p w14:paraId="36258157" w14:textId="77777777" w:rsidR="00796E9C" w:rsidRDefault="00796E9C" w:rsidP="008A61C0">
      <w:pPr>
        <w:spacing w:line="360" w:lineRule="auto"/>
        <w:rPr>
          <w:rFonts w:ascii="Times New Roman" w:hAnsi="Times New Roman" w:cs="Times New Roman"/>
          <w:sz w:val="24"/>
        </w:rPr>
      </w:pPr>
    </w:p>
    <w:p w14:paraId="57DFC1DE" w14:textId="77777777" w:rsidR="00796E9C" w:rsidRDefault="00796E9C" w:rsidP="008A61C0">
      <w:pPr>
        <w:spacing w:line="360" w:lineRule="auto"/>
        <w:rPr>
          <w:rFonts w:ascii="Times New Roman" w:hAnsi="Times New Roman" w:cs="Times New Roman"/>
          <w:sz w:val="24"/>
        </w:rPr>
      </w:pPr>
    </w:p>
    <w:p w14:paraId="3E1D44A1" w14:textId="77777777" w:rsidR="00796E9C" w:rsidRDefault="00796E9C" w:rsidP="008A61C0">
      <w:pPr>
        <w:spacing w:line="360" w:lineRule="auto"/>
        <w:rPr>
          <w:rFonts w:ascii="Times New Roman" w:hAnsi="Times New Roman" w:cs="Times New Roman"/>
          <w:sz w:val="24"/>
        </w:rPr>
      </w:pPr>
    </w:p>
    <w:p w14:paraId="03DEAC4F" w14:textId="77777777" w:rsidR="00796E9C" w:rsidRDefault="00796E9C" w:rsidP="008A61C0">
      <w:pPr>
        <w:spacing w:line="360" w:lineRule="auto"/>
        <w:rPr>
          <w:rFonts w:ascii="Times New Roman" w:hAnsi="Times New Roman" w:cs="Times New Roman"/>
          <w:sz w:val="24"/>
        </w:rPr>
      </w:pPr>
    </w:p>
    <w:p w14:paraId="14696230" w14:textId="77777777" w:rsidR="00BD1268" w:rsidRDefault="00BD1268" w:rsidP="008A61C0">
      <w:pPr>
        <w:spacing w:line="360" w:lineRule="auto"/>
        <w:rPr>
          <w:rFonts w:ascii="Times New Roman" w:hAnsi="Times New Roman" w:cs="Times New Roman"/>
          <w:sz w:val="24"/>
        </w:rPr>
      </w:pPr>
    </w:p>
    <w:p w14:paraId="29E88462" w14:textId="77777777" w:rsidR="00BD1268" w:rsidRDefault="00BD1268" w:rsidP="008A61C0">
      <w:pPr>
        <w:spacing w:line="360" w:lineRule="auto"/>
        <w:rPr>
          <w:rFonts w:ascii="Times New Roman" w:hAnsi="Times New Roman" w:cs="Times New Roman"/>
          <w:sz w:val="24"/>
        </w:rPr>
      </w:pPr>
    </w:p>
    <w:p w14:paraId="0486FBFD" w14:textId="77777777" w:rsidR="001D16BC" w:rsidRDefault="001D16BC" w:rsidP="008A61C0">
      <w:pPr>
        <w:spacing w:line="360" w:lineRule="auto"/>
        <w:rPr>
          <w:rFonts w:ascii="Times New Roman" w:hAnsi="Times New Roman" w:cs="Times New Roman"/>
          <w:sz w:val="24"/>
        </w:rPr>
      </w:pPr>
    </w:p>
    <w:p w14:paraId="497DBA1A" w14:textId="77777777" w:rsidR="001D16BC" w:rsidRDefault="001D16BC" w:rsidP="008A61C0">
      <w:pPr>
        <w:spacing w:line="360" w:lineRule="auto"/>
        <w:rPr>
          <w:rFonts w:ascii="Times New Roman" w:hAnsi="Times New Roman" w:cs="Times New Roman"/>
          <w:sz w:val="24"/>
        </w:rPr>
      </w:pPr>
    </w:p>
    <w:p w14:paraId="77596330" w14:textId="77777777" w:rsidR="001D16BC" w:rsidRDefault="001D16BC" w:rsidP="008A61C0">
      <w:pPr>
        <w:spacing w:line="360" w:lineRule="auto"/>
        <w:rPr>
          <w:rFonts w:ascii="Times New Roman" w:hAnsi="Times New Roman" w:cs="Times New Roman"/>
          <w:sz w:val="24"/>
        </w:rPr>
      </w:pPr>
    </w:p>
    <w:p w14:paraId="5DEF21CB" w14:textId="77777777" w:rsidR="00780F87" w:rsidRDefault="00780F87" w:rsidP="008A61C0">
      <w:pPr>
        <w:spacing w:line="360" w:lineRule="auto"/>
        <w:rPr>
          <w:rFonts w:ascii="Times New Roman" w:hAnsi="Times New Roman" w:cs="Times New Roman"/>
          <w:sz w:val="24"/>
        </w:rPr>
      </w:pPr>
    </w:p>
    <w:p w14:paraId="39F04B81" w14:textId="77777777" w:rsidR="00780F87" w:rsidRDefault="00780F87" w:rsidP="008A61C0">
      <w:pPr>
        <w:spacing w:line="360" w:lineRule="auto"/>
        <w:rPr>
          <w:rFonts w:ascii="Times New Roman" w:hAnsi="Times New Roman" w:cs="Times New Roman"/>
          <w:sz w:val="24"/>
        </w:rPr>
      </w:pPr>
    </w:p>
    <w:p w14:paraId="528D56C6" w14:textId="77777777" w:rsidR="00780F87" w:rsidRDefault="00780F87" w:rsidP="008A61C0">
      <w:pPr>
        <w:spacing w:line="360" w:lineRule="auto"/>
        <w:rPr>
          <w:rFonts w:ascii="Times New Roman" w:hAnsi="Times New Roman" w:cs="Times New Roman"/>
          <w:sz w:val="24"/>
        </w:rPr>
      </w:pPr>
    </w:p>
    <w:p w14:paraId="1346CBA4" w14:textId="77777777" w:rsidR="00780F87" w:rsidRDefault="00780F87" w:rsidP="008A61C0">
      <w:pPr>
        <w:spacing w:line="360" w:lineRule="auto"/>
        <w:rPr>
          <w:rFonts w:ascii="Times New Roman" w:hAnsi="Times New Roman" w:cs="Times New Roman"/>
          <w:sz w:val="24"/>
        </w:rPr>
      </w:pPr>
    </w:p>
    <w:p w14:paraId="1DFF00A9" w14:textId="77777777" w:rsidR="00780F87" w:rsidRDefault="00780F87" w:rsidP="008A61C0">
      <w:pPr>
        <w:spacing w:line="360" w:lineRule="auto"/>
        <w:rPr>
          <w:rFonts w:ascii="Times New Roman" w:hAnsi="Times New Roman" w:cs="Times New Roman"/>
          <w:sz w:val="24"/>
        </w:rPr>
      </w:pPr>
    </w:p>
    <w:p w14:paraId="5AC92211" w14:textId="77777777" w:rsidR="00780F87" w:rsidRDefault="00780F87" w:rsidP="008A61C0">
      <w:pPr>
        <w:spacing w:line="360" w:lineRule="auto"/>
        <w:rPr>
          <w:rFonts w:ascii="Times New Roman" w:hAnsi="Times New Roman" w:cs="Times New Roman"/>
          <w:sz w:val="24"/>
        </w:rPr>
      </w:pPr>
    </w:p>
    <w:p w14:paraId="712CDBBC" w14:textId="77777777" w:rsidR="00780F87" w:rsidRDefault="00780F87" w:rsidP="008A61C0">
      <w:pPr>
        <w:spacing w:line="360" w:lineRule="auto"/>
        <w:rPr>
          <w:rFonts w:ascii="Times New Roman" w:hAnsi="Times New Roman" w:cs="Times New Roman"/>
          <w:sz w:val="24"/>
        </w:rPr>
      </w:pPr>
    </w:p>
    <w:p w14:paraId="41D04BE3" w14:textId="77777777" w:rsidR="008A61C0" w:rsidRPr="00796E9C" w:rsidRDefault="008A61C0" w:rsidP="00796E9C">
      <w:pPr>
        <w:pStyle w:val="a3"/>
        <w:numPr>
          <w:ilvl w:val="1"/>
          <w:numId w:val="12"/>
        </w:numPr>
        <w:spacing w:line="360" w:lineRule="auto"/>
        <w:ind w:leftChars="0"/>
        <w:rPr>
          <w:rFonts w:ascii="Times New Roman" w:hAnsi="Times New Roman" w:cs="Times New Roman"/>
          <w:b/>
          <w:color w:val="000000" w:themeColor="text1"/>
          <w:sz w:val="24"/>
        </w:rPr>
      </w:pPr>
      <w:r w:rsidRPr="00796E9C">
        <w:rPr>
          <w:rFonts w:ascii="Times New Roman" w:hAnsi="Times New Roman" w:cs="Times New Roman"/>
          <w:b/>
          <w:color w:val="000000" w:themeColor="text1"/>
          <w:sz w:val="24"/>
        </w:rPr>
        <w:lastRenderedPageBreak/>
        <w:t>Proximal and Distal Goals</w:t>
      </w:r>
    </w:p>
    <w:p w14:paraId="3B37D08A" w14:textId="3943B58F" w:rsidR="00BB1441" w:rsidRDefault="00BB1441" w:rsidP="008A61C0">
      <w:pPr>
        <w:tabs>
          <w:tab w:val="left" w:pos="5446"/>
        </w:tabs>
        <w:spacing w:line="360" w:lineRule="auto"/>
        <w:rPr>
          <w:rFonts w:ascii="Times New Roman" w:hAnsi="Times New Roman" w:cs="Times New Roman"/>
          <w:sz w:val="24"/>
        </w:rPr>
      </w:pPr>
      <w:r w:rsidRPr="00A9155D">
        <w:rPr>
          <w:rFonts w:ascii="Times New Roman" w:hAnsi="Times New Roman" w:cs="Times New Roman"/>
          <w:sz w:val="24"/>
        </w:rPr>
        <w:t>I</w:t>
      </w:r>
      <w:r>
        <w:rPr>
          <w:rFonts w:ascii="Times New Roman" w:hAnsi="Times New Roman" w:cs="Times New Roman"/>
          <w:sz w:val="24"/>
        </w:rPr>
        <w:t xml:space="preserve">n everyday life, </w:t>
      </w:r>
      <w:r w:rsidRPr="00A9155D">
        <w:rPr>
          <w:rFonts w:ascii="Times New Roman" w:hAnsi="Times New Roman" w:cs="Times New Roman"/>
          <w:sz w:val="24"/>
        </w:rPr>
        <w:t>we usually focus elsewhere when reaching a proximal</w:t>
      </w:r>
      <w:r>
        <w:rPr>
          <w:rFonts w:ascii="Times New Roman" w:hAnsi="Times New Roman" w:cs="Times New Roman"/>
          <w:sz w:val="24"/>
        </w:rPr>
        <w:t xml:space="preserve"> or distal</w:t>
      </w:r>
      <w:r w:rsidRPr="00A9155D">
        <w:rPr>
          <w:rFonts w:ascii="Times New Roman" w:hAnsi="Times New Roman" w:cs="Times New Roman"/>
          <w:sz w:val="24"/>
        </w:rPr>
        <w:t xml:space="preserve"> goal, or when b</w:t>
      </w:r>
      <w:r>
        <w:rPr>
          <w:rFonts w:ascii="Times New Roman" w:hAnsi="Times New Roman" w:cs="Times New Roman"/>
          <w:sz w:val="24"/>
        </w:rPr>
        <w:t xml:space="preserve">oth goals concurrently followed, whereas </w:t>
      </w:r>
      <w:r w:rsidR="00504E5D" w:rsidRPr="00504E5D">
        <w:rPr>
          <w:rFonts w:ascii="Times New Roman" w:hAnsi="Times New Roman" w:cs="Times New Roman"/>
          <w:sz w:val="24"/>
        </w:rPr>
        <w:t>t</w:t>
      </w:r>
      <w:r w:rsidR="00504E5D">
        <w:rPr>
          <w:rFonts w:ascii="Times New Roman" w:hAnsi="Times New Roman" w:cs="Times New Roman"/>
          <w:sz w:val="24"/>
        </w:rPr>
        <w:t xml:space="preserve">ypical </w:t>
      </w:r>
      <w:r>
        <w:rPr>
          <w:rFonts w:ascii="Times New Roman" w:hAnsi="Times New Roman" w:cs="Times New Roman"/>
          <w:sz w:val="24"/>
        </w:rPr>
        <w:t>laboratory experiments</w:t>
      </w:r>
      <w:r w:rsidRPr="00A9155D">
        <w:rPr>
          <w:rFonts w:ascii="Times New Roman" w:hAnsi="Times New Roman" w:cs="Times New Roman"/>
          <w:sz w:val="24"/>
        </w:rPr>
        <w:t xml:space="preserve"> </w:t>
      </w:r>
      <w:r w:rsidR="00504E5D">
        <w:rPr>
          <w:rFonts w:ascii="Times New Roman" w:hAnsi="Times New Roman" w:cs="Times New Roman"/>
          <w:sz w:val="24"/>
        </w:rPr>
        <w:t xml:space="preserve">usually </w:t>
      </w:r>
      <w:r>
        <w:rPr>
          <w:rFonts w:ascii="Times New Roman" w:hAnsi="Times New Roman" w:cs="Times New Roman"/>
          <w:sz w:val="24"/>
        </w:rPr>
        <w:t xml:space="preserve">require </w:t>
      </w:r>
      <w:r w:rsidR="00504E5D">
        <w:rPr>
          <w:rFonts w:ascii="Times New Roman" w:hAnsi="Times New Roman" w:cs="Times New Roman"/>
          <w:sz w:val="24"/>
        </w:rPr>
        <w:t xml:space="preserve">only </w:t>
      </w:r>
      <w:r>
        <w:rPr>
          <w:rFonts w:ascii="Times New Roman" w:hAnsi="Times New Roman" w:cs="Times New Roman"/>
          <w:sz w:val="24"/>
        </w:rPr>
        <w:t xml:space="preserve">proximal goals. </w:t>
      </w:r>
      <w:r w:rsidRPr="00A9155D">
        <w:rPr>
          <w:rFonts w:ascii="Times New Roman" w:hAnsi="Times New Roman" w:cs="Times New Roman"/>
          <w:sz w:val="24"/>
        </w:rPr>
        <w:t xml:space="preserve">This fundamental discrepancy may </w:t>
      </w:r>
      <w:r>
        <w:rPr>
          <w:rFonts w:ascii="Times New Roman" w:hAnsi="Times New Roman" w:cs="Times New Roman"/>
          <w:sz w:val="24"/>
        </w:rPr>
        <w:t>result in</w:t>
      </w:r>
      <w:r w:rsidRPr="00A9155D">
        <w:rPr>
          <w:rFonts w:ascii="Times New Roman" w:hAnsi="Times New Roman" w:cs="Times New Roman"/>
          <w:sz w:val="24"/>
        </w:rPr>
        <w:t xml:space="preserve"> </w:t>
      </w:r>
      <w:r>
        <w:rPr>
          <w:rFonts w:ascii="Times New Roman" w:hAnsi="Times New Roman" w:cs="Times New Roman"/>
          <w:sz w:val="24"/>
        </w:rPr>
        <w:t xml:space="preserve">different </w:t>
      </w:r>
      <w:r w:rsidRPr="00A9155D">
        <w:rPr>
          <w:rFonts w:ascii="Times New Roman" w:hAnsi="Times New Roman" w:cs="Times New Roman"/>
          <w:sz w:val="24"/>
        </w:rPr>
        <w:t>responses</w:t>
      </w:r>
      <w:r w:rsidR="00504E5D" w:rsidRPr="00504E5D">
        <w:rPr>
          <w:rFonts w:ascii="Times New Roman" w:hAnsi="Times New Roman" w:cs="Times New Roman"/>
          <w:sz w:val="24"/>
        </w:rPr>
        <w:t xml:space="preserve"> </w:t>
      </w:r>
      <w:r w:rsidR="00504E5D">
        <w:rPr>
          <w:rFonts w:ascii="Times New Roman" w:hAnsi="Times New Roman" w:cs="Times New Roman"/>
          <w:sz w:val="24"/>
        </w:rPr>
        <w:t>between everyday life and laboratory experiments</w:t>
      </w:r>
      <w:r w:rsidRPr="00A9155D">
        <w:rPr>
          <w:rFonts w:ascii="Times New Roman" w:hAnsi="Times New Roman" w:cs="Times New Roman"/>
          <w:sz w:val="24"/>
        </w:rPr>
        <w:t xml:space="preserve">, suggesting that </w:t>
      </w:r>
      <w:r w:rsidR="00504E5D">
        <w:rPr>
          <w:rFonts w:ascii="Times New Roman" w:hAnsi="Times New Roman" w:cs="Times New Roman"/>
          <w:sz w:val="24"/>
        </w:rPr>
        <w:t>cognitive-motor skills may be</w:t>
      </w:r>
      <w:r>
        <w:rPr>
          <w:rFonts w:ascii="Times New Roman" w:hAnsi="Times New Roman" w:cs="Times New Roman"/>
          <w:sz w:val="24"/>
        </w:rPr>
        <w:t xml:space="preserve"> affected by participants’ </w:t>
      </w:r>
      <w:r w:rsidRPr="00A9155D">
        <w:rPr>
          <w:rFonts w:ascii="Times New Roman" w:hAnsi="Times New Roman" w:cs="Times New Roman"/>
          <w:sz w:val="24"/>
        </w:rPr>
        <w:t>attention</w:t>
      </w:r>
      <w:r>
        <w:rPr>
          <w:rFonts w:ascii="Times New Roman" w:hAnsi="Times New Roman" w:cs="Times New Roman"/>
          <w:sz w:val="24"/>
        </w:rPr>
        <w:t>al</w:t>
      </w:r>
      <w:r w:rsidRPr="00A9155D">
        <w:rPr>
          <w:rFonts w:ascii="Times New Roman" w:hAnsi="Times New Roman" w:cs="Times New Roman"/>
          <w:sz w:val="24"/>
        </w:rPr>
        <w:t xml:space="preserve"> or motivation</w:t>
      </w:r>
      <w:r>
        <w:rPr>
          <w:rFonts w:ascii="Times New Roman" w:hAnsi="Times New Roman" w:cs="Times New Roman"/>
          <w:sz w:val="24"/>
        </w:rPr>
        <w:t>al focus</w:t>
      </w:r>
      <w:r w:rsidRPr="00551B73">
        <w:rPr>
          <w:rFonts w:ascii="Times New Roman" w:hAnsi="Times New Roman" w:cs="Times New Roman"/>
          <w:sz w:val="24"/>
        </w:rPr>
        <w:t xml:space="preserve"> </w:t>
      </w:r>
      <w:r w:rsidRPr="00551B73">
        <w:rPr>
          <w:rFonts w:ascii="Times New Roman" w:hAnsi="Times New Roman" w:cs="Times New Roman"/>
          <w:sz w:val="24"/>
        </w:rPr>
        <w:fldChar w:fldCharType="begin" w:fldLock="1"/>
      </w:r>
      <w:r w:rsidRPr="00551B73">
        <w:rPr>
          <w:rFonts w:ascii="Times New Roman" w:hAnsi="Times New Roman" w:cs="Times New Roman"/>
          <w:sz w:val="24"/>
        </w:rPr>
        <w:instrText>ADDIN CSL_CITATION {"citationItems":[{"id":"ITEM-1","itemData":{"DOI":"10.1080/00222890209601945","ISBN":"0022-2895 (Print)\\r0022-2895 (Linking)","ISSN":"19401027","PMID":"19260177","abstract":"The authors investigated how precues about the location of an upcoming target are used by the sensorimotor system to reduce manual reaction time. In 4 experiments, participants (N = 12 in each experiment) pressed a response key as fast as possible when a precued or a nonprecued visual target appeared. Precues remained effective when a visual mask was interposed between the display of the precue and the target (Experiment 1), which suggests that precues act downstream from visual sensory memory. The precue effect was abolished when precues were presented along with a task requiring attention and a verbal response (Experiment 2) but not when presented with a task that required verbal output but had no attention demands (Experiment 3). Those findings indicate that precues must be processed attentively to become effective. When the attention-demanding task was interposed between precue and target display, the precue effect was still abolished (Experiment 4), which suggests that individuals' attention must remain in the precued area until target appearance.","author":[{"dropping-particle":"","family":"Eversheim","given":"Udo","non-dropping-particle":"","parse-names":false,"suffix":""},{"dropping-particle":"","family":"Bock","given":"Otmar","non-dropping-particle":"","parse-names":false,"suffix":""}],"container-title":"Journal of Motor Behavior","id":"ITEM-1","issue":"3","issued":{"date-parts":[["2002"]]},"page":"271-276","title":"The role of precues in the preparation of motor responses in humans","type":"article-journal","volume":"34"},"uris":["http://www.mendeley.com/documents/?uuid=9640652b-8c97-45fd-a14c-dd3ce6d4fe46"]},{"id":"ITEM-2","itemData":{"DOI":"DOI: 10.1098/rstb.1996.0132","abstract":"The paper considers the question of why subjects are poor at performing two tasks simultaneously if both require attention. It is shown using positron emission tomography (PET) that during new learning of a motor sequence task the prefrontal and anterior cingulate cortex are extensively activated, but that they are no longer activated when a motor sequence has been practiced for an hour until it is automatic. It is also shown that early in motor learning there is interference if subjects are required to generate verbs at the same time, but that the interference is much less if they are required to do this late in motor learning. The prefrontal and anterior cingulate cortex are activated during verb generation. It is therefore suggested that the interference occurs centrally, and that it occurs in either prefrontal or anterior cingulate cortex.","author":[{"dropping-particle":"","family":"Passingham","given":"Richard","non-dropping-particle":"","parse-names":false,"suffix":""}],"container-title":"Phylosophycal Transactions of the Royal Society B","id":"ITEM-2","issue":"1346","issued":{"date-parts":[["1996"]]},"page":"1473-9","title":"Attention to action","type":"article-journal","volume":"351"},"uris":["http://www.mendeley.com/documents/?uuid=d560e7ea-9b52-4b05-b0d6-05c13dd65943"]}],"mendeley":{"formattedCitation":"(Eversheim &amp; Bock, 2002; Passingham, 1996)","plainTextFormattedCitation":"(Eversheim &amp; Bock, 2002; Passingham, 1996)","previouslyFormattedCitation":"(Eversheim &amp; Bock, 2002; Passingham, 1996)"},"properties":{"noteIndex":0},"schema":"https://github.com/citation-style-language/schema/raw/master/csl-citation.json"}</w:instrText>
      </w:r>
      <w:r w:rsidRPr="00551B73">
        <w:rPr>
          <w:rFonts w:ascii="Times New Roman" w:hAnsi="Times New Roman" w:cs="Times New Roman"/>
          <w:sz w:val="24"/>
        </w:rPr>
        <w:fldChar w:fldCharType="separate"/>
      </w:r>
      <w:r w:rsidRPr="00551B73">
        <w:rPr>
          <w:rFonts w:ascii="Times New Roman" w:hAnsi="Times New Roman" w:cs="Times New Roman"/>
          <w:noProof/>
          <w:sz w:val="24"/>
        </w:rPr>
        <w:t>(Eversheim &amp; Bock, 2002; Passingham, 1996)</w:t>
      </w:r>
      <w:r w:rsidRPr="00551B73">
        <w:rPr>
          <w:rFonts w:ascii="Times New Roman" w:hAnsi="Times New Roman" w:cs="Times New Roman"/>
          <w:sz w:val="24"/>
        </w:rPr>
        <w:fldChar w:fldCharType="end"/>
      </w:r>
      <w:r w:rsidRPr="00551B73">
        <w:rPr>
          <w:rFonts w:ascii="Times New Roman" w:hAnsi="Times New Roman" w:cs="Times New Roman"/>
          <w:sz w:val="24"/>
        </w:rPr>
        <w:t>.</w:t>
      </w:r>
    </w:p>
    <w:p w14:paraId="57EBF74B" w14:textId="3A3D723F" w:rsidR="008A61C0" w:rsidRPr="009368BB" w:rsidRDefault="008A61C0" w:rsidP="008A61C0">
      <w:pPr>
        <w:tabs>
          <w:tab w:val="left" w:pos="5446"/>
        </w:tabs>
        <w:spacing w:line="360" w:lineRule="auto"/>
        <w:rPr>
          <w:rFonts w:ascii="Times New Roman" w:hAnsi="Times New Roman" w:cs="Times New Roman"/>
          <w:color w:val="000000" w:themeColor="text1"/>
          <w:sz w:val="24"/>
        </w:rPr>
      </w:pPr>
      <w:r w:rsidRPr="009368BB">
        <w:rPr>
          <w:rFonts w:ascii="Times New Roman" w:hAnsi="Times New Roman" w:cs="Times New Roman"/>
          <w:color w:val="000000" w:themeColor="text1"/>
          <w:sz w:val="24"/>
        </w:rPr>
        <w:t>Typically, movement planning to achieve a goal is supposed to comprise a serial order process: it begins with movement selection, followed by movement specification, and finally movement execution</w:t>
      </w:r>
      <w:r w:rsidRPr="009368BB">
        <w:rPr>
          <w:rFonts w:ascii="Times New Roman" w:hAnsi="Times New Roman" w:cs="Times New Roman"/>
          <w:i/>
          <w:color w:val="000000" w:themeColor="text1"/>
          <w:sz w:val="24"/>
        </w:rPr>
        <w:t xml:space="preserve"> </w:t>
      </w:r>
      <w:r w:rsidRPr="009368BB">
        <w:rPr>
          <w:rFonts w:ascii="Times New Roman" w:hAnsi="Times New Roman" w:cs="Times New Roman"/>
          <w:i/>
          <w:color w:val="000000" w:themeColor="text1"/>
          <w:sz w:val="24"/>
        </w:rPr>
        <w:fldChar w:fldCharType="begin" w:fldLock="1"/>
      </w:r>
      <w:r w:rsidRPr="009368BB">
        <w:rPr>
          <w:rFonts w:ascii="Times New Roman" w:hAnsi="Times New Roman" w:cs="Times New Roman"/>
          <w:i/>
          <w:color w:val="000000" w:themeColor="text1"/>
          <w:sz w:val="24"/>
        </w:rPr>
        <w:instrText>ADDIN CSL_CITATION {"citationItems":[{"id":"ITEM-1","itemData":{"DOI":"10.1098/rstb.2007.2054","author":[{"dropping-particle":"","family":"Cisek","given":"Paul","non-dropping-particle":"","parse-names":false,"suffix":""}],"container-title":"Philosophycal Transactions of the Royal Society B","id":"ITEM-1","issued":{"date-parts":[["2007"]]},"page":"1585-1599","title":"Cortical mechanisms of action selection: the affordance competition hypothesis","type":"article-journal","volume":"362"},"uris":["http://www.mendeley.com/documents/?uuid=5a666637-3f4a-4ef4-a274-28c947d5c762"]}],"mendeley":{"formattedCitation":"(Cisek, 2007)","plainTextFormattedCitation":"(Cisek, 2007)","previouslyFormattedCitation":"(Cisek, 2007)"},"properties":{"noteIndex":0},"schema":"https://github.com/citation-style-language/schema/raw/master/csl-citation.json"}</w:instrText>
      </w:r>
      <w:r w:rsidRPr="009368BB">
        <w:rPr>
          <w:rFonts w:ascii="Times New Roman" w:hAnsi="Times New Roman" w:cs="Times New Roman"/>
          <w:i/>
          <w:color w:val="000000" w:themeColor="text1"/>
          <w:sz w:val="24"/>
        </w:rPr>
        <w:fldChar w:fldCharType="separate"/>
      </w:r>
      <w:r w:rsidRPr="009368BB">
        <w:rPr>
          <w:rFonts w:ascii="Times New Roman" w:hAnsi="Times New Roman" w:cs="Times New Roman"/>
          <w:noProof/>
          <w:color w:val="000000" w:themeColor="text1"/>
          <w:sz w:val="24"/>
        </w:rPr>
        <w:t>(Cisek, 2007)</w:t>
      </w:r>
      <w:r w:rsidRPr="009368BB">
        <w:rPr>
          <w:rFonts w:ascii="Times New Roman" w:hAnsi="Times New Roman" w:cs="Times New Roman"/>
          <w:i/>
          <w:color w:val="000000" w:themeColor="text1"/>
          <w:sz w:val="24"/>
        </w:rPr>
        <w:fldChar w:fldCharType="end"/>
      </w:r>
      <w:r w:rsidRPr="009368BB">
        <w:rPr>
          <w:rFonts w:ascii="Times New Roman" w:hAnsi="Times New Roman" w:cs="Times New Roman"/>
          <w:color w:val="000000" w:themeColor="text1"/>
          <w:sz w:val="24"/>
        </w:rPr>
        <w:t xml:space="preserve">. With respect to this process, recent neurophysiological studies proposed that movement selection and specification can also be planned concurrently </w:t>
      </w:r>
      <w:r w:rsidRPr="009368BB">
        <w:rPr>
          <w:rFonts w:ascii="Times New Roman" w:hAnsi="Times New Roman" w:cs="Times New Roman"/>
          <w:color w:val="000000" w:themeColor="text1"/>
          <w:sz w:val="24"/>
        </w:rPr>
        <w:fldChar w:fldCharType="begin" w:fldLock="1"/>
      </w:r>
      <w:r w:rsidRPr="009368BB">
        <w:rPr>
          <w:rFonts w:ascii="Times New Roman" w:hAnsi="Times New Roman" w:cs="Times New Roman"/>
          <w:color w:val="000000" w:themeColor="text1"/>
          <w:sz w:val="24"/>
        </w:rPr>
        <w:instrText>ADDIN CSL_CITATION {"citationItems":[{"id":"ITEM-1","itemData":{"DOI":"10.1146/annurev.neuro.051508.135409","ISSN":"1545-4126 (Electronic)","PMID":"20345247","abstract":"The neural bases of behavior are often discussed in terms of perceptual, cognitive,  and motor stages, defined within an information processing framework that was originally inspired by models of human abstract problem solving. Here, we review a growing body of neurophysiological data that is difficult to reconcile with this influential theoretical perspective. As an alternative foundation for interpreting neural data, we consider frameworks borrowed from ethology, which emphasize the kinds of real-time interactive behaviors that animals have engaged in for millions of years. In particular, we discuss an ethologically-inspired view of interactive behavior as simultaneous processes that specify potential motor actions and select between them. We review how recent neurophysiological data from diverse cortical and subcortical regions appear more compatible with this parallel view than with the classical view of serial information processing stages.","author":[{"dropping-particle":"","family":"Cisek","given":"Paul","non-dropping-particle":"","parse-names":false,"suffix":""},{"dropping-particle":"","family":"Kalaska","given":"John F","non-dropping-particle":"","parse-names":false,"suffix":""}],"container-title":"Annual review of neuroscience","id":"ITEM-1","issued":{"date-parts":[["2010"]]},"language":"eng","page":"269-298","publisher-place":"United States","title":"Neural mechanisms for interacting with a world full of action choices.","type":"article-journal","volume":"33"},"uris":["http://www.mendeley.com/documents/?uuid=a1887313-d7e6-4c9b-baeb-1239419e4704"]},{"id":"ITEM-2","itemData":{"DOI":"10.1523/JNEUROSCI.0566-12.2012","author":[{"dropping-particle":"","family":"Petzschner","given":"Frederike H","non-dropping-particle":"","parse-names":false,"suffix":""},{"dropping-particle":"","family":"Krüger","given":"Melanie","non-dropping-particle":"","parse-names":false,"suffix":""}],"container-title":"The Journal of Neuroscience","id":"ITEM-2","issue":"14","issued":{"date-parts":[["2012"]]},"page":"4703-4704","title":"How to Reach: Movement Planning in the Posterior Parietal Cortex","type":"article-journal","volume":"32"},"uris":["http://www.mendeley.com/documents/?uuid=49ac35f4-4c4a-43f2-a520-abff76d9e2aa"]}],"mendeley":{"formattedCitation":"(Cisek &amp; Kalaska, 2010; Petzschner &amp; Krüger, 2012)","plainTextFormattedCitation":"(Cisek &amp; Kalaska, 2010; Petzschner &amp; Krüger, 2012)","previouslyFormattedCitation":"(Cisek &amp; Kalaska, 2010; Petzschner &amp; Krüger, 2012)"},"properties":{"noteIndex":0},"schema":"https://github.com/citation-style-language/schema/raw/master/csl-citation.json"}</w:instrText>
      </w:r>
      <w:r w:rsidRPr="009368BB">
        <w:rPr>
          <w:rFonts w:ascii="Times New Roman" w:hAnsi="Times New Roman" w:cs="Times New Roman"/>
          <w:color w:val="000000" w:themeColor="text1"/>
          <w:sz w:val="24"/>
        </w:rPr>
        <w:fldChar w:fldCharType="separate"/>
      </w:r>
      <w:r w:rsidRPr="009368BB">
        <w:rPr>
          <w:rFonts w:ascii="Times New Roman" w:hAnsi="Times New Roman" w:cs="Times New Roman"/>
          <w:noProof/>
          <w:color w:val="000000" w:themeColor="text1"/>
          <w:sz w:val="24"/>
        </w:rPr>
        <w:t>(Cisek &amp; Kalaska, 2010; Petzschner &amp; Krüger, 2012)</w:t>
      </w:r>
      <w:r w:rsidRPr="009368BB">
        <w:rPr>
          <w:rFonts w:ascii="Times New Roman" w:hAnsi="Times New Roman" w:cs="Times New Roman"/>
          <w:color w:val="000000" w:themeColor="text1"/>
          <w:sz w:val="24"/>
        </w:rPr>
        <w:fldChar w:fldCharType="end"/>
      </w:r>
      <w:r w:rsidRPr="009368BB">
        <w:rPr>
          <w:rFonts w:ascii="Times New Roman" w:hAnsi="Times New Roman" w:cs="Times New Roman"/>
          <w:color w:val="000000" w:themeColor="text1"/>
          <w:sz w:val="24"/>
        </w:rPr>
        <w:t xml:space="preserve"> so that this concurrent process accounts for movement planning in the dynamic or uncertain situations </w:t>
      </w:r>
      <w:r w:rsidRPr="009368BB">
        <w:rPr>
          <w:rFonts w:ascii="Times New Roman" w:hAnsi="Times New Roman" w:cs="Times New Roman"/>
          <w:color w:val="000000" w:themeColor="text1"/>
          <w:sz w:val="24"/>
        </w:rPr>
        <w:fldChar w:fldCharType="begin" w:fldLock="1"/>
      </w:r>
      <w:r w:rsidRPr="009368BB">
        <w:rPr>
          <w:rFonts w:ascii="Times New Roman" w:hAnsi="Times New Roman" w:cs="Times New Roman"/>
          <w:color w:val="000000" w:themeColor="text1"/>
          <w:sz w:val="24"/>
        </w:rPr>
        <w:instrText>ADDIN CSL_CITATION {"citationItems":[{"id":"ITEM-1","itemData":{"DOI":"10.1098/rstb.2007.2054","author":[{"dropping-particle":"","family":"Cisek","given":"Paul","non-dropping-particle":"","parse-names":false,"suffix":""}],"container-title":"Philosophycal Transactions of the Royal Society B","id":"ITEM-1","issued":{"date-parts":[["2007"]]},"page":"1585-1599","title":"Cortical mechanisms of action selection: the affordance competition hypothesis","type":"article-journal","volume":"362"},"uris":["http://www.mendeley.com/documents/?uuid=5a666637-3f4a-4ef4-a274-28c947d5c762"]}],"mendeley":{"formattedCitation":"(Cisek, 2007)","plainTextFormattedCitation":"(Cisek, 2007)","previouslyFormattedCitation":"(Cisek, 2007)"},"properties":{"noteIndex":0},"schema":"https://github.com/citation-style-language/schema/raw/master/csl-citation.json"}</w:instrText>
      </w:r>
      <w:r w:rsidRPr="009368BB">
        <w:rPr>
          <w:rFonts w:ascii="Times New Roman" w:hAnsi="Times New Roman" w:cs="Times New Roman"/>
          <w:color w:val="000000" w:themeColor="text1"/>
          <w:sz w:val="24"/>
        </w:rPr>
        <w:fldChar w:fldCharType="separate"/>
      </w:r>
      <w:r w:rsidRPr="009368BB">
        <w:rPr>
          <w:rFonts w:ascii="Times New Roman" w:hAnsi="Times New Roman" w:cs="Times New Roman"/>
          <w:noProof/>
          <w:color w:val="000000" w:themeColor="text1"/>
          <w:sz w:val="24"/>
        </w:rPr>
        <w:t>(Cisek, 2007)</w:t>
      </w:r>
      <w:r w:rsidRPr="009368BB">
        <w:rPr>
          <w:rFonts w:ascii="Times New Roman" w:hAnsi="Times New Roman" w:cs="Times New Roman"/>
          <w:color w:val="000000" w:themeColor="text1"/>
          <w:sz w:val="24"/>
        </w:rPr>
        <w:fldChar w:fldCharType="end"/>
      </w:r>
      <w:r w:rsidRPr="009368BB">
        <w:rPr>
          <w:rFonts w:ascii="Times New Roman" w:hAnsi="Times New Roman" w:cs="Times New Roman"/>
          <w:color w:val="000000" w:themeColor="text1"/>
          <w:sz w:val="24"/>
        </w:rPr>
        <w:t xml:space="preserve">. This theory may be the key point for distinguishing between movement characteristics of typical laboratory and everyday-like contexts during the movement planning and execution process. Indeed, this assumption was not only theoretically confirmed </w:t>
      </w:r>
      <w:r w:rsidRPr="009368BB">
        <w:rPr>
          <w:rFonts w:ascii="Times New Roman" w:hAnsi="Times New Roman" w:cs="Times New Roman"/>
          <w:color w:val="000000" w:themeColor="text1"/>
          <w:sz w:val="24"/>
        </w:rPr>
        <w:fldChar w:fldCharType="begin" w:fldLock="1"/>
      </w:r>
      <w:r w:rsidRPr="009368BB">
        <w:rPr>
          <w:rFonts w:ascii="Times New Roman" w:hAnsi="Times New Roman" w:cs="Times New Roman"/>
          <w:color w:val="000000" w:themeColor="text1"/>
          <w:sz w:val="24"/>
        </w:rPr>
        <w:instrText>ADDIN CSL_CITATION {"citationItems":[{"id":"ITEM-1","itemData":{"DOI":"10.1098/rstb.2013.0479","author":[{"dropping-particle":"","family":"Cisek","given":"Paul","non-dropping-particle":"","parse-names":false,"suffix":""},{"dropping-particle":"","family":"Pastor-bernier","given":"Alexandre","non-dropping-particle":"","parse-names":false,"suffix":""}],"container-title":"Philosophical Transactions of The Royal Society B","id":"ITEM-1","issue":"1655","issued":{"date-parts":[["2014"]]},"page":"20130479","title":"On the challenges and mechanisms of embodied decisions","type":"article-journal","volume":"369"},"uris":["http://www.mendeley.com/documents/?uuid=85f710e6-5c70-47bf-a6d0-4185609530ef"]}],"mendeley":{"formattedCitation":"(Cisek &amp; Pastor-bernier, 2014)","plainTextFormattedCitation":"(Cisek &amp; Pastor-bernier, 2014)","previouslyFormattedCitation":"(Cisek &amp; Pastor-bernier, 2014)"},"properties":{"noteIndex":0},"schema":"https://github.com/citation-style-language/schema/raw/master/csl-citation.json"}</w:instrText>
      </w:r>
      <w:r w:rsidRPr="009368BB">
        <w:rPr>
          <w:rFonts w:ascii="Times New Roman" w:hAnsi="Times New Roman" w:cs="Times New Roman"/>
          <w:color w:val="000000" w:themeColor="text1"/>
          <w:sz w:val="24"/>
        </w:rPr>
        <w:fldChar w:fldCharType="separate"/>
      </w:r>
      <w:r w:rsidRPr="009368BB">
        <w:rPr>
          <w:rFonts w:ascii="Times New Roman" w:hAnsi="Times New Roman" w:cs="Times New Roman"/>
          <w:noProof/>
          <w:color w:val="000000" w:themeColor="text1"/>
          <w:sz w:val="24"/>
        </w:rPr>
        <w:t>(Cisek &amp; Pastor-bernier, 2014)</w:t>
      </w:r>
      <w:r w:rsidRPr="009368BB">
        <w:rPr>
          <w:rFonts w:ascii="Times New Roman" w:hAnsi="Times New Roman" w:cs="Times New Roman"/>
          <w:color w:val="000000" w:themeColor="text1"/>
          <w:sz w:val="24"/>
        </w:rPr>
        <w:fldChar w:fldCharType="end"/>
      </w:r>
      <w:r w:rsidRPr="009368BB">
        <w:rPr>
          <w:rFonts w:ascii="Times New Roman" w:hAnsi="Times New Roman" w:cs="Times New Roman"/>
          <w:color w:val="000000" w:themeColor="text1"/>
          <w:sz w:val="24"/>
        </w:rPr>
        <w:t xml:space="preserve"> but also supported by empirical evidence </w:t>
      </w:r>
      <w:r w:rsidRPr="009368BB">
        <w:rPr>
          <w:rFonts w:ascii="Times New Roman" w:hAnsi="Times New Roman" w:cs="Times New Roman"/>
          <w:color w:val="000000" w:themeColor="text1"/>
          <w:sz w:val="24"/>
        </w:rPr>
        <w:fldChar w:fldCharType="begin" w:fldLock="1"/>
      </w:r>
      <w:r w:rsidRPr="009368BB">
        <w:rPr>
          <w:rFonts w:ascii="Times New Roman" w:hAnsi="Times New Roman" w:cs="Times New Roman"/>
          <w:color w:val="000000" w:themeColor="text1"/>
          <w:sz w:val="24"/>
        </w:rPr>
        <w:instrText>ADDIN CSL_CITATION {"citationItems":[{"id":"ITEM-1","itemData":{"DOI":"10.3389/fnins.2014.00215","author":[{"dropping-particle":"","family":"Gallivan","given":"Jason P","non-dropping-particle":"","parse-names":false,"suffix":""},{"dropping-particle":"","family":"Chapman","given":"Craig S","non-dropping-particle":"","parse-names":false,"suffix":""}],"container-title":"Frontiers in Neuroscience","id":"ITEM-1","issue":"215","issued":{"date-parts":[["2014"]]},"page":"1-19","title":"Three-dimensional reach trajectories as a probe of real-time decision-making between multiple competing targets","type":"article-journal","volume":"8"},"uris":["http://www.mendeley.com/documents/?uuid=940fe2bf-2eb5-4225-a165-9a20316523f8"]}],"mendeley":{"formattedCitation":"(Gallivan &amp; Chapman, 2014)","plainTextFormattedCitation":"(Gallivan &amp; Chapman, 2014)","previouslyFormattedCitation":"(Gallivan &amp; Chapman, 2014)"},"properties":{"noteIndex":0},"schema":"https://github.com/citation-style-language/schema/raw/master/csl-citation.json"}</w:instrText>
      </w:r>
      <w:r w:rsidRPr="009368BB">
        <w:rPr>
          <w:rFonts w:ascii="Times New Roman" w:hAnsi="Times New Roman" w:cs="Times New Roman"/>
          <w:color w:val="000000" w:themeColor="text1"/>
          <w:sz w:val="24"/>
        </w:rPr>
        <w:fldChar w:fldCharType="separate"/>
      </w:r>
      <w:r w:rsidRPr="009368BB">
        <w:rPr>
          <w:rFonts w:ascii="Times New Roman" w:hAnsi="Times New Roman" w:cs="Times New Roman"/>
          <w:noProof/>
          <w:color w:val="000000" w:themeColor="text1"/>
          <w:sz w:val="24"/>
        </w:rPr>
        <w:t>(Gallivan &amp; Chapman, 2014)</w:t>
      </w:r>
      <w:r w:rsidRPr="009368BB">
        <w:rPr>
          <w:rFonts w:ascii="Times New Roman" w:hAnsi="Times New Roman" w:cs="Times New Roman"/>
          <w:color w:val="000000" w:themeColor="text1"/>
          <w:sz w:val="24"/>
        </w:rPr>
        <w:fldChar w:fldCharType="end"/>
      </w:r>
      <w:r w:rsidRPr="009368BB">
        <w:rPr>
          <w:rFonts w:ascii="Times New Roman" w:hAnsi="Times New Roman" w:cs="Times New Roman"/>
          <w:color w:val="000000" w:themeColor="text1"/>
          <w:sz w:val="24"/>
        </w:rPr>
        <w:t xml:space="preserve">. The empirical findings </w:t>
      </w:r>
      <w:r w:rsidR="00100BC0">
        <w:rPr>
          <w:rFonts w:ascii="Times New Roman" w:hAnsi="Times New Roman" w:cs="Times New Roman"/>
          <w:color w:val="000000" w:themeColor="text1"/>
          <w:sz w:val="24"/>
        </w:rPr>
        <w:t>have suggested</w:t>
      </w:r>
      <w:r w:rsidRPr="009368BB">
        <w:rPr>
          <w:rFonts w:ascii="Times New Roman" w:hAnsi="Times New Roman" w:cs="Times New Roman"/>
          <w:color w:val="000000" w:themeColor="text1"/>
          <w:sz w:val="24"/>
        </w:rPr>
        <w:t xml:space="preserve"> that the concurrent movement planning does not only run until movement initiation but even after movement onset and during th</w:t>
      </w:r>
      <w:r w:rsidR="00AE5418">
        <w:rPr>
          <w:rFonts w:ascii="Times New Roman" w:hAnsi="Times New Roman" w:cs="Times New Roman"/>
          <w:color w:val="000000" w:themeColor="text1"/>
          <w:sz w:val="24"/>
        </w:rPr>
        <w:t>e course of movement execution.</w:t>
      </w:r>
    </w:p>
    <w:p w14:paraId="127AD995" w14:textId="747B4F8F" w:rsidR="008A61C0" w:rsidRPr="009368BB" w:rsidRDefault="00100BC0" w:rsidP="008A61C0">
      <w:pPr>
        <w:tabs>
          <w:tab w:val="left" w:pos="5446"/>
        </w:tabs>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As an example, w</w:t>
      </w:r>
      <w:r w:rsidR="008A61C0" w:rsidRPr="009368BB">
        <w:rPr>
          <w:rFonts w:ascii="Times New Roman" w:hAnsi="Times New Roman" w:cs="Times New Roman"/>
          <w:color w:val="000000" w:themeColor="text1"/>
          <w:sz w:val="24"/>
        </w:rPr>
        <w:t>ith a particular focus on reaching movements, it has been sufficiently considered if the source of goal uncertainty has an effect on cognitive-motor performance, especially during the course of movement on</w:t>
      </w:r>
      <w:r>
        <w:rPr>
          <w:rFonts w:ascii="Times New Roman" w:hAnsi="Times New Roman" w:cs="Times New Roman"/>
          <w:color w:val="000000" w:themeColor="text1"/>
          <w:sz w:val="24"/>
        </w:rPr>
        <w:t xml:space="preserve">set and execution. </w:t>
      </w:r>
      <w:r w:rsidR="008A61C0" w:rsidRPr="009368BB">
        <w:rPr>
          <w:rFonts w:ascii="Times New Roman" w:hAnsi="Times New Roman" w:cs="Times New Roman"/>
          <w:color w:val="000000" w:themeColor="text1"/>
          <w:sz w:val="24"/>
        </w:rPr>
        <w:fldChar w:fldCharType="begin" w:fldLock="1"/>
      </w:r>
      <w:r w:rsidR="008A61C0" w:rsidRPr="009368BB">
        <w:rPr>
          <w:rFonts w:ascii="Times New Roman" w:hAnsi="Times New Roman" w:cs="Times New Roman"/>
          <w:color w:val="000000" w:themeColor="text1"/>
          <w:sz w:val="24"/>
        </w:rPr>
        <w:instrText>ADDIN CSL_CITATION {"citationItems":[{"id":"ITEM-1","itemData":{"DOI":"10.1038/s41598-017-10996-6","ISSN":"2045-2322","author":[{"dropping-particle":"","family":"Nashed","given":"Joseph Y","non-dropping-particle":"","parse-names":false,"suffix":""},{"dropping-particle":"","family":"Diamond","given":"Jonathan S","non-dropping-particle":"","parse-names":false,"suffix":""},{"dropping-particle":"","family":"Gallivan","given":"Jason P","non-dropping-particle":"","parse-names":false,"suffix":""},{"dropping-particle":"","family":"Wolpert","given":"Daniel M","non-dropping-particle":"","parse-names":false,"suffix":""},{"dropping-particle":"","family":"Flanagan","given":"J Randall","non-dropping-particle":"","parse-names":false,"suffix":""}],"container-title":"Scientific Reports","id":"ITEM-1","issue":"August","issued":{"date-parts":[["2017"]]},"page":"1-8","publisher":"Springer US","title":"Grip force when reaching with target uncertainty provides evidence for motor optimization over averaging","type":"article-journal"},"uris":["http://www.mendeley.com/documents/?uuid=71788a5e-f8a9-4b19-8a2d-1accce013655"]}],"mendeley":{"formattedCitation":"(Nashed, Diamond, Gallivan, Wolpert, &amp; Flanagan, 2017)","manualFormatting":"Nashed et al. (2017)","plainTextFormattedCitation":"(Nashed, Diamond, Gallivan, Wolpert, &amp; Flanagan, 2017)","previouslyFormattedCitation":"(Nashed, Diamond, Gallivan, Wolpert, &amp; Flanagan, 2017)"},"properties":{"noteIndex":0},"schema":"https://github.com/citation-style-language/schema/raw/master/csl-citation.json"}</w:instrText>
      </w:r>
      <w:r w:rsidR="008A61C0" w:rsidRPr="009368BB">
        <w:rPr>
          <w:rFonts w:ascii="Times New Roman" w:hAnsi="Times New Roman" w:cs="Times New Roman"/>
          <w:color w:val="000000" w:themeColor="text1"/>
          <w:sz w:val="24"/>
        </w:rPr>
        <w:fldChar w:fldCharType="separate"/>
      </w:r>
      <w:r w:rsidR="008A61C0" w:rsidRPr="009368BB">
        <w:rPr>
          <w:rFonts w:ascii="Times New Roman" w:hAnsi="Times New Roman" w:cs="Times New Roman"/>
          <w:noProof/>
          <w:color w:val="000000" w:themeColor="text1"/>
          <w:sz w:val="24"/>
        </w:rPr>
        <w:t>Nashed et al. (2017)</w:t>
      </w:r>
      <w:r w:rsidR="008A61C0" w:rsidRPr="009368BB">
        <w:rPr>
          <w:rFonts w:ascii="Times New Roman" w:hAnsi="Times New Roman" w:cs="Times New Roman"/>
          <w:color w:val="000000" w:themeColor="text1"/>
          <w:sz w:val="24"/>
        </w:rPr>
        <w:fldChar w:fldCharType="end"/>
      </w:r>
      <w:r w:rsidR="008A61C0" w:rsidRPr="009368BB">
        <w:rPr>
          <w:rFonts w:ascii="Times New Roman" w:hAnsi="Times New Roman" w:cs="Times New Roman"/>
          <w:color w:val="000000" w:themeColor="text1"/>
          <w:sz w:val="24"/>
        </w:rPr>
        <w:t xml:space="preserve"> challenged to attest to the existing assumption that individuals initially follow the average goal direction in the presence of goal uncertainty caused by multiple goals. They required participants to reach a single target (certain condition) or move towards two potential targets (uncertain condition) while grasping an object. They found the use of a single movement is optimizing motor costs more effectively than the average execution of movement. Furthermore, </w:t>
      </w:r>
      <w:r w:rsidR="008A61C0" w:rsidRPr="009368BB">
        <w:rPr>
          <w:rFonts w:ascii="Times New Roman" w:hAnsi="Times New Roman" w:cs="Times New Roman"/>
          <w:color w:val="000000" w:themeColor="text1"/>
          <w:sz w:val="24"/>
        </w:rPr>
        <w:fldChar w:fldCharType="begin" w:fldLock="1"/>
      </w:r>
      <w:r w:rsidR="008A61C0" w:rsidRPr="009368BB">
        <w:rPr>
          <w:rFonts w:ascii="Times New Roman" w:hAnsi="Times New Roman" w:cs="Times New Roman"/>
          <w:color w:val="000000" w:themeColor="text1"/>
          <w:sz w:val="24"/>
        </w:rPr>
        <w:instrText>ADDIN CSL_CITATION {"citationItems":[{"id":"ITEM-1","itemData":{"DOI":"10.3389/fpsyg.2019.00041","author":[{"dropping-particle":"","family":"Krüger","given":"Melanie","non-dropping-particle":"","parse-names":false,"suffix":""},{"dropping-particle":"","family":"Hermsdörfer","given":"Joachim","non-dropping-particle":"","parse-names":false,"suffix":""}],"container-title":"Frontiers in Physiology","id":"ITEM-1","issue":"41","issued":{"date-parts":[["2019"]]},"title":"Target Uncertainty During Motor Decision-Making: The Time Course of Movement Variability Reveals the Effect of Different Sources of Uncertainty on the Control of Reaching Movements","type":"article-journal","volume":"10"},"uris":["http://www.mendeley.com/documents/?uuid=220b3edb-8211-4af9-9b14-a2bc4df578c2"]}],"mendeley":{"formattedCitation":"(Krüger &amp; Hermsdörfer, 2019)","manualFormatting":"Krüger and Hermsdörfer (2019)","plainTextFormattedCitation":"(Krüger &amp; Hermsdörfer, 2019)","previouslyFormattedCitation":"(Krüger &amp; Hermsdörfer, 2019)"},"properties":{"noteIndex":0},"schema":"https://github.com/citation-style-language/schema/raw/master/csl-citation.json"}</w:instrText>
      </w:r>
      <w:r w:rsidR="008A61C0" w:rsidRPr="009368BB">
        <w:rPr>
          <w:rFonts w:ascii="Times New Roman" w:hAnsi="Times New Roman" w:cs="Times New Roman"/>
          <w:color w:val="000000" w:themeColor="text1"/>
          <w:sz w:val="24"/>
        </w:rPr>
        <w:fldChar w:fldCharType="separate"/>
      </w:r>
      <w:r w:rsidR="008A61C0" w:rsidRPr="009368BB">
        <w:rPr>
          <w:rFonts w:ascii="Times New Roman" w:hAnsi="Times New Roman" w:cs="Times New Roman"/>
          <w:noProof/>
          <w:color w:val="000000" w:themeColor="text1"/>
          <w:sz w:val="24"/>
        </w:rPr>
        <w:t>Krüger and Hermsdörfer (2019)</w:t>
      </w:r>
      <w:r w:rsidR="008A61C0" w:rsidRPr="009368BB">
        <w:rPr>
          <w:rFonts w:ascii="Times New Roman" w:hAnsi="Times New Roman" w:cs="Times New Roman"/>
          <w:color w:val="000000" w:themeColor="text1"/>
          <w:sz w:val="24"/>
        </w:rPr>
        <w:fldChar w:fldCharType="end"/>
      </w:r>
      <w:r w:rsidR="008A61C0" w:rsidRPr="009368BB">
        <w:rPr>
          <w:rFonts w:ascii="Times New Roman" w:hAnsi="Times New Roman" w:cs="Times New Roman"/>
          <w:color w:val="000000" w:themeColor="text1"/>
          <w:sz w:val="24"/>
        </w:rPr>
        <w:t xml:space="preserve"> compared reaching movements under three different conditions i.e., no uncertainty, extrinsic uncertainty and intrinsic uncertainty. They found that, compared to other conditions, extrinsic goal uncertainty results in an increase in the overall reaching movement </w:t>
      </w:r>
      <w:r w:rsidR="008A61C0" w:rsidRPr="009368BB">
        <w:rPr>
          <w:rFonts w:ascii="Times New Roman" w:hAnsi="Times New Roman" w:cs="Times New Roman"/>
          <w:color w:val="000000" w:themeColor="text1"/>
          <w:sz w:val="24"/>
        </w:rPr>
        <w:lastRenderedPageBreak/>
        <w:t>duration. However, their experiments were conducted in typical laboratory settings and consisted of typic</w:t>
      </w:r>
      <w:r>
        <w:rPr>
          <w:rFonts w:ascii="Times New Roman" w:hAnsi="Times New Roman" w:cs="Times New Roman"/>
          <w:color w:val="000000" w:themeColor="text1"/>
          <w:sz w:val="24"/>
        </w:rPr>
        <w:t xml:space="preserve">al stimuli, </w:t>
      </w:r>
      <w:r w:rsidRPr="00780F87">
        <w:rPr>
          <w:rFonts w:ascii="Times New Roman" w:hAnsi="Times New Roman" w:cs="Times New Roman"/>
          <w:color w:val="000000" w:themeColor="text1"/>
          <w:sz w:val="24"/>
        </w:rPr>
        <w:t>therefore it remained</w:t>
      </w:r>
      <w:r w:rsidR="008A61C0" w:rsidRPr="00780F87">
        <w:rPr>
          <w:rFonts w:ascii="Times New Roman" w:hAnsi="Times New Roman" w:cs="Times New Roman"/>
          <w:color w:val="000000" w:themeColor="text1"/>
          <w:sz w:val="24"/>
        </w:rPr>
        <w:t xml:space="preserve"> unclear how movement planning and execution are characterized when faced with </w:t>
      </w:r>
      <w:proofErr w:type="spellStart"/>
      <w:r w:rsidR="008A61C0" w:rsidRPr="00780F87">
        <w:rPr>
          <w:rFonts w:ascii="Times New Roman" w:hAnsi="Times New Roman" w:cs="Times New Roman"/>
          <w:color w:val="000000" w:themeColor="text1"/>
          <w:sz w:val="24"/>
        </w:rPr>
        <w:t>everyday</w:t>
      </w:r>
      <w:proofErr w:type="spellEnd"/>
      <w:r w:rsidR="008A61C0" w:rsidRPr="00780F87">
        <w:rPr>
          <w:rFonts w:ascii="Times New Roman" w:hAnsi="Times New Roman" w:cs="Times New Roman"/>
          <w:color w:val="000000" w:themeColor="text1"/>
          <w:sz w:val="24"/>
        </w:rPr>
        <w:t xml:space="preserve">-like goal uncertainty. </w:t>
      </w:r>
    </w:p>
    <w:p w14:paraId="0DF9DABC" w14:textId="444F9396" w:rsidR="008A61C0" w:rsidRDefault="008A61C0" w:rsidP="008A61C0">
      <w:pPr>
        <w:spacing w:line="360" w:lineRule="auto"/>
        <w:rPr>
          <w:rFonts w:ascii="Times New Roman" w:hAnsi="Times New Roman" w:cs="Times New Roman"/>
          <w:sz w:val="24"/>
        </w:rPr>
      </w:pPr>
      <w:r>
        <w:rPr>
          <w:rFonts w:ascii="Times New Roman" w:hAnsi="Times New Roman" w:cs="Times New Roman"/>
          <w:color w:val="000000" w:themeColor="text1"/>
          <w:sz w:val="24"/>
        </w:rPr>
        <w:t>Typically, the terms</w:t>
      </w:r>
      <w:r w:rsidRPr="000B6833">
        <w:rPr>
          <w:rFonts w:ascii="Times New Roman" w:hAnsi="Times New Roman" w:cs="Times New Roman"/>
          <w:color w:val="000000" w:themeColor="text1"/>
          <w:sz w:val="24"/>
        </w:rPr>
        <w:t xml:space="preserve"> </w:t>
      </w:r>
      <w:r w:rsidR="00100BC0">
        <w:rPr>
          <w:rFonts w:ascii="Times New Roman" w:hAnsi="Times New Roman" w:cs="Times New Roman"/>
          <w:color w:val="000000" w:themeColor="text1"/>
          <w:sz w:val="24"/>
        </w:rPr>
        <w:t>proximal and distal goals have</w:t>
      </w:r>
      <w:r w:rsidRPr="000B6833">
        <w:rPr>
          <w:rFonts w:ascii="Times New Roman" w:hAnsi="Times New Roman" w:cs="Times New Roman"/>
          <w:color w:val="000000" w:themeColor="text1"/>
          <w:sz w:val="24"/>
        </w:rPr>
        <w:t xml:space="preserve"> widely</w:t>
      </w:r>
      <w:r w:rsidR="00100BC0">
        <w:rPr>
          <w:rFonts w:ascii="Times New Roman" w:hAnsi="Times New Roman" w:cs="Times New Roman"/>
          <w:color w:val="000000" w:themeColor="text1"/>
          <w:sz w:val="24"/>
        </w:rPr>
        <w:t xml:space="preserve"> been</w:t>
      </w:r>
      <w:r w:rsidRPr="000B6833">
        <w:rPr>
          <w:rFonts w:ascii="Times New Roman" w:hAnsi="Times New Roman" w:cs="Times New Roman"/>
          <w:color w:val="000000" w:themeColor="text1"/>
          <w:sz w:val="24"/>
        </w:rPr>
        <w:t xml:space="preserve"> used as short- and long-term goals that are achieved in a human lifetime. Depending on their involvement participants’ intrinsic motivation level enhances</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{"citationItems":[{"id":"ITEM-1","itemData":{"DOI":"10.1037/0022-3514.47.4.918","ISSN":"1939-1315(Electronic),0022-3514(Print)","abstract":"A. Bandura and D. H. Schunk (see record 1982-07527-001) demonstrated that proximal goal setting can develop self-efficacy and intrinsic motivation from previously low levels. The present study examined the effect of goal proximity on intrinsic motivation when initial task interest was high. 66 female undergraduates were assigned either proximal or distal performance goals, or were not provided with goals, prior to completing a series of enjoyable word puzzles. Distal goal setting enhanced subsequent intrinsic motivation relative to conditions involving proximal goals or no goals. Proximal goal setting, however, produced more positive goal attainment expectations over the course of task engagement and enhanced final perceptions of performance quality to a lesser degree. Findings are interpreted according to E. L. Deci's (1975) cognitive evaluation theory of intrinsic motivation. (45 ref) (PsycINFO Database Record (c) 2016 APA, all rights reserved)","author":[{"dropping-particle":"","family":"Manderlink","given":"George","non-dropping-particle":"","parse-names":false,"suffix":""},{"dropping-particle":"","family":"Harackiewicz","given":"Judith M","non-dropping-particle":"","parse-names":false,"suffix":""}],"container-title":"Journal of Personality and Social Psychology","id":"ITEM-1","issue":"4","issued":{"date-parts":[["1984"]]},"page":"918-928","publisher":"American Psychological Association","publisher-place":"US","title":"Proximal versus distal goal setting and intrinsic motivation.","type":"article-journal","volume":"47"},"uris":["http://www.mendeley.com/documents/?uuid=e05c5e10-0893-4cd0-8e78-96aab47019b3"]}],"mendeley":{"formattedCitation":"(Manderlink &amp; Harackiewicz, 1984)","plainTextFormattedCitation":"(Manderlink &amp; Harackiewicz, 1984)","previouslyFormattedCitation":"(Manderlink &amp; Harackiewicz, 1984)"},"properties":{"noteIndex":0},"schema":"https://github.com/citation-style-language/schema/raw/master/csl-citation.json"}</w:instrText>
      </w:r>
      <w:r>
        <w:rPr>
          <w:rFonts w:ascii="Times New Roman" w:hAnsi="Times New Roman" w:cs="Times New Roman"/>
          <w:sz w:val="24"/>
        </w:rPr>
        <w:fldChar w:fldCharType="separate"/>
      </w:r>
      <w:r w:rsidRPr="00233F4D">
        <w:rPr>
          <w:rFonts w:ascii="Times New Roman" w:hAnsi="Times New Roman" w:cs="Times New Roman"/>
          <w:noProof/>
          <w:sz w:val="24"/>
        </w:rPr>
        <w:t>(Manderlink &amp; Harackiewicz, 1984)</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10.1177/0021886300363004","author":[{"dropping-particle":"","family":"Weldon","given":"Elizabeth","non-dropping-particle":"","parse-names":false,"suffix":""},{"dropping-particle":"","family":"Yun","given":"Seokhwa","non-dropping-particle":"","parse-names":false,"suffix":""}],"container-title":"The Journal of Applied Behavioral Science","id":"ITEM-1","issue":"3","issued":{"date-parts":[["2000"]]},"page":"336-344","title":"The Effects of Proximal and Distal Goals on Goal Level, Strategy Development, and Group Performance","type":"article-journal","volume":"36"},"uris":["http://www.mendeley.com/documents/?uuid=1617300a-4461-4db0-8c21-586f1b030415"]}],"mendeley":{"formattedCitation":"(Weldon &amp; Yun, 2000)","manualFormatting":"Weldon and Yun (2000, p. 3)","plainTextFormattedCitation":"(Weldon &amp; Yun, 2000)","previouslyFormattedCitation":"(Weldon &amp; Yun, 2000)"},"properties":{"noteIndex":0},"schema":"https://github.com/citation-style-language/schema/raw/master/csl-citation.json"}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Weldon and Yun</w:t>
      </w:r>
      <w:r w:rsidRPr="00477DB6">
        <w:rPr>
          <w:rFonts w:ascii="Times New Roman" w:hAnsi="Times New Roman" w:cs="Times New Roman"/>
          <w:noProof/>
          <w:sz w:val="24"/>
        </w:rPr>
        <w:t xml:space="preserve"> </w:t>
      </w:r>
      <w:r>
        <w:rPr>
          <w:rFonts w:ascii="Times New Roman" w:hAnsi="Times New Roman" w:cs="Times New Roman"/>
          <w:noProof/>
          <w:sz w:val="24"/>
        </w:rPr>
        <w:t>(</w:t>
      </w:r>
      <w:r w:rsidRPr="00477DB6">
        <w:rPr>
          <w:rFonts w:ascii="Times New Roman" w:hAnsi="Times New Roman" w:cs="Times New Roman"/>
          <w:noProof/>
          <w:sz w:val="24"/>
        </w:rPr>
        <w:t>2000</w:t>
      </w:r>
      <w:r>
        <w:rPr>
          <w:rFonts w:ascii="Times New Roman" w:hAnsi="Times New Roman" w:cs="Times New Roman"/>
          <w:noProof/>
          <w:sz w:val="24"/>
        </w:rPr>
        <w:t>, p. 3</w:t>
      </w:r>
      <w:r w:rsidRPr="00477DB6">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defined </w:t>
      </w:r>
      <w:r w:rsidR="00100BC0">
        <w:rPr>
          <w:rFonts w:ascii="Times New Roman" w:hAnsi="Times New Roman" w:cs="Times New Roman"/>
          <w:sz w:val="24"/>
        </w:rPr>
        <w:t xml:space="preserve">proximal goals as </w:t>
      </w:r>
      <w:r w:rsidR="00100BC0" w:rsidRPr="00906039">
        <w:rPr>
          <w:rFonts w:ascii="Times New Roman" w:hAnsi="Times New Roman" w:cs="Times New Roman"/>
          <w:i/>
          <w:sz w:val="24"/>
        </w:rPr>
        <w:t>“preliminary levels of performance to be achieved”</w:t>
      </w:r>
      <w:r w:rsidR="00100BC0">
        <w:rPr>
          <w:rFonts w:ascii="Times New Roman" w:hAnsi="Times New Roman" w:cs="Times New Roman"/>
          <w:i/>
          <w:sz w:val="24"/>
        </w:rPr>
        <w:t xml:space="preserve"> and </w:t>
      </w:r>
      <w:r>
        <w:rPr>
          <w:rFonts w:ascii="Times New Roman" w:hAnsi="Times New Roman" w:cs="Times New Roman"/>
          <w:sz w:val="24"/>
        </w:rPr>
        <w:t xml:space="preserve">distal goals as </w:t>
      </w:r>
      <w:r w:rsidRPr="00906039">
        <w:rPr>
          <w:rFonts w:ascii="Times New Roman" w:hAnsi="Times New Roman" w:cs="Times New Roman"/>
          <w:i/>
          <w:sz w:val="24"/>
        </w:rPr>
        <w:t>“</w:t>
      </w:r>
      <w:r w:rsidRPr="009368BB">
        <w:rPr>
          <w:rFonts w:ascii="Times New Roman" w:hAnsi="Times New Roman" w:cs="Times New Roman"/>
          <w:i/>
          <w:sz w:val="24"/>
        </w:rPr>
        <w:t>the ultimate level of performance to be achieved</w:t>
      </w:r>
      <w:r w:rsidRPr="00906039">
        <w:rPr>
          <w:rFonts w:ascii="Times New Roman" w:hAnsi="Times New Roman" w:cs="Times New Roman"/>
          <w:i/>
          <w:sz w:val="24"/>
        </w:rPr>
        <w:t>”</w:t>
      </w:r>
      <w:r>
        <w:rPr>
          <w:rFonts w:ascii="Times New Roman" w:hAnsi="Times New Roman" w:cs="Times New Roman"/>
          <w:sz w:val="24"/>
        </w:rPr>
        <w:t xml:space="preserve">. In this thesis, the terms are used as the ‘core element’ that may distinguish between movements performed with different intentions and contexts. </w:t>
      </w:r>
      <w:r w:rsidRPr="00977757">
        <w:rPr>
          <w:rFonts w:ascii="Times New Roman" w:hAnsi="Times New Roman" w:cs="Times New Roman"/>
          <w:sz w:val="24"/>
        </w:rPr>
        <w:t>Thus, depending on which type of goals is being followed in the given behavioral sequence participants’ attentional focus and motivational level may be activated accordingly. Indeed, proximal goals are known to enhance self-efficacy</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10.1007/BF01172969","author":[{"dropping-particle":"","family":"Stock","given":"Jennifer","non-dropping-particle":"","parse-names":false,"suffix":""},{"dropping-particle":"","family":"Cervone","given":"Daniel","non-dropping-particle":"","parse-names":false,"suffix":""}],"container-title":"Cognitive Therapy and Research","id":"ITEM-1","issue":"5","issued":{"date-parts":[["1990"]]},"page":"483-498","title":"Proximal Goal-Setting and Self-Regulatory Processes","type":"article-journal","volume":"14"},"uris":["http://www.mendeley.com/documents/?uuid=ed0500e2-95c9-4e9c-a127-343679475864"]}],"mendeley":{"formattedCitation":"(Stock &amp; Cervone, 1990)","plainTextFormattedCitation":"(Stock &amp; Cervone, 1990)","previouslyFormattedCitation":"(Stock &amp; Cervone, 1990)"},"properties":{"noteIndex":0},"schema":"https://github.com/citation-style-language/schema/raw/master/csl-citation.json"}</w:instrText>
      </w:r>
      <w:r>
        <w:rPr>
          <w:rFonts w:ascii="Times New Roman" w:hAnsi="Times New Roman" w:cs="Times New Roman"/>
          <w:sz w:val="24"/>
        </w:rPr>
        <w:fldChar w:fldCharType="separate"/>
      </w:r>
      <w:r w:rsidRPr="00CF184C">
        <w:rPr>
          <w:rFonts w:ascii="Times New Roman" w:hAnsi="Times New Roman" w:cs="Times New Roman"/>
          <w:noProof/>
          <w:sz w:val="24"/>
        </w:rPr>
        <w:t>(Stock &amp; Cervone, 1990)</w:t>
      </w:r>
      <w:r>
        <w:rPr>
          <w:rFonts w:ascii="Times New Roman" w:hAnsi="Times New Roman" w:cs="Times New Roman"/>
          <w:sz w:val="24"/>
        </w:rPr>
        <w:fldChar w:fldCharType="end"/>
      </w:r>
      <w:r>
        <w:rPr>
          <w:rFonts w:ascii="Times New Roman" w:hAnsi="Times New Roman" w:cs="Times New Roman"/>
          <w:sz w:val="24"/>
        </w:rPr>
        <w:t xml:space="preserve">, intrinsic motivation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{"citationItems":[{"id":"ITEM-1","itemData":{"DOI":"10.1037/0022-0663.77.6.623","ISSN":"1939-2176(Electronic),0022-0663(Print)","abstract":"Compared 3 conditions of self-monitoring of private study for their effects on academic performance and intrinsic motivation. Ss were 240 1st-yr college students who were divided among high, moderate, and low achievers. Within each group, Ss were assigned to 1 of 4 study conditions: self-monitor subgoal condition, self-monitor time-on-study condition, self-monitor distal-goal condition, and control condition. In end-of-year examinations, Ss who self-monitored subgoals outperformed Ss who self-monitored either time or study or distal goals on the target course of the investigation. Furthermore, although Ss who self-monitored duration of study actually spent significantly longer on study, their examination performance was not significantly better than that of control Ss. Besides the beneficial effects on learning, subgoal self-monitoring enhanced intrinsic interest in the target course, as evidenced from Ss' ratings. Requiring Ss to turn in samples of study notes did not have an impact on examination performance; however, this requirement interacted with study condition in its effect on intrinsic interest. (29 ref) (PsycINFO Database Record (c) 2016 APA, all rights reserved)","author":[{"dropping-particle":"","family":"Morgan","given":"Mark","non-dropping-particle":"","parse-names":false,"suffix":""}],"container-title":"Journal of Educational Psychology","id":"ITEM-1","issue":"6","issued":{"date-parts":[["1985"]]},"page":"623-630","publisher":"American Psychological Association","publisher-place":"US","title":"Self-monitoring of attained subgoals in private study.","type":"article-journal","volume":"77"},"uris":["http://www.mendeley.com/documents/?uuid=bedeaae7-d2b8-47f4-b49f-5d6e0c860d24"]}],"mendeley":{"formattedCitation":"(Morgan, 1985)","plainTextFormattedCitation":"(Morgan, 1985)","previouslyFormattedCitation":"(Morgan, 1985)"},"properties":{"noteIndex":0},"schema":"https://github.com/citation-style-language/schema/raw/master/csl-citation.json"}</w:instrText>
      </w:r>
      <w:r>
        <w:rPr>
          <w:rFonts w:ascii="Times New Roman" w:hAnsi="Times New Roman" w:cs="Times New Roman"/>
          <w:sz w:val="24"/>
        </w:rPr>
        <w:fldChar w:fldCharType="separate"/>
      </w:r>
      <w:r w:rsidRPr="00CF184C">
        <w:rPr>
          <w:rFonts w:ascii="Times New Roman" w:hAnsi="Times New Roman" w:cs="Times New Roman"/>
          <w:noProof/>
          <w:sz w:val="24"/>
        </w:rPr>
        <w:t>(Morgan, 1985)</w:t>
      </w:r>
      <w:r>
        <w:rPr>
          <w:rFonts w:ascii="Times New Roman" w:hAnsi="Times New Roman" w:cs="Times New Roman"/>
          <w:sz w:val="24"/>
        </w:rPr>
        <w:fldChar w:fldCharType="end"/>
      </w:r>
      <w:r>
        <w:rPr>
          <w:rFonts w:ascii="Times New Roman" w:hAnsi="Times New Roman" w:cs="Times New Roman"/>
          <w:sz w:val="24"/>
        </w:rPr>
        <w:t xml:space="preserve">, and the persistence of participants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{"citationItems":[{"id":"ITEM-1","itemData":{"DOI":"10.1037/0022-3514.41.3.586","author":[{"dropping-particle":"","family":"Bandura","given":"Albert","non-dropping-particle":"","parse-names":false,"suffix":""},{"dropping-particle":"","family":"Schunk","given":"Dale H","non-dropping-particle":"","parse-names":false,"suffix":""}],"container-title":"Journal of Personality and Social Psychology","id":"ITEM-1","issued":{"date-parts":[["1981"]]},"page":"586-598","title":"Cultivating Competence, Self-Efficacy, and Intrinsic Interest Through Proximal Self-Motivation","type":"article-journal","volume":"41"},"uris":["http://www.mendeley.com/documents/?uuid=05d42065-ba9d-4848-bc32-83a3fed79a20"]}],"mendeley":{"formattedCitation":"(Bandura &amp; Schunk, 1981)","plainTextFormattedCitation":"(Bandura &amp; Schunk, 1981)","previouslyFormattedCitation":"(Bandura &amp; Schunk, 1981)"},"properties":{"noteIndex":0},"schema":"https://github.com/citation-style-language/schema/raw/master/csl-citation.json"}</w:instrText>
      </w:r>
      <w:r>
        <w:rPr>
          <w:rFonts w:ascii="Times New Roman" w:hAnsi="Times New Roman" w:cs="Times New Roman"/>
          <w:sz w:val="24"/>
        </w:rPr>
        <w:fldChar w:fldCharType="separate"/>
      </w:r>
      <w:r w:rsidRPr="00CF184C">
        <w:rPr>
          <w:rFonts w:ascii="Times New Roman" w:hAnsi="Times New Roman" w:cs="Times New Roman"/>
          <w:noProof/>
          <w:sz w:val="24"/>
        </w:rPr>
        <w:t>(Bandura &amp; Schunk, 1981)</w:t>
      </w:r>
      <w:r>
        <w:rPr>
          <w:rFonts w:ascii="Times New Roman" w:hAnsi="Times New Roman" w:cs="Times New Roman"/>
          <w:sz w:val="24"/>
        </w:rPr>
        <w:fldChar w:fldCharType="end"/>
      </w:r>
      <w:r>
        <w:rPr>
          <w:rFonts w:ascii="Times New Roman" w:hAnsi="Times New Roman" w:cs="Times New Roman"/>
          <w:sz w:val="24"/>
        </w:rPr>
        <w:t xml:space="preserve">. </w:t>
      </w:r>
      <w:r w:rsidRPr="00977757">
        <w:rPr>
          <w:rFonts w:ascii="Times New Roman" w:hAnsi="Times New Roman" w:cs="Times New Roman"/>
          <w:sz w:val="24"/>
        </w:rPr>
        <w:t xml:space="preserve">Thus, proximal goals </w:t>
      </w:r>
      <w:r w:rsidR="00100BC0">
        <w:rPr>
          <w:rFonts w:ascii="Times New Roman" w:hAnsi="Times New Roman" w:cs="Times New Roman"/>
          <w:sz w:val="24"/>
        </w:rPr>
        <w:t xml:space="preserve">are known to </w:t>
      </w:r>
      <w:r w:rsidRPr="00977757">
        <w:rPr>
          <w:rFonts w:ascii="Times New Roman" w:hAnsi="Times New Roman" w:cs="Times New Roman"/>
          <w:sz w:val="24"/>
        </w:rPr>
        <w:t>have a st</w:t>
      </w:r>
      <w:r w:rsidR="007B56E4">
        <w:rPr>
          <w:rFonts w:ascii="Times New Roman" w:hAnsi="Times New Roman" w:cs="Times New Roman"/>
          <w:sz w:val="24"/>
        </w:rPr>
        <w:t>ronger influence to reach a</w:t>
      </w:r>
      <w:r w:rsidRPr="00977757">
        <w:rPr>
          <w:rFonts w:ascii="Times New Roman" w:hAnsi="Times New Roman" w:cs="Times New Roman"/>
          <w:sz w:val="24"/>
        </w:rPr>
        <w:t xml:space="preserve"> </w:t>
      </w:r>
      <w:r w:rsidR="00100BC0">
        <w:rPr>
          <w:rFonts w:ascii="Times New Roman" w:hAnsi="Times New Roman" w:cs="Times New Roman"/>
          <w:sz w:val="24"/>
        </w:rPr>
        <w:t xml:space="preserve">better </w:t>
      </w:r>
      <w:r w:rsidRPr="00977757">
        <w:rPr>
          <w:rFonts w:ascii="Times New Roman" w:hAnsi="Times New Roman" w:cs="Times New Roman"/>
          <w:sz w:val="24"/>
        </w:rPr>
        <w:t xml:space="preserve">performance than distal goals. </w:t>
      </w:r>
      <w:r w:rsidR="007B56E4">
        <w:rPr>
          <w:rFonts w:ascii="Times New Roman" w:hAnsi="Times New Roman" w:cs="Times New Roman"/>
          <w:sz w:val="24"/>
        </w:rPr>
        <w:t>However, t</w:t>
      </w:r>
      <w:r w:rsidRPr="00977757">
        <w:rPr>
          <w:rFonts w:ascii="Times New Roman" w:hAnsi="Times New Roman" w:cs="Times New Roman"/>
          <w:sz w:val="24"/>
        </w:rPr>
        <w:t>he enhancement of the components discussed, seem to represent a typic</w:t>
      </w:r>
      <w:r w:rsidR="007B56E4">
        <w:rPr>
          <w:rFonts w:ascii="Times New Roman" w:hAnsi="Times New Roman" w:cs="Times New Roman"/>
          <w:sz w:val="24"/>
        </w:rPr>
        <w:t>al laboratory context. In other words,</w:t>
      </w:r>
      <w:r w:rsidRPr="00977757">
        <w:rPr>
          <w:rFonts w:ascii="Times New Roman" w:hAnsi="Times New Roman" w:cs="Times New Roman"/>
          <w:sz w:val="24"/>
        </w:rPr>
        <w:t xml:space="preserve"> distal goals may represent an everyday-like context. Consequently, all of the experiments </w:t>
      </w:r>
      <w:r w:rsidR="007B56E4">
        <w:rPr>
          <w:rFonts w:ascii="Times New Roman" w:hAnsi="Times New Roman" w:cs="Times New Roman"/>
          <w:sz w:val="24"/>
        </w:rPr>
        <w:t xml:space="preserve">that will be introduced and </w:t>
      </w:r>
      <w:r w:rsidRPr="00977757">
        <w:rPr>
          <w:rFonts w:ascii="Times New Roman" w:hAnsi="Times New Roman" w:cs="Times New Roman"/>
          <w:sz w:val="24"/>
        </w:rPr>
        <w:t xml:space="preserve">discussed in this thesis required participants to focus on proximal goals while they attained distal goals, in order to induce responses and movements that were </w:t>
      </w:r>
      <w:r w:rsidR="00C753AA" w:rsidRPr="00C753AA">
        <w:rPr>
          <w:rFonts w:ascii="Times New Roman" w:hAnsi="Times New Roman" w:cs="Times New Roman"/>
          <w:color w:val="000000" w:themeColor="text1"/>
          <w:sz w:val="24"/>
        </w:rPr>
        <w:t xml:space="preserve">as authentic </w:t>
      </w:r>
      <w:r w:rsidR="007B56E4" w:rsidRPr="00C753AA">
        <w:rPr>
          <w:rFonts w:ascii="Times New Roman" w:hAnsi="Times New Roman" w:cs="Times New Roman"/>
          <w:color w:val="000000" w:themeColor="text1"/>
          <w:sz w:val="24"/>
        </w:rPr>
        <w:t>as</w:t>
      </w:r>
      <w:r w:rsidRPr="00C753AA">
        <w:rPr>
          <w:rFonts w:ascii="Times New Roman" w:hAnsi="Times New Roman" w:cs="Times New Roman"/>
          <w:color w:val="000000" w:themeColor="text1"/>
          <w:sz w:val="24"/>
        </w:rPr>
        <w:t xml:space="preserve"> </w:t>
      </w:r>
      <w:r w:rsidR="00C753AA" w:rsidRPr="00C753AA">
        <w:rPr>
          <w:rFonts w:ascii="Times New Roman" w:hAnsi="Times New Roman" w:cs="Times New Roman"/>
          <w:color w:val="000000" w:themeColor="text1"/>
          <w:sz w:val="24"/>
        </w:rPr>
        <w:t>possible</w:t>
      </w:r>
      <w:r w:rsidR="007B56E4" w:rsidRPr="00C753AA">
        <w:rPr>
          <w:rFonts w:ascii="Times New Roman" w:hAnsi="Times New Roman" w:cs="Times New Roman"/>
          <w:color w:val="000000" w:themeColor="text1"/>
          <w:sz w:val="24"/>
        </w:rPr>
        <w:t xml:space="preserve"> </w:t>
      </w:r>
      <w:r w:rsidRPr="00977757">
        <w:rPr>
          <w:rFonts w:ascii="Times New Roman" w:hAnsi="Times New Roman" w:cs="Times New Roman"/>
          <w:sz w:val="24"/>
        </w:rPr>
        <w:t>(e.g., finding and grasping objects, or body turns while wayfinding, or wayfinding while recognizing spatial features of surroundings).</w:t>
      </w:r>
    </w:p>
    <w:p w14:paraId="45491B37" w14:textId="18FCDA7F" w:rsidR="008A61C0" w:rsidRDefault="008A61C0" w:rsidP="008A61C0">
      <w:pPr>
        <w:spacing w:line="360" w:lineRule="auto"/>
        <w:rPr>
          <w:rFonts w:ascii="Times New Roman" w:hAnsi="Times New Roman" w:cs="Times New Roman"/>
          <w:sz w:val="24"/>
        </w:rPr>
      </w:pPr>
      <w:r>
        <w:rPr>
          <w:rFonts w:ascii="Times New Roman" w:hAnsi="Times New Roman" w:cs="Times New Roman"/>
          <w:sz w:val="24"/>
        </w:rPr>
        <w:t xml:space="preserve">Several studies showed that human grasping is executed differently depending on physical properties, the context surrounding the object, and the ultimate (distal) goal of the grasping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{"citationItems":[{"id":"ITEM-1","itemData":{"DOI":"10.1007/s00221-007-1136-4","ISBN":"1432-1106 (Electronic)\\n0014-4819 (Linking)","ISSN":"00144819","PMID":"17909766","abstract":"Objects can be grasped in several ways due to their physical properties, the context surrounding the object, and the goal of the grasping agent. The aim of the present study was to investigate whether the prior-to-con-tact grasping kinematics of the same object vary as a result of diVerent goals of the person grasping it. Subjects were requested to reach toward and grasp a bottle Wlled with water, and then complete one of the following tasks: (1) Grasp it without performing any subsequent action; (2) Lift and throw it; (3) Pour the water into a container; (4) Place it accurately on a target area; (5) Pass it to another person. We measured the angular excursions at both metacarpal-phalangeal (mcp) and proximal interphalangeal (pip) joints of all digits, and abduction angles of adjacent digit pairs by means of resistive sensors embedded in a glove. The results showed that the presence and the nature of the task to be performed following grasping aVect the positioning of the Wngers during the reaching phase. We contend that a one-to-one association between a sensory stimulus and a motor response does not capture all the aspects involved in grasp-ing. The theoretical approach within which we frame our discussion considers internal models of anticipatory control which may provide a suitable explanation of our results.","author":[{"dropping-particle":"","family":"Ansuini","given":"Caterina","non-dropping-particle":"","parse-names":false,"suffix":""},{"dropping-particle":"","family":"Giosa","given":"Livia","non-dropping-particle":"","parse-names":false,"suffix":""},{"dropping-particle":"","family":"Turella","given":"Luca","non-dropping-particle":"","parse-names":false,"suffix":""},{"dropping-particle":"","family":"Altoè","given":"Gianmarco","non-dropping-particle":"","parse-names":false,"suffix":""},{"dropping-particle":"","family":"Castiello","given":"Umberto","non-dropping-particle":"","parse-names":false,"suffix":""}],"container-title":"Experimental Brain Research","id":"ITEM-1","issue":"1","issued":{"date-parts":[["2008"]]},"page":"111-119","title":"An object for an action, the same object for other actions: Effects on hand shaping","type":"article-journal","volume":"185"},"uris":["http://www.mendeley.com/documents/?uuid=39b6ff1b-f5c8-4346-b8da-bbe3da32bf0b"]},{"id":"ITEM-2","itemData":{"DOI":"10.1123/mcj.10.4.311","ISSN":"1087-1640 (Print)","PMID":"17293615","abstract":"In three experiments the influence of different consecutive movements on an initial  reaching and prehension movement was examined. These so-called after-grasp movements, defined as movements following a prehension movement towards an object, were lifting and raising the object, throwing the object in a bin, and positioning it accurately on a target location. Three different groups of participants (N1 = 8, N2 = 10, N3 = 10) accomplished the lifting and one of the three other after-grasp movements each with three different object sizes and with the left and the right hand. In total, each participant executed 240 trials. Fourteen movement parameter values were examined to analyze the effects of the after-grasp movements on the initial reach and grasp movement. The results showed that movement parameter values of the initial reach and grasp movement were affected differently depending on the type of consecutive movement. In particular, the deceleration phase prior to object contact differed between movement types.","author":[{"dropping-particle":"","family":"Armbrüster","given":"Claudia","non-dropping-particle":"","parse-names":false,"suffix":""},{"dropping-particle":"","family":"Spijkers","given":"Will","non-dropping-particle":"","parse-names":false,"suffix":""}],"container-title":"Motor control","id":"ITEM-2","issue":"4","issued":{"date-parts":[["2006","10"]]},"language":"eng","page":"311-329","publisher-place":"United States","title":"Movement planning in prehension: do intended actions influence the initial reach and  grasp movement?","type":"article-journal","volume":"10"},"uris":["http://www.mendeley.com/documents/?uuid=2e189a80-f915-4734-a9dc-4e7d44c57275"]},{"id":"ITEM-3","itemData":{"DOI":"10.1007/s00221-012-3367-2","ISSN":"1432-1106 (Electronic)","PMID":"23247469","abstract":"Recent evidence suggests that the mirror neuron system responds to the goals of  actions, even when the end of the movement is hidden from view. To investigate whether this predictive ability might be based on the detection of early differences between actions with different outcomes, we used electromyography (EMG) and motion tracking to assess whether two actions with different goals (grasp to eat and grasp to place) differed from each other in their initial reaching phases. In a second experiment, we then tested whether observers could detect early differences and predict the outcome of these movements, based on seeing only part of the actions. Experiment 1 revealed early kinematic differences between the two movements, with grasp-to-eat movements characterised by an earlier peak acceleration, and different grasp position, compared to grasp-to-place movements. There were also significant differences in forearm muscle activity in the reaching phase of the two actions. The behavioural data arising from Experiments 2a and 2b indicated that observers are not able to predict whether an object is going to be brought to the mouth or placed until after the grasp has been completed. This suggests that the early kinematic differences are either not visible to observers, or that they are not used to predict the end-goals of actions. These data are discussed in the context of the mirror neuron system.","author":[{"dropping-particle":"","family":"Naish","given":"Katherine R","non-dropping-particle":"","parse-names":false,"suffix":""},{"dropping-particle":"","family":"Reader","given":"Arran T","non-dropping-particle":"","parse-names":false,"suffix":""},{"dropping-particle":"","family":"Houston-Price","given":"Carmel","non-dropping-particle":"","parse-names":false,"suffix":""},{"dropping-particle":"","family":"Bremner","given":"Andrew J","non-dropping-particle":"","parse-names":false,"suffix":""},{"dropping-particle":"","family":"Holmes","given":"Nicholas P","non-dropping-particle":"","parse-names":false,"suffix":""}],"container-title":"Experimental brain research","id":"ITEM-3","issue":"2","issued":{"date-parts":[["2013","3"]]},"language":"eng","page":"261-275","publisher-place":"Germany","title":"To eat or not to eat? Kinematics and muscle activity of reach-to-grasp movements are  influenced by the action goal, but observers do not detect these differences.","type":"article-journal","volume":"225"},"uris":["http://www.mendeley.com/documents/?uuid=9aa41314-18db-426b-894f-d9dc9c239fd0"]}],"mendeley":{"formattedCitation":"(Ansuini, Giosa, Turella, Altoè, &amp; Castiello, 2008; Armbrüster &amp; Spijkers, 2006; Naish, Reader, Houston-Price, Bremner, &amp; Holmes, 2013)","plainTextFormattedCitation":"(Ansuini, Giosa, Turella, Altoè, &amp; Castiello, 2008; Armbrüster &amp; Spijkers, 2006; Naish, Reader, Houston-Price, Bremner, &amp; Holmes, 2013)","previouslyFormattedCitation":"(Ansuini, Giosa, Turella, Altoè, &amp; Castiello, 2008; Armbrüster &amp; Spijkers, 2006; Naish, Reader, Houston-Price, Bremner, &amp; Holmes, 2013)"},"properties":{"noteIndex":0},"schema":"https://github.com/citation-style-language/schema/raw/master/csl-citation.json"}</w:instrText>
      </w:r>
      <w:r>
        <w:rPr>
          <w:rFonts w:ascii="Times New Roman" w:hAnsi="Times New Roman" w:cs="Times New Roman"/>
          <w:sz w:val="24"/>
        </w:rPr>
        <w:fldChar w:fldCharType="separate"/>
      </w:r>
      <w:r w:rsidRPr="00644CF7">
        <w:rPr>
          <w:rFonts w:ascii="Times New Roman" w:hAnsi="Times New Roman" w:cs="Times New Roman"/>
          <w:noProof/>
          <w:sz w:val="24"/>
        </w:rPr>
        <w:t>(Ansuini, Giosa, Turella, Altoè, &amp; Castiello, 2008; Armbrüster &amp; Spijkers, 2006; Naish, Reader, Houston-Price, Bremner, &amp; Holmes, 2013)</w:t>
      </w:r>
      <w:r>
        <w:rPr>
          <w:rFonts w:ascii="Times New Roman" w:hAnsi="Times New Roman" w:cs="Times New Roman"/>
          <w:sz w:val="24"/>
        </w:rPr>
        <w:fldChar w:fldCharType="end"/>
      </w:r>
      <w:r>
        <w:rPr>
          <w:rFonts w:ascii="Times New Roman" w:hAnsi="Times New Roman" w:cs="Times New Roman"/>
          <w:sz w:val="24"/>
        </w:rPr>
        <w:t xml:space="preserve">. </w:t>
      </w:r>
      <w:r w:rsidRPr="00977757">
        <w:rPr>
          <w:rFonts w:ascii="Times New Roman" w:hAnsi="Times New Roman" w:cs="Times New Roman"/>
          <w:sz w:val="24"/>
        </w:rPr>
        <w:t xml:space="preserve">The presence of distal goals, in particular, is </w:t>
      </w:r>
      <w:r w:rsidR="00EF3ACC">
        <w:rPr>
          <w:rFonts w:ascii="Times New Roman" w:hAnsi="Times New Roman" w:cs="Times New Roman"/>
          <w:sz w:val="24"/>
        </w:rPr>
        <w:t>to provide</w:t>
      </w:r>
      <w:r w:rsidRPr="00977757">
        <w:rPr>
          <w:rFonts w:ascii="Times New Roman" w:hAnsi="Times New Roman" w:cs="Times New Roman"/>
          <w:sz w:val="24"/>
        </w:rPr>
        <w:t xml:space="preserve"> subsequent actions that should be performed following grasping influences initial execution of movements</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{"citationItems":[{"id":"ITEM-1","itemData":{"DOI":"10.1007/s00221-007-1136-4","ISBN":"1432-1106 (Electronic)\\n0014-4819 (Linking)","ISSN":"00144819","PMID":"17909766","abstract":"Objects can be grasped in several ways due to their physical properties, the context surrounding the object, and the goal of the grasping agent. The aim of the present study was to investigate whether the prior-to-con-tact grasping kinematics of the same object vary as a result of diVerent goals of the person grasping it. Subjects were requested to reach toward and grasp a bottle Wlled with water, and then complete one of the following tasks: (1) Grasp it without performing any subsequent action; (2) Lift and throw it; (3) Pour the water into a container; (4) Place it accurately on a target area; (5) Pass it to another person. We measured the angular excursions at both metacarpal-phalangeal (mcp) and proximal interphalangeal (pip) joints of all digits, and abduction angles of adjacent digit pairs by means of resistive sensors embedded in a glove. The results showed that the presence and the nature of the task to be performed following grasping aVect the positioning of the Wngers during the reaching phase. We contend that a one-to-one association between a sensory stimulus and a motor response does not capture all the aspects involved in grasp-ing. The theoretical approach within which we frame our discussion considers internal models of anticipatory control which may provide a suitable explanation of our results.","author":[{"dropping-particle":"","family":"Ansuini","given":"Caterina","non-dropping-particle":"","parse-names":false,"suffix":""},{"dropping-particle":"","family":"Giosa","given":"Livia","non-dropping-particle":"","parse-names":false,"suffix":""},{"dropping-particle":"","family":"Turella","given":"Luca","non-dropping-particle":"","parse-names":false,"suffix":""},{"dropping-particle":"","family":"Altoè","given":"Gianmarco","non-dropping-particle":"","parse-names":false,"suffix":""},{"dropping-particle":"","family":"Castiello","given":"Umberto","non-dropping-particle":"","parse-names":false,"suffix":""}],"container-title":"Experimental Brain Research","id":"ITEM-1","issue":"1","issued":{"date-parts":[["2008"]]},"page":"111-119","title":"An object for an action, the same object for other actions: Effects on hand shaping","type":"article-journal","volume":"185"},"uris":["http://www.mendeley.com/documents/?uuid=39b6ff1b-f5c8-4346-b8da-bbe3da32bf0b"]}],"mendeley":{"formattedCitation":"(Ansuini et al., 2008)","plainTextFormattedCitation":"(Ansuini et al., 2008)","previouslyFormattedCitation":"(Ansuini et al., 2008)"},"properties":{"noteIndex":0},"schema":"https://github.com/citation-style-language/schema/raw/master/csl-citation.json"}</w:instrText>
      </w:r>
      <w:r>
        <w:rPr>
          <w:rFonts w:ascii="Times New Roman" w:hAnsi="Times New Roman" w:cs="Times New Roman"/>
          <w:sz w:val="24"/>
        </w:rPr>
        <w:fldChar w:fldCharType="separate"/>
      </w:r>
      <w:r w:rsidRPr="00644CF7">
        <w:rPr>
          <w:rFonts w:ascii="Times New Roman" w:hAnsi="Times New Roman" w:cs="Times New Roman"/>
          <w:noProof/>
          <w:sz w:val="24"/>
        </w:rPr>
        <w:t>(Ansuini et al., 2008)</w:t>
      </w:r>
      <w:r>
        <w:rPr>
          <w:rFonts w:ascii="Times New Roman" w:hAnsi="Times New Roman" w:cs="Times New Roman"/>
          <w:sz w:val="24"/>
        </w:rPr>
        <w:fldChar w:fldCharType="end"/>
      </w:r>
      <w:r>
        <w:rPr>
          <w:rFonts w:ascii="Times New Roman" w:hAnsi="Times New Roman" w:cs="Times New Roman"/>
          <w:sz w:val="24"/>
        </w:rPr>
        <w:t xml:space="preserve">. </w:t>
      </w:r>
      <w:r w:rsidRPr="00977757">
        <w:rPr>
          <w:rFonts w:ascii="Times New Roman" w:hAnsi="Times New Roman" w:cs="Times New Roman"/>
          <w:sz w:val="24"/>
        </w:rPr>
        <w:t xml:space="preserve">For example, in real life situations the goal of a grasping act is normally restricted to grasping an object, but subsequent ultimate goals are embedded in that grasping act such as to drink the water-filled in the grasped glass, or to give the object to someone. Moreover, other movements e.g., walk and turn, or wayfinding, may also be executed differently </w:t>
      </w:r>
      <w:r w:rsidRPr="00977757">
        <w:rPr>
          <w:rFonts w:ascii="Times New Roman" w:hAnsi="Times New Roman" w:cs="Times New Roman"/>
          <w:sz w:val="24"/>
        </w:rPr>
        <w:lastRenderedPageBreak/>
        <w:t xml:space="preserve">depending on the goal setting such as embedding subsequent actions or hiding unexpected acts in the sequence. Thus, </w:t>
      </w:r>
      <w:r w:rsidR="00EF3ACC">
        <w:rPr>
          <w:rFonts w:ascii="Times New Roman" w:hAnsi="Times New Roman" w:cs="Times New Roman"/>
          <w:sz w:val="24"/>
        </w:rPr>
        <w:t>it is conceivable</w:t>
      </w:r>
      <w:r w:rsidRPr="00977757">
        <w:rPr>
          <w:rFonts w:ascii="Times New Roman" w:hAnsi="Times New Roman" w:cs="Times New Roman"/>
          <w:sz w:val="24"/>
        </w:rPr>
        <w:t xml:space="preserve"> that distal goals play an important role in discriminating between movement characteristics in a laboratory and everyday-like contexts.</w:t>
      </w:r>
      <w:r w:rsidR="00EF3ACC" w:rsidRPr="00EF3ACC">
        <w:rPr>
          <w:rFonts w:ascii="Times New Roman" w:hAnsi="Times New Roman" w:cs="Times New Roman"/>
          <w:sz w:val="24"/>
        </w:rPr>
        <w:t xml:space="preserve"> </w:t>
      </w:r>
      <w:r w:rsidR="00EF3ACC" w:rsidRPr="00977757">
        <w:rPr>
          <w:rFonts w:ascii="Times New Roman" w:hAnsi="Times New Roman" w:cs="Times New Roman"/>
          <w:sz w:val="24"/>
        </w:rPr>
        <w:t>If so, the use of distal goals may result in the mediation of increasing participants’ motivation to perform the tasks.</w:t>
      </w:r>
    </w:p>
    <w:p w14:paraId="20A5DA4F" w14:textId="5599500D" w:rsidR="008A61C0" w:rsidRPr="00796E9C" w:rsidRDefault="008A61C0" w:rsidP="008A61C0">
      <w:pPr>
        <w:spacing w:line="360" w:lineRule="auto"/>
        <w:rPr>
          <w:rFonts w:ascii="Times New Roman" w:hAnsi="Times New Roman" w:cs="Times New Roman"/>
          <w:color w:val="000000" w:themeColor="text1"/>
          <w:sz w:val="24"/>
        </w:rPr>
      </w:pPr>
      <w:r w:rsidRPr="00977757">
        <w:rPr>
          <w:rFonts w:ascii="Times New Roman" w:hAnsi="Times New Roman" w:cs="Times New Roman"/>
          <w:sz w:val="24"/>
        </w:rPr>
        <w:t>In the literature, two components of motivation, i.e., expectancy and autonomy of the movement performer, are thought to optimize motor learning and performance</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10.1016/j.copsyc.2017.04.005","ISSN":"2352-250X","author":[{"dropping-particle":"","family":"Lewthwaite","given":"Rebecca","non-dropping-particle":"","parse-names":false,"suffix":""},{"dropping-particle":"","family":"Wulf","given":"Gabriele","non-dropping-particle":"","parse-names":false,"suffix":""}],"container-title":"Current Opinion in Psychology","id":"ITEM-1","issued":{"date-parts":[["2017"]]},"page":"38-42","publisher":"Elsevier Ltd","title":"Optimizing motivation and attention for motor performance and learning","type":"article-journal","volume":"16"},"uris":["http://www.mendeley.com/documents/?uuid=3858cd67-8639-45f7-bc4a-22d4f0b48253"]}],"mendeley":{"formattedCitation":"(Lewthwaite &amp; Wulf, 2017)","plainTextFormattedCitation":"(Lewthwaite &amp; Wulf, 2017)","previouslyFormattedCitation":"(Lewthwaite &amp; Wulf, 2017)"},"properties":{"noteIndex":0},"schema":"https://github.com/citation-style-language/schema/raw/master/csl-citation.json"}</w:instrText>
      </w:r>
      <w:r>
        <w:rPr>
          <w:rFonts w:ascii="Times New Roman" w:hAnsi="Times New Roman" w:cs="Times New Roman"/>
          <w:sz w:val="24"/>
        </w:rPr>
        <w:fldChar w:fldCharType="separate"/>
      </w:r>
      <w:r w:rsidRPr="007D219C">
        <w:rPr>
          <w:rFonts w:ascii="Times New Roman" w:hAnsi="Times New Roman" w:cs="Times New Roman"/>
          <w:noProof/>
          <w:sz w:val="24"/>
        </w:rPr>
        <w:t>(Lewthwaite &amp; Wulf, 2017)</w:t>
      </w:r>
      <w:r>
        <w:rPr>
          <w:rFonts w:ascii="Times New Roman" w:hAnsi="Times New Roman" w:cs="Times New Roman"/>
          <w:sz w:val="24"/>
        </w:rPr>
        <w:fldChar w:fldCharType="end"/>
      </w:r>
      <w:r>
        <w:rPr>
          <w:rFonts w:ascii="Times New Roman" w:hAnsi="Times New Roman" w:cs="Times New Roman"/>
          <w:sz w:val="24"/>
        </w:rPr>
        <w:t xml:space="preserve">. According to the OPTIMAL theory </w:t>
      </w:r>
      <w:r>
        <w:rPr>
          <w:rFonts w:ascii="Times New Roman" w:hAnsi="Times New Roman" w:cs="Times New Roman"/>
          <w:sz w:val="24"/>
        </w:rPr>
        <w:fldChar w:fldCharType="begin" w:fldLock="1"/>
      </w:r>
      <w:r w:rsidR="009F1586">
        <w:rPr>
          <w:rFonts w:ascii="Times New Roman" w:hAnsi="Times New Roman" w:cs="Times New Roman"/>
          <w:sz w:val="24"/>
        </w:rPr>
        <w:instrText>ADDIN CSL_CITATION {"citationItems":[{"id":"ITEM-1","itemData":{"DOI":"10.3758/s13423-015-0999-9","ISSN":"1069-9384","author":[{"dropping-particle":"","family":"Wulf","given":"Gabriele","non-dropping-particle":"","parse-names":false,"suffix":""},{"dropping-particle":"","family":"Lewthwaite","given":"Rebecca","non-dropping-particle":"","parse-names":false,"suffix":""}],"container-title":"Psychonomic Bulletin &amp; Review","id":"ITEM-1","issue":"23","issued":{"date-parts":[["2016"]]},"page":"1382-1414","publisher":"Psychonomic Bulletin &amp; Review","title":"Optimizing performance through intrinsic motivation and attention for learning: The OPTIMAL theory of motor learning","type":"article-journal"},"uris":["http://www.mendeley.com/documents/?uuid=b3164b18-4c8b-4af0-a2a4-fb2d74c07639"]}],"mendeley":{"formattedCitation":"(Wulf &amp; Lewthwaite, 2016)","manualFormatting":"of Wulf and Lewthwaite (2016)","plainTextFormattedCitation":"(Wulf &amp; Lewthwaite, 2016)","previouslyFormattedCitation":"(Wulf &amp; Lewthwaite, 2016)"},"properties":{"noteIndex":0},"schema":"https://github.com/citation-style-language/schema/raw/master/csl-citation.json"}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of Wulf and Lewthwaite</w:t>
      </w:r>
      <w:r w:rsidRPr="00B35D08">
        <w:rPr>
          <w:rFonts w:ascii="Times New Roman" w:hAnsi="Times New Roman" w:cs="Times New Roman"/>
          <w:noProof/>
          <w:sz w:val="24"/>
        </w:rPr>
        <w:t xml:space="preserve"> </w:t>
      </w:r>
      <w:r>
        <w:rPr>
          <w:rFonts w:ascii="Times New Roman" w:hAnsi="Times New Roman" w:cs="Times New Roman"/>
          <w:noProof/>
          <w:sz w:val="24"/>
        </w:rPr>
        <w:t>(</w:t>
      </w:r>
      <w:r w:rsidRPr="00B35D08">
        <w:rPr>
          <w:rFonts w:ascii="Times New Roman" w:hAnsi="Times New Roman" w:cs="Times New Roman"/>
          <w:noProof/>
          <w:sz w:val="24"/>
        </w:rPr>
        <w:t>2016)</w:t>
      </w:r>
      <w:r>
        <w:rPr>
          <w:rFonts w:ascii="Times New Roman" w:hAnsi="Times New Roman" w:cs="Times New Roman"/>
          <w:sz w:val="24"/>
        </w:rPr>
        <w:fldChar w:fldCharType="end"/>
      </w:r>
      <w:r>
        <w:rPr>
          <w:rFonts w:ascii="Times New Roman" w:hAnsi="Times New Roman" w:cs="Times New Roman"/>
          <w:sz w:val="24"/>
        </w:rPr>
        <w:t xml:space="preserve">, </w:t>
      </w:r>
      <w:r w:rsidRPr="00977757">
        <w:rPr>
          <w:rFonts w:ascii="Times New Roman" w:hAnsi="Times New Roman" w:cs="Times New Roman"/>
          <w:sz w:val="24"/>
        </w:rPr>
        <w:t>participants’ autonomy is a particularly important component for the optimization of performance. When participants are being given autonomy, the motivational underpinnings of motor learning and performance benefits are enhanced</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10.1016/j.psychsport.2017.03.009","author":[{"dropping-particle":"","family":"Lemos","given":"Anielle","non-dropping-particle":"","parse-names":false,"suffix":""},{"dropping-particle":"","family":"Wulf","given":"Gabriele","non-dropping-particle":"","parse-names":false,"suffix":""},{"dropping-particle":"","family":"Lewthwaite","given":"Rebecca","non-dropping-particle":"","parse-names":false,"suffix":""},{"dropping-particle":"","family":"Chiviacowsky","given":"Suzete","non-dropping-particle":"","parse-names":false,"suffix":""}],"container-title":"Psychology of Sport and Exercise","id":"ITEM-1","issued":{"date-parts":[["2017"]]},"page":"28-34","publisher":"Elsevier Ltd","title":"Autonomy support enhances performance expectancies, positive affect, and motor learning","type":"article-journal","volume":"31"},"uris":["http://www.mendeley.com/documents/?uuid=226cf9b6-4148-4d8f-b565-9ef7c8c75ba2"]}],"mendeley":{"formattedCitation":"(Lemos, Wulf, Lewthwaite, &amp; Chiviacowsky, 2017)","plainTextFormattedCitation":"(Lemos, Wulf, Lewthwaite, &amp; Chiviacowsky, 2017)","previouslyFormattedCitation":"(Lemos, Wulf, Lewthwaite, &amp; Chiviacowsky, 2017)"},"properties":{"noteIndex":0},"schema":"https://github.com/citation-style-language/schema/raw/master/csl-citation.json"}</w:instrText>
      </w:r>
      <w:r>
        <w:rPr>
          <w:rFonts w:ascii="Times New Roman" w:hAnsi="Times New Roman" w:cs="Times New Roman"/>
          <w:sz w:val="24"/>
        </w:rPr>
        <w:fldChar w:fldCharType="separate"/>
      </w:r>
      <w:r w:rsidRPr="002C0A0E">
        <w:rPr>
          <w:rFonts w:ascii="Times New Roman" w:hAnsi="Times New Roman" w:cs="Times New Roman"/>
          <w:noProof/>
          <w:sz w:val="24"/>
        </w:rPr>
        <w:t>(Lemos, Wulf, Lewthwaite, &amp; Chiviacowsky, 2017)</w:t>
      </w:r>
      <w:r>
        <w:rPr>
          <w:rFonts w:ascii="Times New Roman" w:hAnsi="Times New Roman" w:cs="Times New Roman"/>
          <w:sz w:val="24"/>
        </w:rPr>
        <w:fldChar w:fldCharType="end"/>
      </w:r>
      <w:r>
        <w:rPr>
          <w:rFonts w:ascii="Times New Roman" w:hAnsi="Times New Roman" w:cs="Times New Roman"/>
          <w:sz w:val="24"/>
        </w:rPr>
        <w:t xml:space="preserve">. </w:t>
      </w:r>
      <w:r w:rsidRPr="00977757">
        <w:rPr>
          <w:rFonts w:ascii="Times New Roman" w:hAnsi="Times New Roman" w:cs="Times New Roman"/>
          <w:sz w:val="24"/>
        </w:rPr>
        <w:t>Researchers have identified those benefits as autonomy support. Practice conditions that provide participants with autonomy support have exhibited higher effectiveness on motor learning and performance compared to conditions without the autonomy support</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{"citationItems":[{"id":"ITEM-1","itemData":{"DOI":"10.3389/fpsyg.2012.00611","ISSN":"16641078","abstract":"The purpose of the present review was to provide a theoretical understanding of the learning advantages underlying a self-controlled practice context through the tenets of the self-determination theory (SDT). Three micro-theories within the macro-theory of SDT (Basic psychological needs theory, Cognitive EvaluationTheory, and Organismic Integration Theory) are used as a framework for examining the current self-controlled motor learning literature. A review of 26 peer-reviewed, empirical studies from the motor learning and medical training literature revealed an important limitation of the self-controlled research in motor learning: that the effects of motivation have been assumed rather than quantified. The SDT offers a basis from which to include measurements of motivation into explana- tions of changes in behavior. This review suggests that a self-controlled practice context can facilitate such factors as feelings of autonomy and competence of the learner, thereby supporting the psychological needs of the learner, leading to long term changes to behav- ior. Possible tools for the measurement of motivation and regulation in future studies are discussed. The SDT not only allows for a theoretical reinterpretation of the extant motor learning research supporting self-control as a learning variable, but also can help to better understand and measure the changes occurring between the practice environment and the observed behavioral outcomes. © 2013 Sanli, Patterson, Bray and Lee.","author":[{"dropping-particle":"","family":"Sanli","given":"Elizabeth A.","non-dropping-particle":"","parse-names":false,"suffix":""},{"dropping-particle":"","family":"Patterson","given":"Jae T.","non-dropping-particle":"","parse-names":false,"suffix":""},{"dropping-particle":"","family":"Bray","given":"Steven R.","non-dropping-particle":"","parse-names":false,"suffix":""},{"dropping-particle":"","family":"Lee","given":"Timothy D.","non-dropping-particle":"","parse-names":false,"suffix":""}],"container-title":"Frontiers in Psychology","id":"ITEM-1","issue":"611","issued":{"date-parts":[["2013"]]},"page":"1-17","title":"Understanding self-controlled motor learning protocols through the self-determination theory","type":"article-journal","volume":"3"},"uris":["http://www.mendeley.com/documents/?uuid=dbfd3232-fe7e-4768-8f29-eb1090b87e00"]},{"id":"ITEM-2","itemData":{"author":[{"dropping-particle":"","family":"Lewthwaite","given":"Rebecca","non-dropping-particle":"","parse-names":false,"suffix":""},{"dropping-particle":"","family":"Wulf","given":"Gabriele","non-dropping-particle":"","parse-names":false,"suffix":""}],"id":"ITEM-2","issued":{"date-parts":[["2012"]]},"number-of-pages":"173-191","publisher":"Routledge","publisher-place":"London","title":"Motor learning through a motivational lens. In N. J. Hodges, &amp; A. M. Williams (Eds,) Skill acquisition in sport: Research, theory and practice","type":"book"},"uris":["http://www.mendeley.com/documents/?uuid=a99fd558-9f26-43e1-8ea3-7c14590031c5"]}],"mendeley":{"formattedCitation":"(Lewthwaite &amp; Wulf, 2012; Sanli, Patterson, Bray, &amp; Lee, 2013)","plainTextFormattedCitation":"(Lewthwaite &amp; Wulf, 2012; Sanli, Patterson, Bray, &amp; Lee, 2013)","previouslyFormattedCitation":"(Lewthwaite &amp; Wulf, 2012; Sanli, Patterson, Bray, &amp; Lee, 2013)"},"properties":{"noteIndex":0},"schema":"https://github.com/citation-style-language/schema/raw/master/csl-citation.json"}</w:instrText>
      </w:r>
      <w:r>
        <w:rPr>
          <w:rFonts w:ascii="Times New Roman" w:hAnsi="Times New Roman" w:cs="Times New Roman"/>
          <w:sz w:val="24"/>
        </w:rPr>
        <w:fldChar w:fldCharType="separate"/>
      </w:r>
      <w:r w:rsidRPr="00C85E9C">
        <w:rPr>
          <w:rFonts w:ascii="Times New Roman" w:hAnsi="Times New Roman" w:cs="Times New Roman"/>
          <w:noProof/>
          <w:sz w:val="24"/>
        </w:rPr>
        <w:t>(Lewthwaite &amp; Wulf, 2012; Sanli, Patterson, Bray, &amp; Lee, 2013)</w:t>
      </w:r>
      <w:r>
        <w:rPr>
          <w:rFonts w:ascii="Times New Roman" w:hAnsi="Times New Roman" w:cs="Times New Roman"/>
          <w:sz w:val="24"/>
        </w:rPr>
        <w:fldChar w:fldCharType="end"/>
      </w:r>
      <w:r>
        <w:rPr>
          <w:rFonts w:ascii="Times New Roman" w:hAnsi="Times New Roman" w:cs="Times New Roman"/>
          <w:sz w:val="24"/>
        </w:rPr>
        <w:t xml:space="preserve">. </w:t>
      </w:r>
      <w:r w:rsidRPr="00977757">
        <w:rPr>
          <w:rFonts w:ascii="Times New Roman" w:hAnsi="Times New Roman" w:cs="Times New Roman"/>
          <w:sz w:val="24"/>
        </w:rPr>
        <w:t xml:space="preserve">However, the effects of autonomy can vary since they depend on the individual and the type of </w:t>
      </w:r>
      <w:r w:rsidRPr="00796E9C">
        <w:rPr>
          <w:rFonts w:ascii="Times New Roman" w:hAnsi="Times New Roman" w:cs="Times New Roman"/>
          <w:color w:val="000000" w:themeColor="text1"/>
          <w:sz w:val="24"/>
        </w:rPr>
        <w:t xml:space="preserve">task. </w:t>
      </w:r>
    </w:p>
    <w:p w14:paraId="599E45C7" w14:textId="77777777" w:rsidR="00796E9C" w:rsidRPr="00796E9C" w:rsidRDefault="00796E9C" w:rsidP="008A61C0">
      <w:pPr>
        <w:spacing w:line="360" w:lineRule="auto"/>
        <w:rPr>
          <w:rFonts w:ascii="Times New Roman" w:hAnsi="Times New Roman" w:cs="Times New Roman"/>
          <w:color w:val="000000" w:themeColor="text1"/>
          <w:sz w:val="24"/>
        </w:rPr>
      </w:pPr>
    </w:p>
    <w:p w14:paraId="27E7CDC5" w14:textId="77777777" w:rsidR="00796E9C" w:rsidRPr="00796E9C" w:rsidRDefault="00796E9C" w:rsidP="008A61C0">
      <w:pPr>
        <w:spacing w:line="360" w:lineRule="auto"/>
        <w:rPr>
          <w:rFonts w:ascii="Times New Roman" w:hAnsi="Times New Roman" w:cs="Times New Roman"/>
          <w:color w:val="000000" w:themeColor="text1"/>
          <w:sz w:val="24"/>
        </w:rPr>
      </w:pPr>
    </w:p>
    <w:p w14:paraId="02CDB651" w14:textId="77777777" w:rsidR="00796E9C" w:rsidRPr="00796E9C" w:rsidRDefault="00796E9C" w:rsidP="008A61C0">
      <w:pPr>
        <w:spacing w:line="360" w:lineRule="auto"/>
        <w:rPr>
          <w:rFonts w:ascii="Times New Roman" w:hAnsi="Times New Roman" w:cs="Times New Roman"/>
          <w:color w:val="000000" w:themeColor="text1"/>
          <w:sz w:val="24"/>
        </w:rPr>
      </w:pPr>
    </w:p>
    <w:p w14:paraId="28D7FA4C" w14:textId="77777777" w:rsidR="00796E9C" w:rsidRPr="00796E9C" w:rsidRDefault="00796E9C" w:rsidP="008A61C0">
      <w:pPr>
        <w:spacing w:line="360" w:lineRule="auto"/>
        <w:rPr>
          <w:rFonts w:ascii="Times New Roman" w:hAnsi="Times New Roman" w:cs="Times New Roman"/>
          <w:color w:val="000000" w:themeColor="text1"/>
          <w:sz w:val="24"/>
        </w:rPr>
      </w:pPr>
    </w:p>
    <w:p w14:paraId="00AA0A49" w14:textId="77777777" w:rsidR="00796E9C" w:rsidRPr="00796E9C" w:rsidRDefault="00796E9C" w:rsidP="008A61C0">
      <w:pPr>
        <w:spacing w:line="360" w:lineRule="auto"/>
        <w:rPr>
          <w:rFonts w:ascii="Times New Roman" w:hAnsi="Times New Roman" w:cs="Times New Roman"/>
          <w:color w:val="000000" w:themeColor="text1"/>
          <w:sz w:val="24"/>
        </w:rPr>
      </w:pPr>
    </w:p>
    <w:p w14:paraId="16594061" w14:textId="77777777" w:rsidR="00796E9C" w:rsidRPr="00796E9C" w:rsidRDefault="00796E9C" w:rsidP="008A61C0">
      <w:pPr>
        <w:spacing w:line="360" w:lineRule="auto"/>
        <w:rPr>
          <w:rFonts w:ascii="Times New Roman" w:hAnsi="Times New Roman" w:cs="Times New Roman"/>
          <w:color w:val="000000" w:themeColor="text1"/>
          <w:sz w:val="24"/>
        </w:rPr>
      </w:pPr>
    </w:p>
    <w:p w14:paraId="79078302" w14:textId="77777777" w:rsidR="00796E9C" w:rsidRDefault="00796E9C" w:rsidP="008A61C0">
      <w:pPr>
        <w:spacing w:line="360" w:lineRule="auto"/>
        <w:rPr>
          <w:rFonts w:ascii="Times New Roman" w:hAnsi="Times New Roman" w:cs="Times New Roman"/>
          <w:color w:val="000000" w:themeColor="text1"/>
          <w:sz w:val="24"/>
        </w:rPr>
      </w:pPr>
    </w:p>
    <w:p w14:paraId="6DB9FC25" w14:textId="77777777" w:rsidR="00166B59" w:rsidRPr="00796E9C" w:rsidRDefault="00166B59" w:rsidP="008A61C0">
      <w:pPr>
        <w:spacing w:line="360" w:lineRule="auto"/>
        <w:rPr>
          <w:rFonts w:ascii="Times New Roman" w:hAnsi="Times New Roman" w:cs="Times New Roman"/>
          <w:color w:val="000000" w:themeColor="text1"/>
          <w:sz w:val="24"/>
        </w:rPr>
      </w:pPr>
    </w:p>
    <w:p w14:paraId="3039CACB" w14:textId="77777777" w:rsidR="00796E9C" w:rsidRPr="00796E9C" w:rsidRDefault="00796E9C" w:rsidP="008A61C0">
      <w:pPr>
        <w:spacing w:line="360" w:lineRule="auto"/>
        <w:rPr>
          <w:rFonts w:ascii="Times New Roman" w:hAnsi="Times New Roman" w:cs="Times New Roman"/>
          <w:color w:val="000000" w:themeColor="text1"/>
          <w:sz w:val="24"/>
        </w:rPr>
      </w:pPr>
    </w:p>
    <w:p w14:paraId="34258E8F" w14:textId="77777777" w:rsidR="00796E9C" w:rsidRPr="00796E9C" w:rsidRDefault="00796E9C" w:rsidP="008A61C0">
      <w:pPr>
        <w:spacing w:line="360" w:lineRule="auto"/>
        <w:rPr>
          <w:rFonts w:ascii="Times New Roman" w:hAnsi="Times New Roman" w:cs="Times New Roman"/>
          <w:color w:val="000000" w:themeColor="text1"/>
          <w:sz w:val="24"/>
        </w:rPr>
      </w:pPr>
    </w:p>
    <w:p w14:paraId="1FDAE25C" w14:textId="77777777" w:rsidR="00796E9C" w:rsidRPr="00796E9C" w:rsidRDefault="00796E9C" w:rsidP="008A61C0">
      <w:pPr>
        <w:spacing w:line="360" w:lineRule="auto"/>
        <w:rPr>
          <w:rFonts w:ascii="Times New Roman" w:hAnsi="Times New Roman" w:cs="Times New Roman"/>
          <w:color w:val="000000" w:themeColor="text1"/>
          <w:sz w:val="24"/>
        </w:rPr>
      </w:pPr>
    </w:p>
    <w:p w14:paraId="46B7B417" w14:textId="6704A9A7" w:rsidR="00673F62" w:rsidRPr="00186C5F" w:rsidRDefault="00CC3BE0" w:rsidP="00186C5F">
      <w:pPr>
        <w:pStyle w:val="a3"/>
        <w:numPr>
          <w:ilvl w:val="1"/>
          <w:numId w:val="12"/>
        </w:numPr>
        <w:spacing w:line="360" w:lineRule="auto"/>
        <w:ind w:leftChars="0"/>
        <w:rPr>
          <w:rFonts w:ascii="Times New Roman" w:hAnsi="Times New Roman" w:cs="Times New Roman"/>
          <w:b/>
          <w:sz w:val="24"/>
        </w:rPr>
      </w:pPr>
      <w:r w:rsidRPr="00186C5F">
        <w:rPr>
          <w:rFonts w:ascii="Times New Roman" w:hAnsi="Times New Roman" w:cs="Times New Roman"/>
          <w:b/>
          <w:sz w:val="24"/>
        </w:rPr>
        <w:lastRenderedPageBreak/>
        <w:t>Cognitive-</w:t>
      </w:r>
      <w:r w:rsidR="00E41ECC">
        <w:rPr>
          <w:rFonts w:ascii="Times New Roman" w:hAnsi="Times New Roman" w:cs="Times New Roman"/>
          <w:b/>
          <w:sz w:val="24"/>
        </w:rPr>
        <w:t>Motor S</w:t>
      </w:r>
      <w:r w:rsidR="00102D0F" w:rsidRPr="00186C5F">
        <w:rPr>
          <w:rFonts w:ascii="Times New Roman" w:hAnsi="Times New Roman" w:cs="Times New Roman"/>
          <w:b/>
          <w:sz w:val="24"/>
        </w:rPr>
        <w:t>kills</w:t>
      </w:r>
      <w:r w:rsidR="00820B78">
        <w:rPr>
          <w:rFonts w:ascii="Times New Roman" w:hAnsi="Times New Roman" w:cs="Times New Roman"/>
          <w:b/>
          <w:sz w:val="24"/>
        </w:rPr>
        <w:t xml:space="preserve"> in Everyday Life</w:t>
      </w:r>
    </w:p>
    <w:p w14:paraId="19650AB8" w14:textId="35430D48" w:rsidR="00C753AA" w:rsidRDefault="00C753AA" w:rsidP="00CC30F3">
      <w:pPr>
        <w:spacing w:line="360" w:lineRule="auto"/>
        <w:rPr>
          <w:rFonts w:ascii="Times New Roman" w:hAnsi="Times New Roman" w:cs="Times New Roman"/>
          <w:sz w:val="24"/>
        </w:rPr>
      </w:pPr>
      <w:r w:rsidRPr="00400B40">
        <w:rPr>
          <w:rFonts w:ascii="Times New Roman" w:hAnsi="Times New Roman" w:cs="Times New Roman"/>
          <w:color w:val="000000" w:themeColor="text1"/>
          <w:sz w:val="24"/>
        </w:rPr>
        <w:t xml:space="preserve">For the sake of the specifying the ecological validity of </w:t>
      </w:r>
      <w:r w:rsidR="00C76220" w:rsidRPr="00400B40">
        <w:rPr>
          <w:rFonts w:ascii="Times New Roman" w:hAnsi="Times New Roman" w:cs="Times New Roman"/>
          <w:color w:val="000000" w:themeColor="text1"/>
          <w:sz w:val="24"/>
        </w:rPr>
        <w:t>cognitive-motor skills</w:t>
      </w:r>
      <w:r w:rsidRPr="00400B40">
        <w:rPr>
          <w:rFonts w:ascii="Times New Roman" w:hAnsi="Times New Roman" w:cs="Times New Roman"/>
          <w:color w:val="000000" w:themeColor="text1"/>
          <w:sz w:val="24"/>
        </w:rPr>
        <w:t xml:space="preserve">, this thesis </w:t>
      </w:r>
      <w:r w:rsidRPr="00DA7966">
        <w:rPr>
          <w:rFonts w:ascii="Times New Roman" w:hAnsi="Times New Roman" w:cs="Times New Roman"/>
          <w:sz w:val="24"/>
        </w:rPr>
        <w:t xml:space="preserve">aims to determine the role of </w:t>
      </w:r>
      <w:r>
        <w:rPr>
          <w:rFonts w:ascii="Times New Roman" w:hAnsi="Times New Roman" w:cs="Times New Roman"/>
          <w:sz w:val="24"/>
        </w:rPr>
        <w:t xml:space="preserve">proximal and distal goals while performing </w:t>
      </w:r>
      <w:r w:rsidRPr="00DA7966">
        <w:rPr>
          <w:rFonts w:ascii="Times New Roman" w:hAnsi="Times New Roman" w:cs="Times New Roman"/>
          <w:sz w:val="24"/>
        </w:rPr>
        <w:t>cognitive-motor skills in everyday life situations. Thus, the following skills that we usually use every day have been examined:</w:t>
      </w:r>
      <w:r>
        <w:rPr>
          <w:rFonts w:ascii="Times New Roman" w:hAnsi="Times New Roman" w:cs="Times New Roman"/>
          <w:sz w:val="24"/>
        </w:rPr>
        <w:t xml:space="preserve"> </w:t>
      </w:r>
      <w:r>
        <w:rPr>
          <w:rFonts w:ascii="Times New Roman" w:hAnsi="Times New Roman" w:cs="Times New Roman"/>
          <w:i/>
          <w:sz w:val="24"/>
        </w:rPr>
        <w:t xml:space="preserve">grasping </w:t>
      </w:r>
      <w:r>
        <w:rPr>
          <w:rFonts w:ascii="Times New Roman" w:hAnsi="Times New Roman" w:cs="Times New Roman"/>
          <w:sz w:val="24"/>
        </w:rPr>
        <w:t>(Study</w:t>
      </w:r>
      <w:r w:rsidRPr="008D63BD">
        <w:rPr>
          <w:rFonts w:ascii="Times New Roman" w:hAnsi="Times New Roman" w:cs="Times New Roman"/>
          <w:sz w:val="24"/>
        </w:rPr>
        <w:t xml:space="preserve"> </w:t>
      </w:r>
      <w:r>
        <w:rPr>
          <w:rFonts w:ascii="Times New Roman" w:hAnsi="Times New Roman" w:cs="Times New Roman"/>
          <w:sz w:val="24"/>
        </w:rPr>
        <w:fldChar w:fldCharType="begin"/>
      </w:r>
      <w:r w:rsidRPr="00C753AA">
        <w:rPr>
          <w:rFonts w:ascii="Times New Roman" w:eastAsia="PMingLiU" w:hAnsi="Times New Roman" w:cs="Times New Roman"/>
          <w:sz w:val="24"/>
          <w:lang w:eastAsia="zh-TW"/>
        </w:rPr>
        <w:instrText xml:space="preserve"> </w:instrText>
      </w:r>
      <w:r w:rsidRPr="00C753AA">
        <w:rPr>
          <w:rFonts w:ascii="Times New Roman" w:eastAsia="PMingLiU" w:hAnsi="Times New Roman" w:cs="Times New Roman" w:hint="eastAsia"/>
          <w:sz w:val="24"/>
          <w:lang w:eastAsia="zh-TW"/>
        </w:rPr>
        <w:instrText>= 1 \* ROMAN</w:instrText>
      </w:r>
      <w:r w:rsidRPr="00C753AA">
        <w:rPr>
          <w:rFonts w:ascii="Times New Roman" w:eastAsia="PMingLiU" w:hAnsi="Times New Roman" w:cs="Times New Roman"/>
          <w:sz w:val="24"/>
          <w:lang w:eastAsia="zh-TW"/>
        </w:rPr>
        <w:instrText xml:space="preserve"> </w:instrText>
      </w:r>
      <w:r>
        <w:rPr>
          <w:rFonts w:ascii="Times New Roman" w:hAnsi="Times New Roman" w:cs="Times New Roman"/>
          <w:sz w:val="24"/>
        </w:rPr>
        <w:fldChar w:fldCharType="separate"/>
      </w:r>
      <w:r>
        <w:rPr>
          <w:rFonts w:ascii="Times New Roman" w:eastAsia="PMingLiU" w:hAnsi="Times New Roman" w:cs="Times New Roman"/>
          <w:noProof/>
          <w:sz w:val="24"/>
          <w:lang w:eastAsia="zh-TW"/>
        </w:rPr>
        <w:t>I</w:t>
      </w:r>
      <w:r>
        <w:rPr>
          <w:rFonts w:ascii="Times New Roman" w:hAnsi="Times New Roman" w:cs="Times New Roman"/>
          <w:sz w:val="24"/>
        </w:rPr>
        <w:fldChar w:fldCharType="end"/>
      </w:r>
      <w:r w:rsidRPr="008D63BD">
        <w:rPr>
          <w:rFonts w:ascii="Times New Roman" w:hAnsi="Times New Roman" w:cs="Times New Roman"/>
          <w:sz w:val="24"/>
        </w:rPr>
        <w:t>),</w:t>
      </w:r>
      <w:r>
        <w:rPr>
          <w:rFonts w:ascii="Times New Roman" w:hAnsi="Times New Roman" w:cs="Times New Roman"/>
          <w:i/>
          <w:sz w:val="24"/>
        </w:rPr>
        <w:t xml:space="preserve"> body turns </w:t>
      </w:r>
      <w:r>
        <w:rPr>
          <w:rFonts w:ascii="Times New Roman" w:hAnsi="Times New Roman" w:cs="Times New Roman"/>
          <w:sz w:val="24"/>
        </w:rPr>
        <w:t xml:space="preserve">(Study </w:t>
      </w:r>
      <w:r>
        <w:rPr>
          <w:rFonts w:ascii="Times New Roman" w:hAnsi="Times New Roman" w:cs="Times New Roman"/>
          <w:sz w:val="24"/>
        </w:rPr>
        <w:fldChar w:fldCharType="begin"/>
      </w:r>
      <w:r w:rsidRPr="00E273C5">
        <w:rPr>
          <w:rFonts w:ascii="Times New Roman" w:eastAsia="PMingLiU" w:hAnsi="Times New Roman" w:cs="Times New Roman"/>
          <w:sz w:val="24"/>
          <w:lang w:eastAsia="zh-TW"/>
        </w:rPr>
        <w:instrText xml:space="preserve"> </w:instrText>
      </w:r>
      <w:r w:rsidRPr="00E273C5">
        <w:rPr>
          <w:rFonts w:ascii="Times New Roman" w:eastAsia="PMingLiU" w:hAnsi="Times New Roman" w:cs="Times New Roman" w:hint="eastAsia"/>
          <w:sz w:val="24"/>
          <w:lang w:eastAsia="zh-TW"/>
        </w:rPr>
        <w:instrText>= 2 \* ROMAN</w:instrText>
      </w:r>
      <w:r w:rsidRPr="00E273C5">
        <w:rPr>
          <w:rFonts w:ascii="Times New Roman" w:eastAsia="PMingLiU" w:hAnsi="Times New Roman" w:cs="Times New Roman"/>
          <w:sz w:val="24"/>
          <w:lang w:eastAsia="zh-TW"/>
        </w:rPr>
        <w:instrText xml:space="preserve"> </w:instrText>
      </w:r>
      <w:r>
        <w:rPr>
          <w:rFonts w:ascii="Times New Roman" w:hAnsi="Times New Roman" w:cs="Times New Roman"/>
          <w:sz w:val="24"/>
        </w:rPr>
        <w:fldChar w:fldCharType="separate"/>
      </w:r>
      <w:r w:rsidRPr="00F96749">
        <w:rPr>
          <w:rFonts w:ascii="Times New Roman" w:eastAsia="PMingLiU" w:hAnsi="Times New Roman" w:cs="Times New Roman"/>
          <w:noProof/>
          <w:sz w:val="24"/>
          <w:lang w:eastAsia="zh-TW"/>
        </w:rPr>
        <w:t>II</w:t>
      </w:r>
      <w:r>
        <w:rPr>
          <w:rFonts w:ascii="Times New Roman" w:hAnsi="Times New Roman" w:cs="Times New Roman"/>
          <w:sz w:val="24"/>
        </w:rPr>
        <w:fldChar w:fldCharType="end"/>
      </w:r>
      <w:r>
        <w:rPr>
          <w:rFonts w:ascii="Times New Roman" w:hAnsi="Times New Roman" w:cs="Times New Roman"/>
          <w:sz w:val="24"/>
        </w:rPr>
        <w:t>)</w:t>
      </w:r>
      <w:r w:rsidRPr="008D63BD">
        <w:rPr>
          <w:rFonts w:ascii="Times New Roman" w:hAnsi="Times New Roman" w:cs="Times New Roman"/>
          <w:sz w:val="24"/>
        </w:rPr>
        <w:t>,</w:t>
      </w:r>
      <w:r w:rsidRPr="00F65F49">
        <w:rPr>
          <w:rFonts w:ascii="Times New Roman" w:hAnsi="Times New Roman" w:cs="Times New Roman"/>
          <w:i/>
          <w:sz w:val="24"/>
        </w:rPr>
        <w:t xml:space="preserve"> </w:t>
      </w:r>
      <w:r w:rsidRPr="008D63BD">
        <w:rPr>
          <w:rFonts w:ascii="Times New Roman" w:hAnsi="Times New Roman" w:cs="Times New Roman"/>
          <w:sz w:val="24"/>
        </w:rPr>
        <w:t>and</w:t>
      </w:r>
      <w:r>
        <w:rPr>
          <w:rFonts w:ascii="Times New Roman" w:hAnsi="Times New Roman" w:cs="Times New Roman"/>
          <w:i/>
          <w:sz w:val="24"/>
        </w:rPr>
        <w:t xml:space="preserve"> wayfinding </w:t>
      </w:r>
      <w:r>
        <w:rPr>
          <w:rFonts w:ascii="Times New Roman" w:hAnsi="Times New Roman" w:cs="Times New Roman"/>
          <w:sz w:val="24"/>
        </w:rPr>
        <w:t xml:space="preserve">(Study </w:t>
      </w:r>
      <w:r>
        <w:rPr>
          <w:rFonts w:ascii="Times New Roman" w:hAnsi="Times New Roman" w:cs="Times New Roman"/>
          <w:sz w:val="24"/>
        </w:rPr>
        <w:fldChar w:fldCharType="begin"/>
      </w:r>
      <w:r w:rsidRPr="0057569F">
        <w:rPr>
          <w:rFonts w:ascii="Times New Roman" w:eastAsia="PMingLiU" w:hAnsi="Times New Roman" w:cs="Times New Roman"/>
          <w:sz w:val="24"/>
          <w:lang w:eastAsia="zh-TW"/>
        </w:rPr>
        <w:instrText xml:space="preserve"> </w:instrText>
      </w:r>
      <w:r w:rsidRPr="0057569F">
        <w:rPr>
          <w:rFonts w:ascii="Times New Roman" w:eastAsia="PMingLiU" w:hAnsi="Times New Roman" w:cs="Times New Roman" w:hint="eastAsia"/>
          <w:sz w:val="24"/>
          <w:lang w:eastAsia="zh-TW"/>
        </w:rPr>
        <w:instrText>= 3 \* ROMAN</w:instrText>
      </w:r>
      <w:r w:rsidRPr="0057569F">
        <w:rPr>
          <w:rFonts w:ascii="Times New Roman" w:eastAsia="PMingLiU" w:hAnsi="Times New Roman" w:cs="Times New Roman"/>
          <w:sz w:val="24"/>
          <w:lang w:eastAsia="zh-TW"/>
        </w:rPr>
        <w:instrText xml:space="preserve"> </w:instrText>
      </w:r>
      <w:r>
        <w:rPr>
          <w:rFonts w:ascii="Times New Roman" w:hAnsi="Times New Roman" w:cs="Times New Roman"/>
          <w:sz w:val="24"/>
        </w:rPr>
        <w:fldChar w:fldCharType="separate"/>
      </w:r>
      <w:r w:rsidRPr="00F96749">
        <w:rPr>
          <w:rFonts w:ascii="Times New Roman" w:eastAsia="PMingLiU" w:hAnsi="Times New Roman" w:cs="Times New Roman"/>
          <w:noProof/>
          <w:sz w:val="24"/>
          <w:lang w:eastAsia="zh-TW"/>
        </w:rPr>
        <w:t>III</w:t>
      </w:r>
      <w:r>
        <w:rPr>
          <w:rFonts w:ascii="Times New Roman" w:hAnsi="Times New Roman" w:cs="Times New Roman"/>
          <w:sz w:val="24"/>
        </w:rPr>
        <w:fldChar w:fldCharType="end"/>
      </w:r>
      <w:r>
        <w:rPr>
          <w:rFonts w:ascii="Times New Roman" w:hAnsi="Times New Roman" w:cs="Times New Roman"/>
          <w:sz w:val="24"/>
        </w:rPr>
        <w:t xml:space="preserve"> &amp;</w:t>
      </w:r>
      <w:r w:rsidRPr="00E273C5">
        <w:rPr>
          <w:rFonts w:ascii="Times New Roman" w:hAnsi="Times New Roman" w:cs="Times New Roman"/>
          <w:sz w:val="24"/>
        </w:rPr>
        <w:t xml:space="preserve"> </w:t>
      </w:r>
      <w:r w:rsidRPr="007A4C63">
        <w:rPr>
          <w:rFonts w:ascii="Times New Roman" w:hAnsi="Times New Roman" w:cs="Times New Roman"/>
          <w:sz w:val="24"/>
        </w:rPr>
        <w:t>IV</w:t>
      </w:r>
      <w:r>
        <w:rPr>
          <w:rFonts w:ascii="Times New Roman" w:hAnsi="Times New Roman" w:cs="Times New Roman"/>
          <w:sz w:val="24"/>
        </w:rPr>
        <w:t>).</w:t>
      </w:r>
    </w:p>
    <w:p w14:paraId="686152BA" w14:textId="77777777" w:rsidR="00C76220" w:rsidRDefault="00C76220" w:rsidP="00CC30F3">
      <w:pPr>
        <w:spacing w:line="360" w:lineRule="auto"/>
        <w:rPr>
          <w:rFonts w:ascii="Times New Roman" w:hAnsi="Times New Roman" w:cs="Times New Roman"/>
          <w:sz w:val="24"/>
        </w:rPr>
      </w:pPr>
    </w:p>
    <w:p w14:paraId="55B24BE0" w14:textId="3049283F" w:rsidR="00673F62" w:rsidRPr="00186C5F" w:rsidRDefault="00673F62" w:rsidP="00186C5F">
      <w:pPr>
        <w:pStyle w:val="a3"/>
        <w:numPr>
          <w:ilvl w:val="2"/>
          <w:numId w:val="12"/>
        </w:numPr>
        <w:spacing w:line="360" w:lineRule="auto"/>
        <w:ind w:leftChars="0"/>
        <w:rPr>
          <w:rFonts w:ascii="Times New Roman" w:hAnsi="Times New Roman" w:cs="Times New Roman"/>
          <w:b/>
          <w:i/>
          <w:sz w:val="24"/>
        </w:rPr>
      </w:pPr>
      <w:r w:rsidRPr="00186C5F">
        <w:rPr>
          <w:rFonts w:ascii="Times New Roman" w:hAnsi="Times New Roman" w:cs="Times New Roman"/>
          <w:b/>
          <w:i/>
          <w:sz w:val="24"/>
        </w:rPr>
        <w:t>Grasping</w:t>
      </w:r>
    </w:p>
    <w:p w14:paraId="3415BB26" w14:textId="7561157F" w:rsidR="00673F62" w:rsidRDefault="00DA7966" w:rsidP="00432710">
      <w:pPr>
        <w:spacing w:line="360" w:lineRule="auto"/>
        <w:rPr>
          <w:rFonts w:ascii="Times New Roman" w:hAnsi="Times New Roman" w:cs="Times New Roman"/>
          <w:color w:val="000000" w:themeColor="text1"/>
          <w:sz w:val="24"/>
        </w:rPr>
      </w:pPr>
      <w:r w:rsidRPr="00DA7966">
        <w:rPr>
          <w:rFonts w:ascii="Times New Roman" w:hAnsi="Times New Roman" w:cs="Times New Roman"/>
          <w:color w:val="000000" w:themeColor="text1"/>
          <w:sz w:val="24"/>
        </w:rPr>
        <w:t>Gras</w:t>
      </w:r>
      <w:r w:rsidR="00732728">
        <w:rPr>
          <w:rFonts w:ascii="Times New Roman" w:hAnsi="Times New Roman" w:cs="Times New Roman"/>
          <w:color w:val="000000" w:themeColor="text1"/>
          <w:sz w:val="24"/>
        </w:rPr>
        <w:t>ping is a common daily activity and</w:t>
      </w:r>
      <w:r w:rsidRPr="00DA7966">
        <w:rPr>
          <w:rFonts w:ascii="Times New Roman" w:hAnsi="Times New Roman" w:cs="Times New Roman"/>
          <w:color w:val="000000" w:themeColor="text1"/>
          <w:sz w:val="24"/>
        </w:rPr>
        <w:t xml:space="preserve"> </w:t>
      </w:r>
      <w:r w:rsidR="00732728">
        <w:rPr>
          <w:rFonts w:ascii="Times New Roman" w:hAnsi="Times New Roman" w:cs="Times New Roman"/>
          <w:color w:val="000000" w:themeColor="text1"/>
          <w:sz w:val="24"/>
        </w:rPr>
        <w:t>one of the</w:t>
      </w:r>
      <w:r w:rsidRPr="00DA7966">
        <w:rPr>
          <w:rFonts w:ascii="Times New Roman" w:hAnsi="Times New Roman" w:cs="Times New Roman"/>
          <w:color w:val="000000" w:themeColor="text1"/>
          <w:sz w:val="24"/>
        </w:rPr>
        <w:t xml:space="preserve"> important component of the fine motor skills</w:t>
      </w:r>
      <w:r w:rsidR="00D24414">
        <w:rPr>
          <w:rFonts w:ascii="Times New Roman" w:hAnsi="Times New Roman" w:cs="Times New Roman"/>
          <w:color w:val="000000" w:themeColor="text1"/>
          <w:sz w:val="24"/>
        </w:rPr>
        <w:t>. Along</w:t>
      </w:r>
      <w:r w:rsidRPr="00DA7966">
        <w:rPr>
          <w:rFonts w:ascii="Times New Roman" w:hAnsi="Times New Roman" w:cs="Times New Roman"/>
          <w:color w:val="000000" w:themeColor="text1"/>
          <w:sz w:val="24"/>
        </w:rPr>
        <w:t xml:space="preserve"> with the other</w:t>
      </w:r>
      <w:r w:rsidR="00042D77">
        <w:rPr>
          <w:rFonts w:ascii="Times New Roman" w:hAnsi="Times New Roman" w:cs="Times New Roman"/>
          <w:color w:val="000000" w:themeColor="text1"/>
          <w:sz w:val="24"/>
        </w:rPr>
        <w:t xml:space="preserve"> motor skills, grasping plays a</w:t>
      </w:r>
      <w:r w:rsidRPr="00DA7966">
        <w:rPr>
          <w:rFonts w:ascii="Times New Roman" w:hAnsi="Times New Roman" w:cs="Times New Roman"/>
          <w:color w:val="000000" w:themeColor="text1"/>
          <w:sz w:val="24"/>
        </w:rPr>
        <w:t xml:space="preserve"> </w:t>
      </w:r>
      <w:r w:rsidR="00042D77">
        <w:rPr>
          <w:rFonts w:ascii="Times New Roman" w:hAnsi="Times New Roman" w:cs="Times New Roman"/>
          <w:color w:val="000000" w:themeColor="text1"/>
          <w:sz w:val="24"/>
        </w:rPr>
        <w:t>key</w:t>
      </w:r>
      <w:r w:rsidRPr="00DA7966">
        <w:rPr>
          <w:rFonts w:ascii="Times New Roman" w:hAnsi="Times New Roman" w:cs="Times New Roman"/>
          <w:color w:val="000000" w:themeColor="text1"/>
          <w:sz w:val="24"/>
        </w:rPr>
        <w:t xml:space="preserve"> role in interacting with today’s highly-developed society. For example, we are often facing a constant change in movement between grasping various objects in everyday life, such as a smartphone, a computer mouse, a wallet, books, or glasses. We spend half of our day grasping and manipulating objects and occasionally we even make mistakes. Fundamental damage can occur when such mistakes are made. For example, if we are dropping our smartphone or a glass filled with water. The risk of causing damage rises with advancing age due to increasing instability of the ability to grasp</w:t>
      </w:r>
      <w:r w:rsidR="00673F62" w:rsidRPr="00CC2E3A">
        <w:rPr>
          <w:rFonts w:ascii="Times New Roman" w:hAnsi="Times New Roman" w:cs="Times New Roman"/>
          <w:color w:val="000000" w:themeColor="text1"/>
          <w:sz w:val="24"/>
        </w:rPr>
        <w:t xml:space="preserve"> </w:t>
      </w:r>
      <w:r w:rsidR="00673F62" w:rsidRPr="00CC2E3A">
        <w:rPr>
          <w:rFonts w:ascii="Times New Roman" w:hAnsi="Times New Roman" w:cs="Times New Roman"/>
          <w:color w:val="000000" w:themeColor="text1"/>
          <w:sz w:val="24"/>
        </w:rPr>
        <w:fldChar w:fldCharType="begin" w:fldLock="1"/>
      </w:r>
      <w:r w:rsidR="00A91B50">
        <w:rPr>
          <w:rFonts w:ascii="Times New Roman" w:hAnsi="Times New Roman" w:cs="Times New Roman"/>
          <w:color w:val="000000" w:themeColor="text1"/>
          <w:sz w:val="24"/>
        </w:rPr>
        <w:instrText>ADDIN CSL_CITATION {"citationItems":[{"id":"ITEM-1","itemData":{"DOI":"10.4081/ar.2012.e7","author":[{"dropping-particle":"","family":"Bock","given":"Otmar","non-dropping-particle":"","parse-names":false,"suffix":""},{"dropping-particle":"","family":"Steinberg","given":"Fabian","non-dropping-particle":"","parse-names":false,"suffix":""}],"container-title":"Ageing Research","id":"ITEM-1","issue":"1","issued":{"date-parts":[["2012"]]},"page":"48-52","title":"Age-related deficits of manual grasping in a labortory versus in an everyday-like context","type":"article-journal","volume":"3"},"uris":["http://www.mendeley.com/documents/?uuid=089a188b-d70c-44a5-9e30-8ff388ad8309"]},{"id":"ITEM-2","itemData":{"author":[{"dropping-particle":"","family":"Ketcham","given":"Caroline J","non-dropping-particle":"","parse-names":false,"suffix":""},{"dropping-particle":"","family":"Seidler","given":"Rachael D","non-dropping-particle":"","parse-names":false,"suffix":""},{"dropping-particle":"Van","family":"Gemmert","given":"Arend W A","non-dropping-particle":"","parse-names":false,"suffix":""},{"dropping-particle":"","family":"Stelmach","given":"George E","non-dropping-particle":"","parse-names":false,"suffix":""}],"container-title":"Journal of Gerontology","id":"ITEM-2","issue":"1","issued":{"date-parts":[["2002"]]},"page":"54-64","title":"Age-Related Kinematic Differences as Influenced by Task Difficulty , Target Size , and Movement Amplitude","type":"article-journal","volume":"57"},"uris":["http://www.mendeley.com/documents/?uuid=e5e0d642-d95f-4244-a61d-fae14dc11d4e"]}],"mendeley":{"formattedCitation":"(Bock &amp; Steinberg, 2012; Ketcham, Seidler, Gemmert, &amp; Stelmach, 2002)","plainTextFormattedCitation":"(Bock &amp; Steinberg, 2012; Ketcham, Seidler, Gemmert, &amp; Stelmach, 2002)","previouslyFormattedCitation":"(Bock &amp; Steinberg, 2012; Ketcham, Seidler, Gemmert, &amp; Stelmach, 2002)"},"properties":{"noteIndex":0},"schema":"https://github.com/citation-style-language/schema/raw/master/csl-citation.json"}</w:instrText>
      </w:r>
      <w:r w:rsidR="00673F62" w:rsidRPr="00CC2E3A">
        <w:rPr>
          <w:rFonts w:ascii="Times New Roman" w:hAnsi="Times New Roman" w:cs="Times New Roman"/>
          <w:color w:val="000000" w:themeColor="text1"/>
          <w:sz w:val="24"/>
        </w:rPr>
        <w:fldChar w:fldCharType="separate"/>
      </w:r>
      <w:r w:rsidR="00673F62" w:rsidRPr="00CC2E3A">
        <w:rPr>
          <w:rFonts w:ascii="Times New Roman" w:hAnsi="Times New Roman" w:cs="Times New Roman"/>
          <w:noProof/>
          <w:color w:val="000000" w:themeColor="text1"/>
          <w:sz w:val="24"/>
        </w:rPr>
        <w:t>(Bock &amp; Steinberg, 2012; Ketcham, Seidler, Gemmert, &amp; Stelmach, 2002)</w:t>
      </w:r>
      <w:r w:rsidR="00673F62" w:rsidRPr="00CC2E3A">
        <w:rPr>
          <w:rFonts w:ascii="Times New Roman" w:hAnsi="Times New Roman" w:cs="Times New Roman"/>
          <w:color w:val="000000" w:themeColor="text1"/>
          <w:sz w:val="24"/>
        </w:rPr>
        <w:fldChar w:fldCharType="end"/>
      </w:r>
      <w:r w:rsidR="00673F62" w:rsidRPr="00CC2E3A">
        <w:rPr>
          <w:rFonts w:ascii="Times New Roman" w:hAnsi="Times New Roman" w:cs="Times New Roman"/>
          <w:color w:val="000000" w:themeColor="text1"/>
          <w:sz w:val="24"/>
        </w:rPr>
        <w:t>.</w:t>
      </w:r>
    </w:p>
    <w:p w14:paraId="40B9746D" w14:textId="331EBF93" w:rsidR="00673F62" w:rsidRDefault="00DA7966" w:rsidP="00432710">
      <w:pPr>
        <w:spacing w:line="360" w:lineRule="auto"/>
        <w:rPr>
          <w:rFonts w:ascii="Times New Roman" w:hAnsi="Times New Roman" w:cs="Times New Roman"/>
          <w:sz w:val="24"/>
        </w:rPr>
      </w:pPr>
      <w:r w:rsidRPr="00DA7966">
        <w:rPr>
          <w:rFonts w:ascii="Times New Roman" w:hAnsi="Times New Roman" w:cs="Times New Roman"/>
          <w:color w:val="000000" w:themeColor="text1"/>
          <w:sz w:val="24"/>
        </w:rPr>
        <w:t>Grasping is a visually guided prehension for which the location and features of the to-be grasped object should be identified by eye-hand coordination</w:t>
      </w:r>
      <w:r w:rsidR="00D84B6C">
        <w:rPr>
          <w:rFonts w:ascii="Times New Roman" w:hAnsi="Times New Roman" w:cs="Times New Roman"/>
          <w:color w:val="000000" w:themeColor="text1"/>
          <w:sz w:val="24"/>
        </w:rPr>
        <w:t xml:space="preserve"> </w:t>
      </w:r>
      <w:r w:rsidR="00D84B6C">
        <w:rPr>
          <w:rFonts w:ascii="Times New Roman" w:hAnsi="Times New Roman" w:cs="Times New Roman"/>
          <w:color w:val="000000" w:themeColor="text1"/>
          <w:sz w:val="24"/>
        </w:rPr>
        <w:fldChar w:fldCharType="begin" w:fldLock="1"/>
      </w:r>
      <w:r w:rsidR="00D84B6C">
        <w:rPr>
          <w:rFonts w:ascii="Times New Roman" w:hAnsi="Times New Roman" w:cs="Times New Roman"/>
          <w:color w:val="000000" w:themeColor="text1"/>
          <w:sz w:val="24"/>
        </w:rPr>
        <w:instrText>ADDIN CSL_CITATION {"citationItems":[{"id":"ITEM-1","itemData":{"author":[{"dropping-particle":"","family":"Shadmehr","given":"Reza","non-dropping-particle":"","parse-names":false,"suffix":""},{"dropping-particle":"","family":"Wise","given":"S","non-dropping-particle":"","parse-names":false,"suffix":""}],"id":"ITEM-1","issued":{"date-parts":[["2005"]]},"publisher":"The MIT press","publisher-place":"Cambridge, MA","title":"The computational neurobiology of reaching and pointing: a foundation for motor learning","type":"book"},"uris":["http://www.mendeley.com/documents/?uuid=65248116-8819-427b-9552-1f71f000f6b7"]}],"mendeley":{"formattedCitation":"(Shadmehr &amp; Wise, 2005)","plainTextFormattedCitation":"(Shadmehr &amp; Wise, 2005)","previouslyFormattedCitation":"(Shadmehr &amp; Wise, 2005)"},"properties":{"noteIndex":0},"schema":"https://github.com/citation-style-language/schema/raw/master/csl-citation.json"}</w:instrText>
      </w:r>
      <w:r w:rsidR="00D84B6C">
        <w:rPr>
          <w:rFonts w:ascii="Times New Roman" w:hAnsi="Times New Roman" w:cs="Times New Roman"/>
          <w:color w:val="000000" w:themeColor="text1"/>
          <w:sz w:val="24"/>
        </w:rPr>
        <w:fldChar w:fldCharType="separate"/>
      </w:r>
      <w:r w:rsidR="00D84B6C" w:rsidRPr="00334EDE">
        <w:rPr>
          <w:rFonts w:ascii="Times New Roman" w:hAnsi="Times New Roman" w:cs="Times New Roman"/>
          <w:noProof/>
          <w:color w:val="000000" w:themeColor="text1"/>
          <w:sz w:val="24"/>
        </w:rPr>
        <w:t>(Shadmehr &amp; Wise, 2005)</w:t>
      </w:r>
      <w:r w:rsidR="00D84B6C">
        <w:rPr>
          <w:rFonts w:ascii="Times New Roman" w:hAnsi="Times New Roman" w:cs="Times New Roman"/>
          <w:color w:val="000000" w:themeColor="text1"/>
          <w:sz w:val="24"/>
        </w:rPr>
        <w:fldChar w:fldCharType="end"/>
      </w:r>
      <w:r w:rsidR="00D84B6C">
        <w:rPr>
          <w:rFonts w:ascii="Times New Roman" w:hAnsi="Times New Roman" w:cs="Times New Roman"/>
          <w:color w:val="000000" w:themeColor="text1"/>
          <w:sz w:val="24"/>
        </w:rPr>
        <w:t xml:space="preserve">. </w:t>
      </w:r>
      <w:r w:rsidRPr="00DA7966">
        <w:rPr>
          <w:rFonts w:ascii="Times New Roman" w:hAnsi="Times New Roman" w:cs="Times New Roman"/>
          <w:color w:val="000000" w:themeColor="text1"/>
          <w:sz w:val="24"/>
        </w:rPr>
        <w:t xml:space="preserve">Theoretically, grasping consists of two components which reflect distinct kinematic features and different neural substrates: a </w:t>
      </w:r>
      <w:r w:rsidRPr="00DA7966">
        <w:rPr>
          <w:rFonts w:ascii="Times New Roman" w:hAnsi="Times New Roman" w:cs="Times New Roman"/>
          <w:i/>
          <w:color w:val="000000" w:themeColor="text1"/>
          <w:sz w:val="24"/>
        </w:rPr>
        <w:t>transport</w:t>
      </w:r>
      <w:r w:rsidRPr="00DA7966">
        <w:rPr>
          <w:rFonts w:ascii="Times New Roman" w:hAnsi="Times New Roman" w:cs="Times New Roman"/>
          <w:color w:val="000000" w:themeColor="text1"/>
          <w:sz w:val="24"/>
        </w:rPr>
        <w:t xml:space="preserve"> component which brings the hand into the vicinity of the object of interest, and a </w:t>
      </w:r>
      <w:r w:rsidRPr="00DA7966">
        <w:rPr>
          <w:rFonts w:ascii="Times New Roman" w:hAnsi="Times New Roman" w:cs="Times New Roman"/>
          <w:i/>
          <w:color w:val="000000" w:themeColor="text1"/>
          <w:sz w:val="24"/>
        </w:rPr>
        <w:t xml:space="preserve">grasp </w:t>
      </w:r>
      <w:r w:rsidRPr="00DA7966">
        <w:rPr>
          <w:rFonts w:ascii="Times New Roman" w:hAnsi="Times New Roman" w:cs="Times New Roman"/>
          <w:color w:val="000000" w:themeColor="text1"/>
          <w:sz w:val="24"/>
        </w:rPr>
        <w:t>component in which fingers are shaped in accordance with the features of the object</w:t>
      </w:r>
      <w:r w:rsidR="00673F62" w:rsidRPr="00CC2E3A">
        <w:rPr>
          <w:rFonts w:ascii="Times New Roman" w:hAnsi="Times New Roman" w:cs="Times New Roman"/>
          <w:sz w:val="24"/>
        </w:rPr>
        <w:t xml:space="preserve"> </w:t>
      </w:r>
      <w:r w:rsidR="00673F62" w:rsidRPr="00CC2E3A">
        <w:rPr>
          <w:rFonts w:ascii="Times New Roman" w:hAnsi="Times New Roman" w:cs="Times New Roman"/>
          <w:sz w:val="24"/>
        </w:rPr>
        <w:fldChar w:fldCharType="begin" w:fldLock="1"/>
      </w:r>
      <w:r w:rsidR="00062719">
        <w:rPr>
          <w:rFonts w:ascii="Times New Roman" w:hAnsi="Times New Roman" w:cs="Times New Roman"/>
          <w:sz w:val="24"/>
        </w:rPr>
        <w:instrText>ADDIN CSL_CITATION {"citationItems":[{"id":"ITEM-1","itemData":{"DOI":"10.1080/00222895.1984.10735319","abstract":" Prehension movements were studied by film in 7 adult subjects. Transportation of the hand to the target-object location had features very similar to any aiming arm movement, that is, it involved a fast-velocity initial phase and a low-velocity final phase. The peak velocity of the movement was highly correlated with its amplitude, although total movement duration tended to remain invariant when target distance was changed. The low-velocity phase consistently began after about 75 % of movement time had elapsed. This ratio was maintained for different movement amplitudes. Formation of the finger grip occurred during hand transportation. Fingers were first stretched and then began to close in anticipation to contact with the object. The onset of the closure phase was highly correlated to the beginning of the low velocity phase of transportation. This pattern for both transportation and finger grip formation was maintained in conditions whether visual feedback from the moving limb was present or not. Implications of these findings for the central programming of multisegmental movements are discussed. ","author":[{"dropping-particle":"","family":"Jeannerod","given":"M","non-dropping-particle":"","parse-names":false,"suffix":""}],"container-title":"Journal of Motor Behavior","id":"ITEM-1","issue":"3","issued":{"date-parts":[["1984"]]},"page":"235-254","publisher":"Routledge","title":"The Timing of Natural Prehension Movements","type":"article-journal","volume":"16"},"uris":["http://www.mendeley.com/documents/?uuid=3f0f688b-e12a-4101-a73c-36c652ec71bd"]},{"id":"ITEM-2","itemData":{"DOI":"10.1007/s00221-002-1120-y","ISBN":"0014-4819","ISSN":"00144819","PMID":"12136386","abstract":"We investigated the mechanisms underlying human prehension movements, by perturbing the size and position of virtual targets. Subjects grasped virtual target discs with thumb and index finger. In 25% of trials, target size or position (single perturbation), or both (double perturbation) were changed 300 ms after target appearance. The experiments were designed such that the kinematic profiles of grasp formation and hand transport had a similar shape, and were analysed by the same algorithm. We found that grasp kinematics were influenced by changes of target position, and transport kinematics by changes of target size; we also found that the kinematics of double-perturbation trials could not be explained as a linear combination of single-perturbation effects. These findings confirm and expand previous evidence against the view that grasp and transport are controlled by fully independent channels. Most importantly, we found that the time of correction onset was not the same for grasp and transport, neither in single- nor in double-perturbation trials. This outcome argues against a holistic (single-channel) model of prehension; instead, our data are consistent with the notion of two mutually coupled channels.","author":[{"dropping-particle":"","family":"Dubrowski","given":"A.","non-dropping-particle":"","parse-names":false,"suffix":""},{"dropping-particle":"","family":"Bock","given":"O.","non-dropping-particle":"","parse-names":false,"suffix":""},{"dropping-particle":"","family":"Carnahan","given":"H.","non-dropping-particle":"","parse-names":false,"suffix":""},{"dropping-particle":"","family":"Jüngling","given":"S.","non-dropping-particle":"","parse-names":false,"suffix":""}],"container-title":"Experimental Brain Research","id":"ITEM-2","issue":"3","issued":{"date-parts":[["2002"]]},"page":"365-371","title":"The coordination of hand transport and grasp formation during single- and double-perturbed human prehension movements","type":"article-journal","volume":"145"},"uris":["http://www.mendeley.com/documents/?uuid=f3e4b084-c033-4050-84b1-cefaccdeafe9"]}],"mendeley":{"formattedCitation":"(Dubrowski, Bock, Carnahan, &amp; Jüngling, 2002; M Jeannerod, 1984)","manualFormatting":"(Dubrowski, Bock, Carnahan, &amp; Jüngling, 2002; Jeannerod, 1984)","plainTextFormattedCitation":"(Dubrowski, Bock, Carnahan, &amp; Jüngling, 2002; M Jeannerod, 1984)","previouslyFormattedCitation":"(Dubrowski, Bock, Carnahan, &amp; Jüngling, 2002; M Jeannerod, 1984)"},"properties":{"noteIndex":0},"schema":"https://github.com/citation-style-language/schema/raw/master/csl-citation.json"}</w:instrText>
      </w:r>
      <w:r w:rsidR="00673F62" w:rsidRPr="00CC2E3A">
        <w:rPr>
          <w:rFonts w:ascii="Times New Roman" w:hAnsi="Times New Roman" w:cs="Times New Roman"/>
          <w:sz w:val="24"/>
        </w:rPr>
        <w:fldChar w:fldCharType="separate"/>
      </w:r>
      <w:r w:rsidR="00AE02B0" w:rsidRPr="00AE02B0">
        <w:rPr>
          <w:rFonts w:ascii="Times New Roman" w:hAnsi="Times New Roman" w:cs="Times New Roman"/>
          <w:noProof/>
          <w:sz w:val="24"/>
        </w:rPr>
        <w:t>(Dubrowski, Bock</w:t>
      </w:r>
      <w:r w:rsidR="00062719">
        <w:rPr>
          <w:rFonts w:ascii="Times New Roman" w:hAnsi="Times New Roman" w:cs="Times New Roman"/>
          <w:noProof/>
          <w:sz w:val="24"/>
        </w:rPr>
        <w:t xml:space="preserve">, Carnahan, &amp; Jüngling, 2002; </w:t>
      </w:r>
      <w:r w:rsidR="00AE02B0" w:rsidRPr="00AE02B0">
        <w:rPr>
          <w:rFonts w:ascii="Times New Roman" w:hAnsi="Times New Roman" w:cs="Times New Roman"/>
          <w:noProof/>
          <w:sz w:val="24"/>
        </w:rPr>
        <w:t>Jeannerod, 1984)</w:t>
      </w:r>
      <w:r w:rsidR="00673F62" w:rsidRPr="00CC2E3A">
        <w:rPr>
          <w:rFonts w:ascii="Times New Roman" w:hAnsi="Times New Roman" w:cs="Times New Roman"/>
          <w:sz w:val="24"/>
        </w:rPr>
        <w:fldChar w:fldCharType="end"/>
      </w:r>
      <w:r w:rsidR="00673F62" w:rsidRPr="00CC2E3A">
        <w:rPr>
          <w:rFonts w:ascii="Times New Roman" w:hAnsi="Times New Roman" w:cs="Times New Roman"/>
          <w:sz w:val="24"/>
        </w:rPr>
        <w:t xml:space="preserve">. </w:t>
      </w:r>
      <w:r w:rsidRPr="00DA7966">
        <w:rPr>
          <w:rFonts w:ascii="Times New Roman" w:hAnsi="Times New Roman" w:cs="Times New Roman"/>
          <w:sz w:val="24"/>
        </w:rPr>
        <w:t>As soon as the finger contacts the object, it applies grip and load forces to it in a well-coordinated way. There remains a small safety margin of the grip force over the load force</w:t>
      </w:r>
      <w:r w:rsidR="00673F62" w:rsidRPr="00CC2E3A">
        <w:rPr>
          <w:rFonts w:ascii="Times New Roman" w:hAnsi="Times New Roman" w:cs="Times New Roman"/>
          <w:sz w:val="24"/>
        </w:rPr>
        <w:t xml:space="preserve"> </w:t>
      </w:r>
      <w:r w:rsidR="00673F62" w:rsidRPr="00CC2E3A">
        <w:rPr>
          <w:rFonts w:ascii="Times New Roman" w:hAnsi="Times New Roman" w:cs="Times New Roman"/>
          <w:sz w:val="24"/>
        </w:rPr>
        <w:fldChar w:fldCharType="begin" w:fldLock="1"/>
      </w:r>
      <w:r w:rsidR="00062719">
        <w:rPr>
          <w:rFonts w:ascii="Times New Roman" w:hAnsi="Times New Roman" w:cs="Times New Roman"/>
          <w:sz w:val="24"/>
        </w:rPr>
        <w:instrText>ADDIN CSL_CITATION {"citationItems":[{"id":"ITEM-1","itemData":{"DOI":"10.1007/bf00237997","ISSN":"0014-4819","abstract":"To be successful, precision manipulation of small objects requires a refined coordination of forces excerted on the object by the tips of the fingers and thumb. The present paper deals quantitatively with the regulation of the coordination between the grip force and the vertical lifting force, denoted as the load force, while small objects were lifted, positioned in space and replaced by human subjects using the pinch grip. It was shown that the grip force changed in parallel with the load force generated by the subject to overcome various forces counteracting the intended manipulation. The balance between the two forces was adapted to the friction between the skin and the object providing a relatively small safety margin to prevent slips, i.e. the more slippery the object the higher the grip force at any given load force. Experiments with local anaesthesia indicated that this adaptation was dependent on cutaneous afferent input. Afferent information related to the frictional condition could influence the force coordination already about 0.1 s after the object was initially gripped, i.e. approximately at the time the grip and load forces began to increase in parallel. Further, \"secondary\", adjustments of the force balance could occur later in response to small short-lasting slips, revealed as vibrations in the object. The new force balance following slips was maintained, indicating that the relationship between the two forces was set on the basis of a memory trace. Its updating was most likely accounted for by tactile afferent information entering intermittently at inappropriate force coordination, e.g. as during slips. The latencies between the onset of such slips and the appearance of the adjustments (0.06-0.08 s) clearly indicated that the underlying neural mechanisms operated highly automatically.","author":[{"dropping-particle":"","family":"Johansson","given":"R S","non-dropping-particle":"","parse-names":false,"suffix":""},{"dropping-particle":"","family":"Westling","given":"G","non-dropping-particle":"","parse-names":false,"suffix":""}],"container-title":"Experimental brain research","id":"ITEM-1","issue":"3","issued":{"date-parts":[["1984"]]},"language":"eng","page":"550-564","publisher-place":"Germany","title":"Roles of glabrous skin receptors and sensorimotor memory in automatic control of precision grip when lifting rougher or more slippery objects","type":"article-journal","volume":"56"},"uris":["http://www.mendeley.com/documents/?uuid=0b22e124-1899-4384-9ec7-0f70cbe7eeea"]}],"mendeley":{"formattedCitation":"(R S Johansson &amp; Westling, 1984)","manualFormatting":"(Johansson &amp; Westling, 1984)","plainTextFormattedCitation":"(R S Johansson &amp; Westling, 1984)","previouslyFormattedCitation":"(R S Johansson &amp; Westling, 1984)"},"properties":{"noteIndex":0},"schema":"https://github.com/citation-style-language/schema/raw/master/csl-citation.json"}</w:instrText>
      </w:r>
      <w:r w:rsidR="00673F62" w:rsidRPr="00CC2E3A">
        <w:rPr>
          <w:rFonts w:ascii="Times New Roman" w:hAnsi="Times New Roman" w:cs="Times New Roman"/>
          <w:sz w:val="24"/>
        </w:rPr>
        <w:fldChar w:fldCharType="separate"/>
      </w:r>
      <w:r w:rsidR="00062719">
        <w:rPr>
          <w:rFonts w:ascii="Times New Roman" w:hAnsi="Times New Roman" w:cs="Times New Roman"/>
          <w:noProof/>
          <w:sz w:val="24"/>
        </w:rPr>
        <w:t>(</w:t>
      </w:r>
      <w:r w:rsidR="00AE02B0" w:rsidRPr="00AE02B0">
        <w:rPr>
          <w:rFonts w:ascii="Times New Roman" w:hAnsi="Times New Roman" w:cs="Times New Roman"/>
          <w:noProof/>
          <w:sz w:val="24"/>
        </w:rPr>
        <w:t>Johansson &amp; Westling, 1984)</w:t>
      </w:r>
      <w:r w:rsidR="00673F62" w:rsidRPr="00CC2E3A">
        <w:rPr>
          <w:rFonts w:ascii="Times New Roman" w:hAnsi="Times New Roman" w:cs="Times New Roman"/>
          <w:sz w:val="24"/>
        </w:rPr>
        <w:fldChar w:fldCharType="end"/>
      </w:r>
      <w:r w:rsidR="00673F62" w:rsidRPr="00CC2E3A">
        <w:rPr>
          <w:rFonts w:ascii="Times New Roman" w:hAnsi="Times New Roman" w:cs="Times New Roman"/>
          <w:sz w:val="24"/>
        </w:rPr>
        <w:t xml:space="preserve">. </w:t>
      </w:r>
      <w:r w:rsidRPr="00DA7966">
        <w:rPr>
          <w:rFonts w:ascii="Times New Roman" w:hAnsi="Times New Roman" w:cs="Times New Roman"/>
          <w:sz w:val="24"/>
        </w:rPr>
        <w:t>Even though the integration of grip and load forces is extremely automatized, it is flexible enough to allow any corrections based on sensory feedback</w:t>
      </w:r>
      <w:r w:rsidR="00673F62" w:rsidRPr="00CC2E3A">
        <w:rPr>
          <w:rFonts w:ascii="Times New Roman" w:hAnsi="Times New Roman" w:cs="Times New Roman"/>
          <w:sz w:val="24"/>
        </w:rPr>
        <w:t xml:space="preserve"> </w:t>
      </w:r>
      <w:r w:rsidR="00673F62" w:rsidRPr="00CC2E3A">
        <w:rPr>
          <w:rFonts w:ascii="Times New Roman" w:hAnsi="Times New Roman" w:cs="Times New Roman"/>
          <w:sz w:val="24"/>
        </w:rPr>
        <w:fldChar w:fldCharType="begin" w:fldLock="1"/>
      </w:r>
      <w:r w:rsidR="00673F62" w:rsidRPr="00CC2E3A">
        <w:rPr>
          <w:rFonts w:ascii="Times New Roman" w:hAnsi="Times New Roman" w:cs="Times New Roman"/>
          <w:sz w:val="24"/>
        </w:rPr>
        <w:instrText>ADDIN CSL_CITATION {"citationItems":[{"id":"ITEM-1","itemData":{"author":[{"dropping-particle":"","family":"Hermsdörfer","given":"J","non-dropping-particle":"","parse-names":false,"suffix":""},{"dropping-particle":"","family":"Marquardt","given":"C","non-dropping-particle":"","parse-names":false,"suffix":""},{"dropping-particle":"","family":"Philipp","given":"J","non-dropping-particle":"","parse-names":false,"suffix":""},{"dropping-particle":"","family":"Zierdt","given":"A","non-dropping-particle":"","parse-names":false,"suffix":""},{"dropping-particle":"","family":"Nowak","given":"Dennis","non-dropping-particle":"","parse-names":false,"suffix":""},{"dropping-particle":"","family":"Glasauer","given":"Stefan","non-dropping-particle":"","parse-names":false,"suffix":""},{"dropping-particle":"","family":"Mai","given":"N","non-dropping-particle":"","parse-names":false,"suffix":""}],"container-title":"Experimental brain research. Experimentelle Hirnforschung. Expérimentation cérébrale","id":"ITEM-1","issued":{"date-parts":[["2000"]]},"page":"52-64","title":"Moving weightless objects. Grip force control during microgravity","type":"article-journal","volume":"132"},"uris":["http://www.mendeley.com/documents/?uuid=71fb7035-c377-4136-adf8-b0d200b48eb0"]}],"mendeley":{"formattedCitation":"(Hermsdörfer et al., 2000)","plainTextFormattedCitation":"(Hermsdörfer et al., 2000)","previouslyFormattedCitation":"(Hermsdörfer et al., 2000)"},"properties":{"noteIndex":0},"schema":"https://github.com/citation-style-language/schema/raw/master/csl-citation.json"}</w:instrText>
      </w:r>
      <w:r w:rsidR="00673F62" w:rsidRPr="00CC2E3A">
        <w:rPr>
          <w:rFonts w:ascii="Times New Roman" w:hAnsi="Times New Roman" w:cs="Times New Roman"/>
          <w:sz w:val="24"/>
        </w:rPr>
        <w:fldChar w:fldCharType="separate"/>
      </w:r>
      <w:r w:rsidR="00673F62" w:rsidRPr="00CC2E3A">
        <w:rPr>
          <w:rFonts w:ascii="Times New Roman" w:hAnsi="Times New Roman" w:cs="Times New Roman"/>
          <w:noProof/>
          <w:sz w:val="24"/>
        </w:rPr>
        <w:t>(Hermsdörfer et al., 2000)</w:t>
      </w:r>
      <w:r w:rsidR="00673F62" w:rsidRPr="00CC2E3A">
        <w:rPr>
          <w:rFonts w:ascii="Times New Roman" w:hAnsi="Times New Roman" w:cs="Times New Roman"/>
          <w:sz w:val="24"/>
        </w:rPr>
        <w:fldChar w:fldCharType="end"/>
      </w:r>
      <w:r w:rsidR="0019039B">
        <w:rPr>
          <w:rFonts w:ascii="Times New Roman" w:hAnsi="Times New Roman" w:cs="Times New Roman"/>
          <w:sz w:val="24"/>
        </w:rPr>
        <w:t xml:space="preserve">, </w:t>
      </w:r>
      <w:r w:rsidRPr="00DA7966">
        <w:rPr>
          <w:rFonts w:ascii="Times New Roman" w:hAnsi="Times New Roman" w:cs="Times New Roman"/>
          <w:sz w:val="24"/>
        </w:rPr>
        <w:t xml:space="preserve">and to compensate massive changes in the </w:t>
      </w:r>
      <w:proofErr w:type="spellStart"/>
      <w:r w:rsidRPr="00DA7966">
        <w:rPr>
          <w:rFonts w:ascii="Times New Roman" w:hAnsi="Times New Roman" w:cs="Times New Roman"/>
          <w:sz w:val="24"/>
        </w:rPr>
        <w:t>gravito</w:t>
      </w:r>
      <w:proofErr w:type="spellEnd"/>
      <w:r w:rsidRPr="00DA7966">
        <w:rPr>
          <w:rFonts w:ascii="Times New Roman" w:hAnsi="Times New Roman" w:cs="Times New Roman"/>
          <w:sz w:val="24"/>
        </w:rPr>
        <w:t>-internal environment</w:t>
      </w:r>
      <w:r w:rsidR="00673F62" w:rsidRPr="00CC2E3A">
        <w:rPr>
          <w:rFonts w:ascii="Times New Roman" w:hAnsi="Times New Roman" w:cs="Times New Roman"/>
          <w:sz w:val="24"/>
        </w:rPr>
        <w:t xml:space="preserve"> </w:t>
      </w:r>
      <w:r w:rsidR="00673F62" w:rsidRPr="00CC2E3A">
        <w:rPr>
          <w:rFonts w:ascii="Times New Roman" w:hAnsi="Times New Roman" w:cs="Times New Roman"/>
          <w:sz w:val="24"/>
        </w:rPr>
        <w:fldChar w:fldCharType="begin" w:fldLock="1"/>
      </w:r>
      <w:r w:rsidR="002F3C2C">
        <w:rPr>
          <w:rFonts w:ascii="Times New Roman" w:hAnsi="Times New Roman" w:cs="Times New Roman"/>
          <w:sz w:val="24"/>
        </w:rPr>
        <w:instrText>ADDIN CSL_CITATION {"citationItems":[{"id":"ITEM-1","itemData":{"DOI":"10.1007/s00221-003-1637-8","ISSN":"0014-4819","abstract":"This study examined how reach-to-grasp movements are modified during adaptation to external force perturbations applied on the arm during reach. Specifically, we examined whether the organization of these movements was dependent upon the condition under which the perturbation was applied. In response to an auditory signal, all subjects were asked to reach for a vertical dowel, grasp it between the index finger and thumb, and lift it a short distance off the table. The subjects were instructed to do the task as fast as possible. The perturbation was an elastic load acting on the wrist at an angle of 105 deg lateral to the reaching direction. The condition was modified by changing the predictability with which the perturbation was applied in a given trial. After recording unperturbed control trials, perturbations were applied first on successive trials (predictable perturbations) and then were applied randomly (unpredictable perturbations). In the early predictable perturbation trials, reach path length became longer and reaching duration increased. As more predictable perturbations were applied, the reach path length gradually decreased and became similar to that of control trials. Reaching duration also decreased gradually as the subjects adapted by exerting force against the perturbation. In addition, the amplitude of peak grip aperture during arm transport initially increased in response to repeated perturbations. During the course of learning, it reached its maximum and thereafter slightly decreased. However, it did not return to the normal level. The subjects also adapted to the unpredictable perturbations through changes in both arm transport and grasping components, indicating that they can compensate even when the occurrence of the perturbation cannot be predicted during the inter-trial interval. Throughout random perturbation trials, large grip aperture values were observed, suggesting that a conservative aperture level is set regardless of whether the reaching arm is perturbed or not. In addition, the results of the predictable perturbations showed that the time from movement onset to the onset of grip aperture closure changed as adaptation occurred. However, the spatial location where the onset of finger closure occurred showed minimum changes with perturbation. These data suggest that the onset of finger closure is dependent upon distance to target rather than the temporal relationship of the grasp relative to the transport phase of the movem…","author":[{"dropping-particle":"","family":"Rand","given":"M K","non-dropping-particle":"","parse-names":false,"suffix":""},{"dropping-particle":"","family":"Shimansky","given":"Y","non-dropping-particle":"","parse-names":false,"suffix":""},{"dropping-particle":"","family":"Stelmach","given":"G E","non-dropping-particle":"","parse-names":false,"suffix":""},{"dropping-particle":"","family":"Bloedel","given":"J R","non-dropping-particle":"","parse-names":false,"suffix":""}],"container-title":"Experimental brain research","edition":"2003/10/03","id":"ITEM-1","issue":"1","issued":{"date-parts":[["2004","1"]]},"language":"eng","page":"50-65","publisher-place":"Germany","title":"Adaptation of reach-to-grasp movement in response to force perturbations","type":"article-journal","volume":"154"},"uris":["http://www.mendeley.com/documents/?uuid=37d502db-d0da-4a9d-bf6f-e440f7cf566e"]}],"mendeley":{"formattedCitation":"(M. K. Rand, Shimansky, Stelmach, &amp; Bloedel, 2004)","manualFormatting":"(Rand, Shimansky, Stelmach, &amp; Bloedel, 2004)","plainTextFormattedCitation":"(M. K. Rand, Shimansky, Stelmach, &amp; Bloedel, 2004)","previouslyFormattedCitation":"(M. K. Rand, Shimansky, Stelmach, &amp; Bloedel, 2004)"},"properties":{"noteIndex":0},"schema":"https://github.com/citation-style-language/schema/raw/master/csl-citation.json"}</w:instrText>
      </w:r>
      <w:r w:rsidR="00673F62" w:rsidRPr="00CC2E3A">
        <w:rPr>
          <w:rFonts w:ascii="Times New Roman" w:hAnsi="Times New Roman" w:cs="Times New Roman"/>
          <w:sz w:val="24"/>
        </w:rPr>
        <w:fldChar w:fldCharType="separate"/>
      </w:r>
      <w:r w:rsidR="002F3C2C">
        <w:rPr>
          <w:rFonts w:ascii="Times New Roman" w:hAnsi="Times New Roman" w:cs="Times New Roman"/>
          <w:noProof/>
          <w:sz w:val="24"/>
        </w:rPr>
        <w:t>(</w:t>
      </w:r>
      <w:r w:rsidR="00AE02B0" w:rsidRPr="00AE02B0">
        <w:rPr>
          <w:rFonts w:ascii="Times New Roman" w:hAnsi="Times New Roman" w:cs="Times New Roman"/>
          <w:noProof/>
          <w:sz w:val="24"/>
        </w:rPr>
        <w:t>Rand, Shimansky, Stelmach, &amp; Bloedel, 2004)</w:t>
      </w:r>
      <w:r w:rsidR="00673F62" w:rsidRPr="00CC2E3A">
        <w:rPr>
          <w:rFonts w:ascii="Times New Roman" w:hAnsi="Times New Roman" w:cs="Times New Roman"/>
          <w:sz w:val="24"/>
        </w:rPr>
        <w:fldChar w:fldCharType="end"/>
      </w:r>
      <w:r w:rsidR="00673F62" w:rsidRPr="00CC2E3A">
        <w:rPr>
          <w:rFonts w:ascii="Times New Roman" w:hAnsi="Times New Roman" w:cs="Times New Roman"/>
          <w:sz w:val="24"/>
        </w:rPr>
        <w:t xml:space="preserve">. </w:t>
      </w:r>
      <w:r w:rsidRPr="00DA7966">
        <w:rPr>
          <w:rFonts w:ascii="Times New Roman" w:hAnsi="Times New Roman" w:cs="Times New Roman"/>
          <w:sz w:val="24"/>
        </w:rPr>
        <w:t xml:space="preserve">Among multiple subcomponents of grasping, </w:t>
      </w:r>
      <w:r w:rsidRPr="00DA7966">
        <w:rPr>
          <w:rFonts w:ascii="Times New Roman" w:hAnsi="Times New Roman" w:cs="Times New Roman"/>
          <w:sz w:val="24"/>
        </w:rPr>
        <w:lastRenderedPageBreak/>
        <w:t>grip selection is essentially affected by the object’s visual and tactile properties. For example, compared to light or rough objects, a more accurate and larger grip is required when objects are heavy or slippery</w:t>
      </w:r>
      <w:r w:rsidR="00ED5E5B">
        <w:rPr>
          <w:rFonts w:ascii="Times New Roman" w:hAnsi="Times New Roman" w:cs="Times New Roman"/>
          <w:sz w:val="24"/>
        </w:rPr>
        <w:t xml:space="preserve"> </w:t>
      </w:r>
      <w:r w:rsidR="00ED5E5B">
        <w:rPr>
          <w:rFonts w:ascii="Times New Roman" w:hAnsi="Times New Roman" w:cs="Times New Roman"/>
          <w:sz w:val="24"/>
        </w:rPr>
        <w:fldChar w:fldCharType="begin" w:fldLock="1"/>
      </w:r>
      <w:r w:rsidR="00ED5E5B">
        <w:rPr>
          <w:rFonts w:ascii="Times New Roman" w:hAnsi="Times New Roman" w:cs="Times New Roman"/>
          <w:sz w:val="24"/>
        </w:rPr>
        <w:instrText>ADDIN CSL_CITATION {"citationItems":[{"id":"ITEM-1","itemData":{"DOI":"10.1123/mcj.3.3.237","ISSN":"1087-1640 (Print)","PMID":"10409797","abstract":"Reaching out for object is often described as consisting of two components that are  based on different visual information. Information about the object's position and orientation guides the hand to the object, while information about the object's shape and size determines how the fingers move relative to the thumb to grasp it. We propose an alternative description, which consists of determining suitable positions on the object - on the basis of its shape, surface roughness, and so on - and then moving one's thumb and fingers more or less independently to these positions. We modeled this description using a minimum-jerk approach, whereby the finger and thumb approach their respective target positions approximately orthogonally to the surface. Our model predicts how experimental variable such as object size, movement speed, fragility, and required accuracy will influence the timing and size of the maximum aperture of the hand. An extensive review of experimental studies on grasping showed that the predicted influences correspond to human behavior.","author":[{"dropping-particle":"","family":"Smeets","given":"J B","non-dropping-particle":"","parse-names":false,"suffix":""},{"dropping-particle":"","family":"Brenner","given":"E","non-dropping-particle":"","parse-names":false,"suffix":""}],"container-title":"Motor control","id":"ITEM-1","issue":"3","issued":{"date-parts":[["1999","7"]]},"language":"eng","page":"237-271","publisher-place":"United States","title":"A new view on grasping.","type":"article-journal","volume":"3"},"uris":["http://www.mendeley.com/documents/?uuid=35c1a2c9-3d03-4f7e-9961-7669e3a42385"]}],"mendeley":{"formattedCitation":"(Smeets &amp; Brenner, 1999)","plainTextFormattedCitation":"(Smeets &amp; Brenner, 1999)","previouslyFormattedCitation":"(Smeets &amp; Brenner, 1999)"},"properties":{"noteIndex":0},"schema":"https://github.com/citation-style-language/schema/raw/master/csl-citation.json"}</w:instrText>
      </w:r>
      <w:r w:rsidR="00ED5E5B">
        <w:rPr>
          <w:rFonts w:ascii="Times New Roman" w:hAnsi="Times New Roman" w:cs="Times New Roman"/>
          <w:sz w:val="24"/>
        </w:rPr>
        <w:fldChar w:fldCharType="separate"/>
      </w:r>
      <w:r w:rsidR="00ED5E5B" w:rsidRPr="00210171">
        <w:rPr>
          <w:rFonts w:ascii="Times New Roman" w:hAnsi="Times New Roman" w:cs="Times New Roman"/>
          <w:noProof/>
          <w:sz w:val="24"/>
        </w:rPr>
        <w:t>(Smeets &amp; Brenner, 1999)</w:t>
      </w:r>
      <w:r w:rsidR="00ED5E5B">
        <w:rPr>
          <w:rFonts w:ascii="Times New Roman" w:hAnsi="Times New Roman" w:cs="Times New Roman"/>
          <w:sz w:val="24"/>
        </w:rPr>
        <w:fldChar w:fldCharType="end"/>
      </w:r>
      <w:r w:rsidR="00ED5E5B">
        <w:rPr>
          <w:rFonts w:ascii="Times New Roman" w:hAnsi="Times New Roman" w:cs="Times New Roman"/>
          <w:sz w:val="24"/>
        </w:rPr>
        <w:t xml:space="preserve">. </w:t>
      </w:r>
    </w:p>
    <w:p w14:paraId="7E914B91" w14:textId="7B5348E6" w:rsidR="00CE71E0" w:rsidRDefault="00DA7966" w:rsidP="0000563D">
      <w:pPr>
        <w:spacing w:line="360" w:lineRule="auto"/>
        <w:rPr>
          <w:rFonts w:ascii="Times New Roman" w:hAnsi="Times New Roman" w:cs="Times New Roman"/>
          <w:sz w:val="24"/>
        </w:rPr>
      </w:pPr>
      <w:r w:rsidRPr="00DA7966">
        <w:rPr>
          <w:rFonts w:ascii="Times New Roman" w:hAnsi="Times New Roman" w:cs="Times New Roman"/>
          <w:sz w:val="24"/>
        </w:rPr>
        <w:t>The organization and control of human movements are indeed functionally dependent on the context</w:t>
      </w:r>
      <w:r w:rsidR="00E82686" w:rsidRPr="00ED5E5B">
        <w:rPr>
          <w:rFonts w:ascii="Times New Roman" w:hAnsi="Times New Roman" w:cs="Times New Roman"/>
          <w:sz w:val="24"/>
        </w:rPr>
        <w:t xml:space="preserve"> </w:t>
      </w:r>
      <w:r w:rsidR="00E82686" w:rsidRPr="00ED5E5B">
        <w:rPr>
          <w:rFonts w:ascii="Times New Roman" w:hAnsi="Times New Roman" w:cs="Times New Roman"/>
          <w:sz w:val="24"/>
        </w:rPr>
        <w:fldChar w:fldCharType="begin" w:fldLock="1"/>
      </w:r>
      <w:r w:rsidR="00E82686" w:rsidRPr="00ED5E5B">
        <w:rPr>
          <w:rFonts w:ascii="Times New Roman" w:hAnsi="Times New Roman" w:cs="Times New Roman"/>
          <w:sz w:val="24"/>
        </w:rPr>
        <w:instrText>ADDIN CSL_CITATION {"citationItems":[{"id":"ITEM-1","itemData":{"author":[{"dropping-particle":"","family":"Arbib","given":"M A","non-dropping-particle":"","parse-names":false,"suffix":""}],"container-title":"Human Neurobiology","id":"ITEM-1","issue":"2","issued":{"date-parts":[["1985"]]},"page":"63-72","title":"Schemas for the temporal organization of behaviour","type":"article-journal","volume":"4"},"uris":["http://www.mendeley.com/documents/?uuid=5b629a15-71e2-47e2-b35f-cd6fccfc2efb"]}],"mendeley":{"formattedCitation":"(Arbib, 1985)","plainTextFormattedCitation":"(Arbib, 1985)","previouslyFormattedCitation":"(Arbib, 1985)"},"properties":{"noteIndex":0},"schema":"https://github.com/citation-style-language/schema/raw/master/csl-citation.json"}</w:instrText>
      </w:r>
      <w:r w:rsidR="00E82686" w:rsidRPr="00ED5E5B">
        <w:rPr>
          <w:rFonts w:ascii="Times New Roman" w:hAnsi="Times New Roman" w:cs="Times New Roman"/>
          <w:sz w:val="24"/>
        </w:rPr>
        <w:fldChar w:fldCharType="separate"/>
      </w:r>
      <w:r w:rsidR="00E82686" w:rsidRPr="00ED5E5B">
        <w:rPr>
          <w:rFonts w:ascii="Times New Roman" w:hAnsi="Times New Roman" w:cs="Times New Roman"/>
          <w:noProof/>
          <w:sz w:val="24"/>
        </w:rPr>
        <w:t>(Arbib, 1985)</w:t>
      </w:r>
      <w:r w:rsidR="00E82686" w:rsidRPr="00ED5E5B">
        <w:rPr>
          <w:rFonts w:ascii="Times New Roman" w:hAnsi="Times New Roman" w:cs="Times New Roman"/>
          <w:sz w:val="24"/>
        </w:rPr>
        <w:fldChar w:fldCharType="end"/>
      </w:r>
      <w:r w:rsidR="00E82686" w:rsidRPr="00ED5E5B">
        <w:rPr>
          <w:rFonts w:ascii="Times New Roman" w:hAnsi="Times New Roman" w:cs="Times New Roman"/>
          <w:sz w:val="24"/>
        </w:rPr>
        <w:t>.</w:t>
      </w:r>
      <w:r w:rsidR="00E82686">
        <w:rPr>
          <w:rFonts w:ascii="Times New Roman" w:hAnsi="Times New Roman" w:cs="Times New Roman"/>
          <w:sz w:val="24"/>
        </w:rPr>
        <w:t xml:space="preserve"> </w:t>
      </w:r>
      <w:r w:rsidRPr="00DA7966">
        <w:rPr>
          <w:rFonts w:ascii="Times New Roman" w:hAnsi="Times New Roman" w:cs="Times New Roman"/>
          <w:sz w:val="24"/>
        </w:rPr>
        <w:t>This context-dependence was also demonstrated by a number of grasping studies</w:t>
      </w:r>
      <w:r w:rsidR="00E82686">
        <w:rPr>
          <w:rFonts w:ascii="Times New Roman" w:hAnsi="Times New Roman" w:cs="Times New Roman"/>
          <w:sz w:val="24"/>
        </w:rPr>
        <w:t xml:space="preserve"> </w:t>
      </w:r>
      <w:r w:rsidR="0000563D" w:rsidRPr="00ED5E5B">
        <w:rPr>
          <w:rFonts w:ascii="Times New Roman" w:hAnsi="Times New Roman" w:cs="Times New Roman"/>
          <w:sz w:val="24"/>
        </w:rPr>
        <w:fldChar w:fldCharType="begin" w:fldLock="1"/>
      </w:r>
      <w:r w:rsidR="009F1586">
        <w:rPr>
          <w:rFonts w:ascii="Times New Roman" w:hAnsi="Times New Roman" w:cs="Times New Roman"/>
          <w:sz w:val="24"/>
        </w:rPr>
        <w:instrText xml:space="preserve">ADDIN CSL_CITATION {"citationItems":[{"id":"ITEM-1","itemData":{"DOI":"10.3922/j.psns.2013.3.15","ISSN":"19843054","abstract":"We have shown before that grasping movements from a given starting position to a given object differ substantially when performed as a typical laboratory task (L) and when they are embedded in an everyday-like context (E). The present study investigates whether this context-dependence is related to the subjects' motivation focus. We manipulated subjects' motivation focus and observed significant effects of Context on performance, as in previous work, but also significant effects of Motivation and Context x Motivation on performance. The interaction term could not be interpreted as generally higher or lower motivation sensitivity in L than in E, and therefore it doesn't support the hypothesis that context-dependence of grasping can be reduced to motivation-dependence. We conclude that some brain areas contribute differently to L and to E, thus producing context- dependence, and that those areas are differently sensitive to motivation.","author":[{"dropping-particle":"","family":"Steinberg","given":"Fabian","non-dropping-particle":"","parse-names":false,"suffix":""},{"dropping-particle":"","family":"Bock","given":"Otmar","non-dropping-particle":"","parse-names":false,"suffix":""}],"container-title":"Psychology and Neuroscience","id":"ITEM-1","issue":"3","issued":{"date-parts":[["2013"]]},"page":"375-381","title":"Effects of the motivation focus on manual grasping","type":"article-journal","volume":"6"},"uris":["http://www.mendeley.com/documents/?uuid=e0eddc41-54d0-4b8f-863d-0b0587c976b9"]},{"id":"ITEM-2","itemData":{"DOI":"10.1007/s00221-013-3618-x","author":[{"dropping-particle":"","family":"Steinberg","given":"Fabian","non-dropping-particle":"","parse-names":false,"suffix":""},{"dropping-particle":"","family":"Bock","given":"Otmar","non-dropping-particle":"","parse-names":false,"suffix":""}],"container-title":"Experimental Brain Research","id":"ITEM-2","issued":{"date-parts":[["2013"]]},"page":"587-594","title":"The context dependence of grasping movements : an evaluation of possible reasons","type":"article-journal","volume":"229"},"uris":["http://www.mendeley.com/documents/?uuid=81dd1cbf-dce6-416c-9d4f-53e2b096a4d5"]},{"id":"ITEM-3","itemData":{"DOI":"10.1016/j.jneumeth.2010.08.005","ISBN":"1872-678X (Electronic)\\r0165-0270 (Linking)","ISSN":"01650270","PMID":"20705100","abstract":"Research findings on human motor skills may not necessarily hold in everyday life, since laboratory and everyday scenarios typically differ with respect to the subjects' attention to the skill, their motivation to perform at their best, the goals they try to achieve, and the mode of movement initiation - extrinsic versus intrinsic. Here we present an experimental approach which can be used to substantiate the hypothesized effects of laboratory (L) versus everyday (E) settings on one type of motor skill, i.e., manual prehension. This approach is based on two tasks: In task L, subjects are told that they will participate in an experiment on grasping, and are instructed to seize and move a lever upon appearance of a visual target. In task E, they are told that they will play a computer game, and they have to seize and move the lever in order to proceed from one game level to the next. Both tasks include prehension movements from the same starting position and object to the same terminal position and object; movements differ only in their behavioural context. We exemplify the utility of our approach with a preliminary analysis of kinematic and force data. It shows that the two tasks differ with respect to several performance measures, and that some performance measures make independent contributions to that difference. The existence of independent contributions suggests that behavioural context may influence prehension via several distinct routes. Our approach can be used for comprehensive analyses of the context-dependence of motor skills in various reference groups. © 2010 Elsevier B.V.","author":[{"dropping-particle":"","family":"Bock","given":"Otmar","non-dropping-particle":"","parse-names":false,"suffix":""},{"dropping-particle":"","family":"Hagemann","given":"Anne","non-dropping-particle":"","parse-names":false,"suffix":""}],"container-title":"Journal of Neuroscience Methods","id":"ITEM-3","issue":"1","issued":{"date-parts":[["2010"]]},"page":"24-28","publisher":"Elsevier B.V.","title":"An experimental paradigm to compare motor performance under laboratory and under everyday-like conditions","type":"article-journal","volume":"193"},"uris":["http://www.mendeley.com/documents/?uuid=095f093c-b84c-489e-8bcd-4d2dfe1a23d3"]},{"id":"ITEM-4","itemData":{"DOI":"10.1016/j.humov.2012.12.009","ISSN":"01679457","PMID":"23452944","abstract":"To understand the principles of motor control, it is useful to know whether movements with the same physical constraints can be governed by different rules depending on the behavioral context. We therefore have recently introduced a paradigm in which subjects grasp from the same starting position to the same final object, once as a typical laboratory task and once as part of everyday-like behavior. In the laboratory context, grasping was repetitive, externally triggered and purposeless; in the everyday-like context, it was embedded in a complex activity, intentionally initiated, and served a purpose. Here we present a comprehensive analysis of data from that paradigm. Among 38 response parameters that reflected hand transport, grip shaping and object manipulation, 20 differed significantly between groups. Factor analysis further reduced them to four orthogonal factors: response speed, finger-object contact, response variability, and hand path curvature. This shows, for the first time, that behavioral context influences the execution of grasping movements in four independent ways, possibly reflecting four distinct functional modules in the motor system. This fits well with the view - derived from neurological data - that grasping is controlled by a set of interconnected brain areas which are differentially recruited to achieve different behavioral goals. © 2013 Elsevier B.V.","author":[{"dropping-particle":"","family":"Bock","given":"Otmar","non-dropping-particle":"","parse-names":false,"suffix":""},{"dropping-particle":"","family":"Züll","given":"Anne","non-dropping-particle":"","parse-names":false,"suffix":""}],"container-title":"Human Movement Science","id":"ITEM-4","issue":"1","issued":{"date-parts":[["2013"]]},"page":"249-256","publisher":"Elsevier B.V.","title":"Characteristics of </w:instrText>
      </w:r>
      <w:r w:rsidR="009F1586" w:rsidRPr="009F1586">
        <w:rPr>
          <w:rFonts w:ascii="Times New Roman" w:hAnsi="Times New Roman" w:cs="Times New Roman"/>
          <w:sz w:val="24"/>
          <w:lang w:val="de-DE"/>
        </w:rPr>
        <w:instrText>grasping movements in a laboratory and in an everyday-like context","type":"article-journal","volume":"32"},"uris":["http://www.mendeley.com/documents/?uuid=d911cfe5-d311-4ddd-8f9f-69ecba3fd812"]},{"id":"ITEM-5","itemData":{"DOI":"10.7575/aiac.ijkss.v.2n.4p.21","ISSN":"2202946X","author":[{"dropping-particle":"","family":"Baak","given":"Benjamin","non-dropping-particle":"","parse-names":false,"suffix":""},{"dropping-particle":"","family":"Bock","given":"Otmar","non-dropping-particle":"","parse-names":false,"suffix":""}],"container-title":"International Journal of Kinesiology and Sports Science","id":"ITEM-5","issue":"4","issued":{"date-parts":[["2015"]]},"title":"Context-dependence of Aimed Arm Movements: A Transitory or A Stable Phenomenon?","type":"article-journal","volume":"2"},"uris":["http://www.mendeley.com/documents/?uuid=09f6998d-e37d-4fc4-b756-d3cd28308cde"]}],"mendeley":{"formattedCitation":"(Baak &amp; Bock, 2015; Bock &amp; Hagemann, 2010b; Bock &amp; Züll, 2013; Steinberg &amp; Bock, 2013b, 2013d)","manualFormatting":"(Baak &amp; Bock, 2015; Bock &amp; Hagemann, 2010; Bock &amp; Züll, 2013; Steinberg &amp; Bock, 2013b, 2013d)","plainTextFormattedCitation":"(Baak &amp; Bock, 2015; Bock &amp; Hagemann, 2010b; Bock &amp; Züll, 2013; Steinberg &amp; Bock, 2013b, 2013d)","previouslyFormattedCitation":"(Baak &amp; Bock, 2015; Bock &amp; Hagemann, 2010a; Bock &amp; Züll, 2013; Steinberg &amp; Bock, 2013b, 2013d)"},"properties":{"noteIndex":0},"schema":"https://github.com/citation-style-language/schema/raw/master/csl-citation.json"}</w:instrText>
      </w:r>
      <w:r w:rsidR="0000563D" w:rsidRPr="00ED5E5B">
        <w:rPr>
          <w:rFonts w:ascii="Times New Roman" w:hAnsi="Times New Roman" w:cs="Times New Roman"/>
          <w:sz w:val="24"/>
        </w:rPr>
        <w:fldChar w:fldCharType="separate"/>
      </w:r>
      <w:r w:rsidR="00AE02B0" w:rsidRPr="00AE02B0">
        <w:rPr>
          <w:rFonts w:ascii="Times New Roman" w:hAnsi="Times New Roman" w:cs="Times New Roman"/>
          <w:noProof/>
          <w:sz w:val="24"/>
          <w:lang w:val="de-DE"/>
        </w:rPr>
        <w:t>(Baak &amp; Bo</w:t>
      </w:r>
      <w:r w:rsidR="00062719">
        <w:rPr>
          <w:rFonts w:ascii="Times New Roman" w:hAnsi="Times New Roman" w:cs="Times New Roman"/>
          <w:noProof/>
          <w:sz w:val="24"/>
          <w:lang w:val="de-DE"/>
        </w:rPr>
        <w:t>ck, 2015; Bock &amp; Hagemann, 2010</w:t>
      </w:r>
      <w:r w:rsidR="00AE02B0" w:rsidRPr="00AE02B0">
        <w:rPr>
          <w:rFonts w:ascii="Times New Roman" w:hAnsi="Times New Roman" w:cs="Times New Roman"/>
          <w:noProof/>
          <w:sz w:val="24"/>
          <w:lang w:val="de-DE"/>
        </w:rPr>
        <w:t>; Bock &amp; Züll, 2013; Steinberg &amp; Bock, 2013b, 2013d)</w:t>
      </w:r>
      <w:r w:rsidR="0000563D" w:rsidRPr="00ED5E5B">
        <w:rPr>
          <w:rFonts w:ascii="Times New Roman" w:hAnsi="Times New Roman" w:cs="Times New Roman"/>
          <w:sz w:val="24"/>
        </w:rPr>
        <w:fldChar w:fldCharType="end"/>
      </w:r>
      <w:r w:rsidR="00EE4C49" w:rsidRPr="00AE02B0">
        <w:rPr>
          <w:rFonts w:ascii="Times New Roman" w:hAnsi="Times New Roman" w:cs="Times New Roman"/>
          <w:sz w:val="24"/>
          <w:lang w:val="de-DE"/>
        </w:rPr>
        <w:t xml:space="preserve">. </w:t>
      </w:r>
      <w:r w:rsidRPr="00DA7966">
        <w:rPr>
          <w:rFonts w:ascii="Times New Roman" w:hAnsi="Times New Roman" w:cs="Times New Roman"/>
          <w:sz w:val="24"/>
        </w:rPr>
        <w:t xml:space="preserve">Those studies established that context-dependence in grasping movements is attributable to multiple components such as cognitive functions, aging, or handedness. This corresponds well to the findings of the existence of two </w:t>
      </w:r>
      <w:proofErr w:type="spellStart"/>
      <w:r w:rsidRPr="00DA7966">
        <w:rPr>
          <w:rFonts w:ascii="Times New Roman" w:hAnsi="Times New Roman" w:cs="Times New Roman"/>
          <w:sz w:val="24"/>
        </w:rPr>
        <w:t>occipito</w:t>
      </w:r>
      <w:proofErr w:type="spellEnd"/>
      <w:r>
        <w:rPr>
          <w:rFonts w:ascii="Times New Roman" w:hAnsi="Times New Roman" w:cs="Times New Roman"/>
          <w:sz w:val="24"/>
        </w:rPr>
        <w:t>-</w:t>
      </w:r>
      <w:r w:rsidRPr="00DA7966">
        <w:rPr>
          <w:rFonts w:ascii="Times New Roman" w:hAnsi="Times New Roman" w:cs="Times New Roman"/>
          <w:sz w:val="24"/>
        </w:rPr>
        <w:t>frontal cortical pathways:</w:t>
      </w:r>
      <w:r w:rsidR="003D5FAA">
        <w:rPr>
          <w:rFonts w:ascii="Times New Roman" w:hAnsi="Times New Roman" w:cs="Times New Roman"/>
          <w:sz w:val="24"/>
        </w:rPr>
        <w:t xml:space="preserve"> a </w:t>
      </w:r>
      <w:r w:rsidR="003D5FAA" w:rsidRPr="003D5FAA">
        <w:rPr>
          <w:rFonts w:ascii="Times New Roman" w:hAnsi="Times New Roman" w:cs="Times New Roman"/>
          <w:i/>
          <w:sz w:val="24"/>
        </w:rPr>
        <w:t>dorsal</w:t>
      </w:r>
      <w:r w:rsidR="003D5FAA">
        <w:rPr>
          <w:rFonts w:ascii="Times New Roman" w:hAnsi="Times New Roman" w:cs="Times New Roman"/>
          <w:sz w:val="24"/>
        </w:rPr>
        <w:t xml:space="preserve"> and a </w:t>
      </w:r>
      <w:r w:rsidR="003D5FAA" w:rsidRPr="003D5FAA">
        <w:rPr>
          <w:rFonts w:ascii="Times New Roman" w:hAnsi="Times New Roman" w:cs="Times New Roman"/>
          <w:i/>
          <w:sz w:val="24"/>
        </w:rPr>
        <w:t>ventral</w:t>
      </w:r>
      <w:r w:rsidR="003D5FAA">
        <w:rPr>
          <w:rFonts w:ascii="Times New Roman" w:hAnsi="Times New Roman" w:cs="Times New Roman"/>
          <w:sz w:val="24"/>
        </w:rPr>
        <w:t xml:space="preserve"> </w:t>
      </w:r>
      <w:r w:rsidR="00613391">
        <w:rPr>
          <w:rFonts w:ascii="Times New Roman" w:hAnsi="Times New Roman" w:cs="Times New Roman"/>
          <w:sz w:val="24"/>
        </w:rPr>
        <w:t>pathway</w:t>
      </w:r>
      <w:r w:rsidR="003D5FAA">
        <w:rPr>
          <w:rFonts w:ascii="Times New Roman" w:hAnsi="Times New Roman" w:cs="Times New Roman"/>
          <w:sz w:val="24"/>
        </w:rPr>
        <w:t xml:space="preserve"> that are </w:t>
      </w:r>
      <w:r w:rsidR="00FC5AF4">
        <w:rPr>
          <w:rFonts w:ascii="Times New Roman" w:hAnsi="Times New Roman" w:cs="Times New Roman"/>
          <w:sz w:val="24"/>
        </w:rPr>
        <w:t>divergent in the</w:t>
      </w:r>
      <w:r>
        <w:rPr>
          <w:rFonts w:ascii="Times New Roman" w:hAnsi="Times New Roman" w:cs="Times New Roman"/>
          <w:sz w:val="24"/>
        </w:rPr>
        <w:t>ir</w:t>
      </w:r>
      <w:r w:rsidR="00FC5AF4">
        <w:rPr>
          <w:rFonts w:ascii="Times New Roman" w:hAnsi="Times New Roman" w:cs="Times New Roman"/>
          <w:sz w:val="24"/>
        </w:rPr>
        <w:t xml:space="preserve"> use of </w:t>
      </w:r>
      <w:r w:rsidR="003D5FAA">
        <w:rPr>
          <w:rFonts w:ascii="Times New Roman" w:hAnsi="Times New Roman" w:cs="Times New Roman"/>
          <w:sz w:val="24"/>
        </w:rPr>
        <w:t xml:space="preserve">visual information </w:t>
      </w:r>
      <w:r w:rsidR="003D5FAA">
        <w:rPr>
          <w:rFonts w:ascii="Times New Roman" w:hAnsi="Times New Roman" w:cs="Times New Roman"/>
          <w:sz w:val="24"/>
        </w:rPr>
        <w:fldChar w:fldCharType="begin" w:fldLock="1"/>
      </w:r>
      <w:r w:rsidR="003D5FAA">
        <w:rPr>
          <w:rFonts w:ascii="Times New Roman" w:hAnsi="Times New Roman" w:cs="Times New Roman"/>
          <w:sz w:val="24"/>
        </w:rPr>
        <w:instrText>ADDIN CSL_CITATION {"citationItems":[{"id":"ITEM-1","itemData":{"author":[{"dropping-particle":"","family":"Ungerleider","given":"L G","non-dropping-particle":"","parse-names":false,"suffix":""},{"dropping-particle":"","family":"Mishkin","given":"M","non-dropping-particle":"","parse-names":false,"suffix":""}],"container-title":"Analysis of visual behavior","editor":[{"dropping-particle":"","family":"Ingle","given":"D. J.","non-dropping-particle":"","parse-names":false,"suffix":""},{"dropping-particle":"","family":"Goodale","given":"M. A.","non-dropping-particle":"","parse-names":false,"suffix":""},{"dropping-particle":"","family":"Mansfield","given":"R. J. W.","non-dropping-particle":"","parse-names":false,"suffix":""}],"id":"ITEM-1","issued":{"date-parts":[["1982"]]},"page":"549-586","publisher":"MIT Press","publisher-place":"Cambridge, MA","title":"Two cortical visual systems","type":"chapter"},"uris":["http://www.mendeley.com/documents/?uuid=d23f17af-4553-4a4a-878e-f87d0b604e1c"]},{"id":"ITEM-2","itemData":{"DOI":"10.1038/358152a0","author":[{"dropping-particle":"","family":"Young","given":"M P","non-dropping-particle":"","parse-names":false,"suffix":""}],"container-title":"Nature","id":"ITEM-2","issue":"6382","issued":{"date-parts":[["1992"]]},"page":"152-155","title":"Objective analysis of the topological organization of the primate cortical visual system","type":"article-journal","volume":"358"},"uris":["http://www.mendeley.com/documents/?uuid=adf6a5f1-ebfb-48de-832f-719681e76214"]}],"mendeley":{"formattedCitation":"(Ungerleider &amp; Mishkin, 1982; Young, 1992)","plainTextFormattedCitation":"(Ungerleider &amp; Mishkin, 1982; Young, 1992)","previouslyFormattedCitation":"(Ungerleider &amp; Mishkin, 1982; Young, 1992)"},"properties":{"noteIndex":0},"schema":"https://github.com/citation-style-language/schema/raw/master/csl-citation.json"}</w:instrText>
      </w:r>
      <w:r w:rsidR="003D5FAA">
        <w:rPr>
          <w:rFonts w:ascii="Times New Roman" w:hAnsi="Times New Roman" w:cs="Times New Roman"/>
          <w:sz w:val="24"/>
        </w:rPr>
        <w:fldChar w:fldCharType="separate"/>
      </w:r>
      <w:r w:rsidR="003D5FAA" w:rsidRPr="00931F1A">
        <w:rPr>
          <w:rFonts w:ascii="Times New Roman" w:hAnsi="Times New Roman" w:cs="Times New Roman"/>
          <w:noProof/>
          <w:sz w:val="24"/>
        </w:rPr>
        <w:t>(Ungerleider &amp; Mishkin, 1982; Young, 1992)</w:t>
      </w:r>
      <w:r w:rsidR="003D5FAA">
        <w:rPr>
          <w:rFonts w:ascii="Times New Roman" w:hAnsi="Times New Roman" w:cs="Times New Roman"/>
          <w:sz w:val="24"/>
        </w:rPr>
        <w:fldChar w:fldCharType="end"/>
      </w:r>
      <w:r w:rsidR="003D5FAA">
        <w:rPr>
          <w:rFonts w:ascii="Times New Roman" w:hAnsi="Times New Roman" w:cs="Times New Roman"/>
          <w:sz w:val="24"/>
        </w:rPr>
        <w:t>.</w:t>
      </w:r>
      <w:r w:rsidR="00A64AC7">
        <w:rPr>
          <w:rFonts w:ascii="Times New Roman" w:hAnsi="Times New Roman" w:cs="Times New Roman"/>
          <w:sz w:val="24"/>
        </w:rPr>
        <w:t xml:space="preserve"> </w:t>
      </w:r>
      <w:r w:rsidRPr="00DA7966">
        <w:rPr>
          <w:rFonts w:ascii="Times New Roman" w:hAnsi="Times New Roman" w:cs="Times New Roman"/>
          <w:sz w:val="24"/>
        </w:rPr>
        <w:t>The ventral pathway is known as “what pathway and vision for perception” and represents the visual information processing in object identification and recognition. The dorsal pathway is known as the “where pathway and vision for action” and processes visual information relative to the viewer and intervenes with goal-directed motor actions</w:t>
      </w:r>
      <w:r w:rsidR="00A64AC7">
        <w:rPr>
          <w:rFonts w:ascii="Times New Roman" w:hAnsi="Times New Roman" w:cs="Times New Roman"/>
          <w:sz w:val="24"/>
        </w:rPr>
        <w:t xml:space="preserve"> </w:t>
      </w:r>
      <w:r w:rsidR="008A7434">
        <w:rPr>
          <w:rFonts w:ascii="Times New Roman" w:hAnsi="Times New Roman" w:cs="Times New Roman"/>
          <w:sz w:val="24"/>
        </w:rPr>
        <w:fldChar w:fldCharType="begin" w:fldLock="1"/>
      </w:r>
      <w:r w:rsidR="00CE71E0">
        <w:rPr>
          <w:rFonts w:ascii="Times New Roman" w:hAnsi="Times New Roman" w:cs="Times New Roman"/>
          <w:sz w:val="24"/>
        </w:rPr>
        <w:instrText>ADDIN CSL_CITATION {"citationItems":[{"id":"ITEM-1","itemData":{"DOI":"10.1016/0166-2236(92)90344-8","ISBN":"2236192150","ISSN":"01662236","PMID":"1374953","abstract":"Accumulating neuropsychological, electrophysiological and behavioural evidence suggests that the neural substrates of visual perception may be quite distinct from those underlying the visual control of actions. In other words, the set of object descriptions that permit identification and recognition may be computed independently of the set of descriptions that allow an observer to shape the hand appropriately to pick up an object. We propose that the ventral stream of projections from the striate cortex to the inferotemporal cortex plays the major role in the perceptual identification of objects, while the dorsal stream projecting from the striate cortex to the posterior parietal region mediates the required sensorimotor transformations for visually guided actions directed at such objects. [References: 61] 0166-2236 Journal Article. Review. Review, Tutorial. English 19920612 20031114 20031209","author":[{"dropping-particle":"","family":"Goodale","given":"M. a.","non-dropping-particle":"","parse-names":false,"suffix":""},{"dropping-particle":"","family":"Milner","given":"a. D.","non-dropping-particle":"","parse-names":false,"suffix":""}],"container-title":"Trends in Neurosciences","id":"ITEM-1","issue":"I","issued":{"date-parts":[["1992"]]},"page":"20-5","title":"Separate visual pathways for perception and action. [Review] [61 refs]","type":"article-journal","volume":"15"},"uris":["http://www.mendeley.com/documents/?uuid=937e759c-36ce-4db7-a4af-f2733f3b879d"]}],"mendeley":{"formattedCitation":"(Goodale &amp; Milner, 1992)","plainTextFormattedCitation":"(Goodale &amp; Milner, 1992)","previouslyFormattedCitation":"(Goodale &amp; Milner, 1992)"},"properties":{"noteIndex":0},"schema":"https://github.com/citation-style-language/schema/raw/master/csl-citation.json"}</w:instrText>
      </w:r>
      <w:r w:rsidR="008A7434">
        <w:rPr>
          <w:rFonts w:ascii="Times New Roman" w:hAnsi="Times New Roman" w:cs="Times New Roman"/>
          <w:sz w:val="24"/>
        </w:rPr>
        <w:fldChar w:fldCharType="separate"/>
      </w:r>
      <w:r w:rsidR="008A7434" w:rsidRPr="008A7434">
        <w:rPr>
          <w:rFonts w:ascii="Times New Roman" w:hAnsi="Times New Roman" w:cs="Times New Roman"/>
          <w:noProof/>
          <w:sz w:val="24"/>
        </w:rPr>
        <w:t>(Goodale &amp; Milner, 1992)</w:t>
      </w:r>
      <w:r w:rsidR="008A7434">
        <w:rPr>
          <w:rFonts w:ascii="Times New Roman" w:hAnsi="Times New Roman" w:cs="Times New Roman"/>
          <w:sz w:val="24"/>
        </w:rPr>
        <w:fldChar w:fldCharType="end"/>
      </w:r>
      <w:r w:rsidR="008A7434">
        <w:rPr>
          <w:rFonts w:ascii="Times New Roman" w:hAnsi="Times New Roman" w:cs="Times New Roman"/>
          <w:sz w:val="24"/>
        </w:rPr>
        <w:t xml:space="preserve">. </w:t>
      </w:r>
      <w:r w:rsidRPr="00DA7966">
        <w:rPr>
          <w:rFonts w:ascii="Times New Roman" w:hAnsi="Times New Roman" w:cs="Times New Roman"/>
          <w:sz w:val="24"/>
        </w:rPr>
        <w:t>The ventral pathway is involved in slow and attention-demanding behavior represented mainly in an everyday-like context, while the dorsal pathway is engaged in quick automated responses represented mainly in a laboratory context</w:t>
      </w:r>
      <w:r w:rsidR="00CE71E0">
        <w:rPr>
          <w:rFonts w:ascii="Times New Roman" w:hAnsi="Times New Roman" w:cs="Times New Roman"/>
          <w:sz w:val="24"/>
        </w:rPr>
        <w:t xml:space="preserve"> </w:t>
      </w:r>
      <w:r w:rsidR="00CE71E0">
        <w:rPr>
          <w:rFonts w:ascii="Times New Roman" w:hAnsi="Times New Roman" w:cs="Times New Roman"/>
          <w:sz w:val="24"/>
        </w:rPr>
        <w:fldChar w:fldCharType="begin" w:fldLock="1"/>
      </w:r>
      <w:r w:rsidR="00233F4D">
        <w:rPr>
          <w:rFonts w:ascii="Times New Roman" w:hAnsi="Times New Roman" w:cs="Times New Roman"/>
          <w:sz w:val="24"/>
        </w:rPr>
        <w:instrText>ADDIN CSL_CITATION {"citationItems":[{"id":"ITEM-1","itemData":{"DOI":"https://doi.org/10.1016/j.tics.2006.04.005","abstract":"Motor deficits are the most common outcome of brain damage. Although a large part of such disturbances arises from loss of elementary sensorimotor functions, several syndromes cannot be explained purely on these bases. In this article, we briefly describe higher-order motor impairments, with specific attention to the characteristic ability of the human hand to interact with objects and tools. Disruption of this motor skill at several independent levels is used to outline a comprehensive model, in which various current proposals for a modular organization of hand-object interactions can be integrated. In this model, cortical mechanisms related to object interaction are independent from representations of the semantic features of objects.","author":[{"dropping-particle":"","family":"Daprati","given":"Elena","non-dropping-particle":"","parse-names":false,"suffix":""},{"dropping-particle":"","family":"Sirigu","given":"Angela","non-dropping-particle":"","parse-names":false,"suffix":""}],"container-title":"Trends in Cognitive Science","id":"ITEM-1","issue":"6","issued":{"date-parts":[["2006"]]},"page":"265-70","title":"How we interact with objects: learning from brain lesions.","type":"article-journal","volume":"10"},"uris":["http://www.mendeley.com/documents/?uuid=c917e64f-f37c-45de-bd8e-9d589e9ff3b9"]}],"mendeley":{"formattedCitation":"(Daprati &amp; Sirigu, 2006)","plainTextFormattedCitation":"(Daprati &amp; Sirigu, 2006)","previouslyFormattedCitation":"(Daprati &amp; Sirigu, 2006)"},"properties":{"noteIndex":0},"schema":"https://github.com/citation-style-language/schema/raw/master/csl-citation.json"}</w:instrText>
      </w:r>
      <w:r w:rsidR="00CE71E0">
        <w:rPr>
          <w:rFonts w:ascii="Times New Roman" w:hAnsi="Times New Roman" w:cs="Times New Roman"/>
          <w:sz w:val="24"/>
        </w:rPr>
        <w:fldChar w:fldCharType="separate"/>
      </w:r>
      <w:r w:rsidR="00CE71E0" w:rsidRPr="00CE71E0">
        <w:rPr>
          <w:rFonts w:ascii="Times New Roman" w:hAnsi="Times New Roman" w:cs="Times New Roman"/>
          <w:noProof/>
          <w:sz w:val="24"/>
        </w:rPr>
        <w:t>(Daprati &amp; Sirigu, 2006)</w:t>
      </w:r>
      <w:r w:rsidR="00CE71E0">
        <w:rPr>
          <w:rFonts w:ascii="Times New Roman" w:hAnsi="Times New Roman" w:cs="Times New Roman"/>
          <w:sz w:val="24"/>
        </w:rPr>
        <w:fldChar w:fldCharType="end"/>
      </w:r>
      <w:r w:rsidR="00CE71E0">
        <w:rPr>
          <w:rFonts w:ascii="Times New Roman" w:hAnsi="Times New Roman" w:cs="Times New Roman"/>
          <w:sz w:val="24"/>
        </w:rPr>
        <w:t>.</w:t>
      </w:r>
    </w:p>
    <w:p w14:paraId="75F07189" w14:textId="77777777" w:rsidR="00A817AC" w:rsidRDefault="00A817AC" w:rsidP="0000563D">
      <w:pPr>
        <w:spacing w:line="360" w:lineRule="auto"/>
        <w:rPr>
          <w:rFonts w:ascii="Times New Roman" w:hAnsi="Times New Roman" w:cs="Times New Roman"/>
          <w:sz w:val="24"/>
        </w:rPr>
      </w:pPr>
    </w:p>
    <w:p w14:paraId="52688849" w14:textId="77777777" w:rsidR="00166B59" w:rsidRDefault="00166B59" w:rsidP="0000563D">
      <w:pPr>
        <w:spacing w:line="360" w:lineRule="auto"/>
        <w:rPr>
          <w:rFonts w:ascii="Times New Roman" w:hAnsi="Times New Roman" w:cs="Times New Roman"/>
          <w:sz w:val="24"/>
        </w:rPr>
      </w:pPr>
    </w:p>
    <w:p w14:paraId="0F412E04" w14:textId="77777777" w:rsidR="00166B59" w:rsidRDefault="00166B59" w:rsidP="0000563D">
      <w:pPr>
        <w:spacing w:line="360" w:lineRule="auto"/>
        <w:rPr>
          <w:rFonts w:ascii="Times New Roman" w:hAnsi="Times New Roman" w:cs="Times New Roman"/>
          <w:sz w:val="24"/>
        </w:rPr>
      </w:pPr>
    </w:p>
    <w:p w14:paraId="528F0C98" w14:textId="77777777" w:rsidR="00166B59" w:rsidRDefault="00166B59" w:rsidP="0000563D">
      <w:pPr>
        <w:spacing w:line="360" w:lineRule="auto"/>
        <w:rPr>
          <w:rFonts w:ascii="Times New Roman" w:hAnsi="Times New Roman" w:cs="Times New Roman"/>
          <w:sz w:val="24"/>
        </w:rPr>
      </w:pPr>
    </w:p>
    <w:p w14:paraId="54E30573" w14:textId="77777777" w:rsidR="00166B59" w:rsidRDefault="00166B59" w:rsidP="0000563D">
      <w:pPr>
        <w:spacing w:line="360" w:lineRule="auto"/>
        <w:rPr>
          <w:rFonts w:ascii="Times New Roman" w:hAnsi="Times New Roman" w:cs="Times New Roman"/>
          <w:sz w:val="24"/>
        </w:rPr>
      </w:pPr>
    </w:p>
    <w:p w14:paraId="2454EBA3" w14:textId="77777777" w:rsidR="00166B59" w:rsidRDefault="00166B59" w:rsidP="0000563D">
      <w:pPr>
        <w:spacing w:line="360" w:lineRule="auto"/>
        <w:rPr>
          <w:rFonts w:ascii="Times New Roman" w:hAnsi="Times New Roman" w:cs="Times New Roman"/>
          <w:sz w:val="24"/>
        </w:rPr>
      </w:pPr>
    </w:p>
    <w:p w14:paraId="68E0A467" w14:textId="77777777" w:rsidR="00166B59" w:rsidRDefault="00166B59" w:rsidP="0000563D">
      <w:pPr>
        <w:spacing w:line="360" w:lineRule="auto"/>
        <w:rPr>
          <w:rFonts w:ascii="Times New Roman" w:hAnsi="Times New Roman" w:cs="Times New Roman"/>
          <w:sz w:val="24"/>
        </w:rPr>
      </w:pPr>
    </w:p>
    <w:p w14:paraId="0D0FFB9B" w14:textId="77777777" w:rsidR="00166B59" w:rsidRDefault="00166B59" w:rsidP="0000563D">
      <w:pPr>
        <w:spacing w:line="360" w:lineRule="auto"/>
        <w:rPr>
          <w:rFonts w:ascii="Times New Roman" w:hAnsi="Times New Roman" w:cs="Times New Roman"/>
          <w:sz w:val="24"/>
        </w:rPr>
      </w:pPr>
    </w:p>
    <w:p w14:paraId="39342A46" w14:textId="77777777" w:rsidR="00166B59" w:rsidRDefault="00166B59" w:rsidP="0000563D">
      <w:pPr>
        <w:spacing w:line="360" w:lineRule="auto"/>
        <w:rPr>
          <w:rFonts w:ascii="Times New Roman" w:hAnsi="Times New Roman" w:cs="Times New Roman"/>
          <w:sz w:val="24"/>
        </w:rPr>
      </w:pPr>
    </w:p>
    <w:p w14:paraId="2146856A" w14:textId="77777777" w:rsidR="00166B59" w:rsidRDefault="00166B59" w:rsidP="0000563D">
      <w:pPr>
        <w:spacing w:line="360" w:lineRule="auto"/>
        <w:rPr>
          <w:rFonts w:ascii="Times New Roman" w:hAnsi="Times New Roman" w:cs="Times New Roman"/>
          <w:sz w:val="24"/>
        </w:rPr>
      </w:pPr>
    </w:p>
    <w:p w14:paraId="10485481" w14:textId="15BA0A04" w:rsidR="00673F62" w:rsidRPr="00A45DD4" w:rsidRDefault="00ED5E5B" w:rsidP="00186C5F">
      <w:pPr>
        <w:pStyle w:val="a3"/>
        <w:numPr>
          <w:ilvl w:val="2"/>
          <w:numId w:val="12"/>
        </w:numPr>
        <w:spacing w:line="360" w:lineRule="auto"/>
        <w:ind w:leftChars="0"/>
        <w:rPr>
          <w:rFonts w:ascii="Times New Roman" w:hAnsi="Times New Roman" w:cs="Times New Roman"/>
          <w:b/>
          <w:i/>
          <w:sz w:val="24"/>
        </w:rPr>
      </w:pPr>
      <w:r>
        <w:rPr>
          <w:rFonts w:ascii="Times New Roman" w:hAnsi="Times New Roman" w:cs="Times New Roman"/>
          <w:b/>
          <w:i/>
          <w:sz w:val="24"/>
        </w:rPr>
        <w:lastRenderedPageBreak/>
        <w:t>Body</w:t>
      </w:r>
      <w:r w:rsidR="00B22D6F">
        <w:rPr>
          <w:rFonts w:ascii="Times New Roman" w:hAnsi="Times New Roman" w:cs="Times New Roman"/>
          <w:b/>
          <w:i/>
          <w:sz w:val="24"/>
        </w:rPr>
        <w:t xml:space="preserve"> </w:t>
      </w:r>
      <w:r w:rsidR="00DA7966">
        <w:rPr>
          <w:rFonts w:ascii="Times New Roman" w:hAnsi="Times New Roman" w:cs="Times New Roman"/>
          <w:b/>
          <w:i/>
          <w:sz w:val="24"/>
        </w:rPr>
        <w:t>T</w:t>
      </w:r>
      <w:r w:rsidR="00B22D6F">
        <w:rPr>
          <w:rFonts w:ascii="Times New Roman" w:hAnsi="Times New Roman" w:cs="Times New Roman"/>
          <w:b/>
          <w:i/>
          <w:sz w:val="24"/>
        </w:rPr>
        <w:t>urns</w:t>
      </w:r>
    </w:p>
    <w:p w14:paraId="2C8E5EF8" w14:textId="425525E6" w:rsidR="00D727D0" w:rsidRDefault="00DA7966" w:rsidP="00673F62">
      <w:pPr>
        <w:spacing w:line="360" w:lineRule="auto"/>
        <w:rPr>
          <w:rFonts w:ascii="Times New Roman" w:hAnsi="Times New Roman" w:cs="Times New Roman"/>
          <w:color w:val="FF0000"/>
          <w:sz w:val="24"/>
        </w:rPr>
      </w:pPr>
      <w:r w:rsidRPr="00DA7966">
        <w:rPr>
          <w:rFonts w:ascii="Times New Roman" w:hAnsi="Times New Roman" w:cs="Times New Roman"/>
          <w:sz w:val="24"/>
        </w:rPr>
        <w:t>In everyday life situations, we do not only constantly make small gaze shifts using the eye and head only, but we also make large gaze shifts using trunk and foot rotations</w:t>
      </w:r>
      <w:r w:rsidR="00D727D0">
        <w:rPr>
          <w:rFonts w:ascii="Times New Roman" w:hAnsi="Times New Roman" w:cs="Times New Roman"/>
          <w:sz w:val="24"/>
        </w:rPr>
        <w:t xml:space="preserve"> </w:t>
      </w:r>
      <w:r w:rsidR="00D727D0">
        <w:rPr>
          <w:rFonts w:ascii="Times New Roman" w:hAnsi="Times New Roman" w:cs="Times New Roman"/>
          <w:sz w:val="24"/>
        </w:rPr>
        <w:fldChar w:fldCharType="begin" w:fldLock="1"/>
      </w:r>
      <w:r w:rsidR="00D727D0">
        <w:rPr>
          <w:rFonts w:ascii="Times New Roman" w:hAnsi="Times New Roman" w:cs="Times New Roman"/>
          <w:sz w:val="24"/>
        </w:rPr>
        <w:instrText>ADDIN CSL_CITATION {"citationItems":[{"id":"ITEM-1","itemData":{"DOI":"10.1007/s00221-004-1951-9","ISSN":"0014-4819 (Print)","PMID":"15221164","abstract":"In real life situations large gaze saccades may involve rotations of the trunk, as  well as the eyes and head. When this happens the rotation of the head-in-space is similar whether or not the trunk is also rotating. However, the rotation of the head on the trunk (i.e. the neck movement) is very different in the two circumstances. For similar head-in-space rotations to occur, the neck and trunk movements cannot simply add independently: they must be coordinated. It is argued that this is achieved via a feedback loop in which the semi-circular canals monitor the rotation of the head-in-space, and the neck is driven by an error signal representing the difference between the intended head-in-space trajectory and the actual trajectory. This mechanism, which is essentially the same as the vestibulo-collic reflex, nulls out disturbances to the head-in-space trajectory, whether these are caused by active or passive trunk rotation.","author":[{"dropping-particle":"","family":"Land","given":"Michael F","non-dropping-particle":"","parse-names":false,"suffix":""}],"container-title":"Experimental brain research","id":"ITEM-1","issue":"2","issued":{"date-parts":[["2004","11"]]},"language":"eng","page":"151-160","publisher-place":"Germany","title":"The coordination of rotations of the eyes, head and trunk in saccadic turns produced  in natural situations.","type":"article-journal","volume":"159"},"uris":["http://www.mendeley.com/documents/?uuid=cb85d4c1-0bb9-4980-a22b-4b5c3bcc5b77"]}],"mendeley":{"formattedCitation":"(Michael F Land, 2004)","manualFormatting":"(Land, 2004)","plainTextFormattedCitation":"(Michael F Land, 2004)","previouslyFormattedCitation":"(Michael F Land, 2004)"},"properties":{"noteIndex":0},"schema":"https://github.com/citation-style-language/schema/raw/master/csl-citation.json"}</w:instrText>
      </w:r>
      <w:r w:rsidR="00D727D0">
        <w:rPr>
          <w:rFonts w:ascii="Times New Roman" w:hAnsi="Times New Roman" w:cs="Times New Roman"/>
          <w:sz w:val="24"/>
        </w:rPr>
        <w:fldChar w:fldCharType="separate"/>
      </w:r>
      <w:r w:rsidR="00D727D0">
        <w:rPr>
          <w:rFonts w:ascii="Times New Roman" w:hAnsi="Times New Roman" w:cs="Times New Roman"/>
          <w:noProof/>
          <w:sz w:val="24"/>
        </w:rPr>
        <w:t>(</w:t>
      </w:r>
      <w:r w:rsidR="00D727D0" w:rsidRPr="008D2D7A">
        <w:rPr>
          <w:rFonts w:ascii="Times New Roman" w:hAnsi="Times New Roman" w:cs="Times New Roman"/>
          <w:noProof/>
          <w:sz w:val="24"/>
        </w:rPr>
        <w:t>Land, 2004)</w:t>
      </w:r>
      <w:r w:rsidR="00D727D0">
        <w:rPr>
          <w:rFonts w:ascii="Times New Roman" w:hAnsi="Times New Roman" w:cs="Times New Roman"/>
          <w:sz w:val="24"/>
        </w:rPr>
        <w:fldChar w:fldCharType="end"/>
      </w:r>
      <w:r w:rsidR="00D727D0">
        <w:rPr>
          <w:rFonts w:ascii="Times New Roman" w:hAnsi="Times New Roman" w:cs="Times New Roman"/>
          <w:sz w:val="24"/>
        </w:rPr>
        <w:t>.</w:t>
      </w:r>
      <w:r w:rsidR="00D727D0" w:rsidRPr="008D2D7A">
        <w:rPr>
          <w:rFonts w:ascii="Times New Roman" w:hAnsi="Times New Roman" w:cs="Times New Roman"/>
          <w:sz w:val="24"/>
        </w:rPr>
        <w:t xml:space="preserve"> </w:t>
      </w:r>
      <w:r w:rsidRPr="00DA7966">
        <w:rPr>
          <w:rFonts w:ascii="Times New Roman" w:hAnsi="Times New Roman" w:cs="Times New Roman"/>
          <w:sz w:val="24"/>
        </w:rPr>
        <w:t>Thus, researchers have emphasized the role of whole body turns while standing or while performing s</w:t>
      </w:r>
      <w:r w:rsidR="000B6833">
        <w:rPr>
          <w:rFonts w:ascii="Times New Roman" w:hAnsi="Times New Roman" w:cs="Times New Roman"/>
          <w:sz w:val="24"/>
        </w:rPr>
        <w:t>traight and circular locomotion</w:t>
      </w:r>
      <w:r w:rsidRPr="00DA7966">
        <w:rPr>
          <w:rFonts w:ascii="Times New Roman" w:hAnsi="Times New Roman" w:cs="Times New Roman"/>
          <w:sz w:val="24"/>
        </w:rPr>
        <w:t>. Making appropriate body turns can be guaranteed by usin</w:t>
      </w:r>
      <w:r w:rsidR="00AD16EC">
        <w:rPr>
          <w:rFonts w:ascii="Times New Roman" w:hAnsi="Times New Roman" w:cs="Times New Roman"/>
          <w:sz w:val="24"/>
        </w:rPr>
        <w:t>g vestibular information providing</w:t>
      </w:r>
      <w:r w:rsidRPr="00DA7966">
        <w:rPr>
          <w:rFonts w:ascii="Times New Roman" w:hAnsi="Times New Roman" w:cs="Times New Roman"/>
          <w:sz w:val="24"/>
        </w:rPr>
        <w:t xml:space="preserve"> the stability of the visual scene. </w:t>
      </w:r>
      <w:r w:rsidR="00AD16EC" w:rsidRPr="00AD16EC">
        <w:rPr>
          <w:rFonts w:ascii="Times New Roman" w:hAnsi="Times New Roman" w:cs="Times New Roman"/>
          <w:sz w:val="24"/>
        </w:rPr>
        <w:t xml:space="preserve">For instance, patients with </w:t>
      </w:r>
      <w:r w:rsidR="00600059">
        <w:rPr>
          <w:rFonts w:ascii="Times New Roman" w:hAnsi="Times New Roman" w:cs="Times New Roman"/>
          <w:sz w:val="24"/>
        </w:rPr>
        <w:t xml:space="preserve">bilateral vestibular loss </w:t>
      </w:r>
      <w:r w:rsidR="00AD16EC" w:rsidRPr="00AD16EC">
        <w:rPr>
          <w:rFonts w:ascii="Times New Roman" w:hAnsi="Times New Roman" w:cs="Times New Roman"/>
          <w:sz w:val="24"/>
        </w:rPr>
        <w:t>that is usually occurred by movement-related oscillation or visual blurring</w:t>
      </w:r>
      <w:r w:rsidRPr="00DA7966">
        <w:rPr>
          <w:rFonts w:ascii="Times New Roman" w:hAnsi="Times New Roman" w:cs="Times New Roman"/>
          <w:sz w:val="24"/>
        </w:rPr>
        <w:t xml:space="preserve"> are displaying impaired </w:t>
      </w:r>
      <w:r w:rsidR="00600059">
        <w:rPr>
          <w:rFonts w:ascii="Times New Roman" w:hAnsi="Times New Roman" w:cs="Times New Roman"/>
          <w:sz w:val="24"/>
        </w:rPr>
        <w:t>physical functioning and a worse</w:t>
      </w:r>
      <w:r w:rsidRPr="00DA7966">
        <w:rPr>
          <w:rFonts w:ascii="Times New Roman" w:hAnsi="Times New Roman" w:cs="Times New Roman"/>
          <w:sz w:val="24"/>
        </w:rPr>
        <w:t xml:space="preserve"> quality of life</w:t>
      </w:r>
      <w:r w:rsidR="00D727D0">
        <w:rPr>
          <w:rFonts w:ascii="Times New Roman" w:hAnsi="Times New Roman" w:cs="Times New Roman"/>
          <w:sz w:val="24"/>
        </w:rPr>
        <w:t xml:space="preserve"> </w:t>
      </w:r>
      <w:r w:rsidR="00D727D0">
        <w:rPr>
          <w:rFonts w:ascii="Times New Roman" w:hAnsi="Times New Roman" w:cs="Times New Roman"/>
          <w:sz w:val="24"/>
        </w:rPr>
        <w:fldChar w:fldCharType="begin" w:fldLock="1"/>
      </w:r>
      <w:r w:rsidR="00D727D0">
        <w:rPr>
          <w:rFonts w:ascii="Times New Roman" w:hAnsi="Times New Roman" w:cs="Times New Roman"/>
          <w:sz w:val="24"/>
        </w:rPr>
        <w:instrText>ADDIN CSL_CITATION {"citationItems":[{"id":"ITEM-1","itemData":{"DOI":"10.1093/brain/123.2.277","author":[{"dropping-particle":"","family":"Grunfeld","given":"E A","non-dropping-particle":"","parse-names":false,"suffix":""},{"dropping-particle":"","family":"Morland","given":"A B","non-dropping-particle":"","parse-names":false,"suffix":""},{"dropping-particle":"","family":"Bronstein","given":"A M","non-dropping-particle":"","parse-names":false,"suffix":""},{"dropping-particle":"","family":"Gresty","given":"M A","non-dropping-particle":"","parse-names":false,"suffix":""}],"container-title":"Brain","id":"ITEM-1","issued":{"date-parts":[["2000"]]},"page":"277-290","title":"Adaptation to oscillopsia A psychophysical and questionnaire investigation","type":"article-journal","volume":"123"},"uris":["http://www.mendeley.com/documents/?uuid=d0861d0f-28ec-439f-846b-f5accf9ce48e"]}],"mendeley":{"formattedCitation":"(Grunfeld, Morland, Bronstein, &amp; Gresty, 2000)","plainTextFormattedCitation":"(Grunfeld, Morland, Bronstein, &amp; Gresty, 2000)","previouslyFormattedCitation":"(Grunfeld, Morland, Bronstein, &amp; Gresty, 2000)"},"properties":{"noteIndex":0},"schema":"https://github.com/citation-style-language/schema/raw/master/csl-citation.json"}</w:instrText>
      </w:r>
      <w:r w:rsidR="00D727D0">
        <w:rPr>
          <w:rFonts w:ascii="Times New Roman" w:hAnsi="Times New Roman" w:cs="Times New Roman"/>
          <w:sz w:val="24"/>
        </w:rPr>
        <w:fldChar w:fldCharType="separate"/>
      </w:r>
      <w:r w:rsidR="00D727D0" w:rsidRPr="00C84A74">
        <w:rPr>
          <w:rFonts w:ascii="Times New Roman" w:hAnsi="Times New Roman" w:cs="Times New Roman"/>
          <w:noProof/>
          <w:sz w:val="24"/>
        </w:rPr>
        <w:t>(Grunfeld, Morland, Bronstein, &amp; Gresty, 2000)</w:t>
      </w:r>
      <w:r w:rsidR="00D727D0">
        <w:rPr>
          <w:rFonts w:ascii="Times New Roman" w:hAnsi="Times New Roman" w:cs="Times New Roman"/>
          <w:sz w:val="24"/>
        </w:rPr>
        <w:fldChar w:fldCharType="end"/>
      </w:r>
      <w:r w:rsidR="00D727D0">
        <w:rPr>
          <w:rFonts w:ascii="Times New Roman" w:hAnsi="Times New Roman" w:cs="Times New Roman"/>
          <w:sz w:val="24"/>
        </w:rPr>
        <w:t xml:space="preserve">, as well as </w:t>
      </w:r>
      <w:r w:rsidR="00600059">
        <w:rPr>
          <w:rFonts w:ascii="Times New Roman" w:hAnsi="Times New Roman" w:cs="Times New Roman"/>
          <w:sz w:val="24"/>
        </w:rPr>
        <w:t>an increased risk of falls</w:t>
      </w:r>
      <w:r w:rsidR="00D727D0">
        <w:rPr>
          <w:rFonts w:ascii="Times New Roman" w:hAnsi="Times New Roman" w:cs="Times New Roman"/>
          <w:sz w:val="24"/>
        </w:rPr>
        <w:t xml:space="preserve"> </w:t>
      </w:r>
      <w:r w:rsidR="00D727D0">
        <w:rPr>
          <w:rFonts w:ascii="Times New Roman" w:hAnsi="Times New Roman" w:cs="Times New Roman"/>
          <w:sz w:val="24"/>
        </w:rPr>
        <w:fldChar w:fldCharType="begin" w:fldLock="1"/>
      </w:r>
      <w:r w:rsidR="00D727D0">
        <w:rPr>
          <w:rFonts w:ascii="Times New Roman" w:hAnsi="Times New Roman" w:cs="Times New Roman"/>
          <w:sz w:val="24"/>
        </w:rPr>
        <w:instrText>ADDIN CSL_CITATION {"citationItems":[{"id":"ITEM-1","itemData":{"DOI":"10.1007/s00415-016-8342-6","ISSN":"1432-1459","abstract":"Patients with bilateral vestibular failure (BVF) exhibit imbalance when standing and walking that is linked to a higher fall risk. The purpose of this study was to identify risk factors for falls in BVF. We therefore systematically investigated the interrelationship of clinical and demographic characteristics, gait impairments, and the fall frequency of these patients. Clinical and demographic characteristics as well as quantitative measures of gait performance on a pressure-sensitive gait carpet were collected from 55 patients with different etiologies of BVF. Clinical and demographic data as well as spatiotemporal gait characteristics were used for ANOVA testing and a logistic regression model with categorized fall events as dependent variables. The impairment of peripheral vestibular function, duration of disease, and the overall gait status were not associated with the history of falls in patients with BVF. In contrast, the most predictive factors for falls in BVF were an increase in temporal gait variability, especially at slow walking speeds (p &lt; 0.001; OR = 1.3), and the presence of a concomitant peripheral neuropathy (p &lt; 0.045; OR = 3.6). BVF patients with a high risk of falling exhibit specific gait alterations in a speed-dependent manner. In particular, increased gait fluctuations during slow walking are most predictive for an increased fall risk. The presence of a concomitant peripheral neuropathy further critically impairs postural stability in these patients. Clinical assessment of both these aspects is therefore important to identify those patients at a particularly high fall risk and to initiate preventive procedures early.","author":[{"dropping-particle":"","family":"Schniepp","given":"Roman","non-dropping-particle":"","parse-names":false,"suffix":""},{"dropping-particle":"","family":"Schlick","given":"Cornelia","non-dropping-particle":"","parse-names":false,"suffix":""},{"dropping-particle":"","family":"Schenkel","given":"Fabian","non-dropping-particle":"","parse-names":false,"suffix":""},{"dropping-particle":"","family":"Pradhan","given":"Cauchy","non-dropping-particle":"","parse-names":false,"suffix":""},{"dropping-particle":"","family":"Jahn","given":"Klaus","non-dropping-particle":"","parse-names":false,"suffix":""},{"dropping-particle":"","family":"Brandt","given":"Thomas","non-dropping-particle":"","parse-names":false,"suffix":""},{"dropping-particle":"","family":"Wuehr","given":"Max","non-dropping-particle":"","parse-names":false,"suffix":""}],"container-title":"Journal of Neurology","id":"ITEM-1","issue":"2","issued":{"date-parts":[["2017"]]},"page":"277-283","title":"Clinical and neurophysiological risk factors for falls in patients with bilateral vestibulopathy","type":"article-journal","volume":"264"},"uris":["http://www.mendeley.com/documents/?uuid=53c6b843-943b-43ef-9695-e6ddb25d7212"]}],"mendeley":{"formattedCitation":"(Schniepp et al., 2017)","plainTextFormattedCitation":"(Schniepp et al., 2017)","previouslyFormattedCitation":"(Schniepp et al., 2017)"},"properties":{"noteIndex":0},"schema":"https://github.com/citation-style-language/schema/raw/master/csl-citation.json"}</w:instrText>
      </w:r>
      <w:r w:rsidR="00D727D0">
        <w:rPr>
          <w:rFonts w:ascii="Times New Roman" w:hAnsi="Times New Roman" w:cs="Times New Roman"/>
          <w:sz w:val="24"/>
        </w:rPr>
        <w:fldChar w:fldCharType="separate"/>
      </w:r>
      <w:r w:rsidR="00D727D0" w:rsidRPr="00D11665">
        <w:rPr>
          <w:rFonts w:ascii="Times New Roman" w:hAnsi="Times New Roman" w:cs="Times New Roman"/>
          <w:noProof/>
          <w:sz w:val="24"/>
        </w:rPr>
        <w:t>(Schniepp et al., 2017)</w:t>
      </w:r>
      <w:r w:rsidR="00D727D0">
        <w:rPr>
          <w:rFonts w:ascii="Times New Roman" w:hAnsi="Times New Roman" w:cs="Times New Roman"/>
          <w:sz w:val="24"/>
        </w:rPr>
        <w:fldChar w:fldCharType="end"/>
      </w:r>
      <w:r w:rsidR="00D727D0">
        <w:rPr>
          <w:rFonts w:ascii="Times New Roman" w:hAnsi="Times New Roman" w:cs="Times New Roman"/>
          <w:sz w:val="24"/>
        </w:rPr>
        <w:t>.</w:t>
      </w:r>
    </w:p>
    <w:p w14:paraId="41DE87FE" w14:textId="0375B7A4" w:rsidR="00673F62" w:rsidRDefault="00B22D6F" w:rsidP="00673F62">
      <w:pPr>
        <w:spacing w:line="360" w:lineRule="auto"/>
        <w:rPr>
          <w:rFonts w:ascii="Times New Roman" w:hAnsi="Times New Roman" w:cs="Times New Roman"/>
          <w:sz w:val="24"/>
        </w:rPr>
      </w:pPr>
      <w:r w:rsidRPr="00B22D6F">
        <w:rPr>
          <w:rFonts w:ascii="Times New Roman" w:hAnsi="Times New Roman" w:cs="Times New Roman"/>
          <w:color w:val="000000" w:themeColor="text1"/>
          <w:sz w:val="24"/>
        </w:rPr>
        <w:t>R</w:t>
      </w:r>
      <w:r w:rsidR="00954915">
        <w:rPr>
          <w:rFonts w:ascii="Times New Roman" w:hAnsi="Times New Roman" w:cs="Times New Roman"/>
          <w:color w:val="000000" w:themeColor="text1"/>
          <w:sz w:val="24"/>
        </w:rPr>
        <w:t>esearchers found that we direct our gaze and head toward the side of the trajectory concavity</w:t>
      </w:r>
      <w:r w:rsidR="007A1C9D">
        <w:rPr>
          <w:rFonts w:ascii="Times New Roman" w:hAnsi="Times New Roman" w:cs="Times New Roman"/>
          <w:color w:val="000000" w:themeColor="text1"/>
          <w:sz w:val="24"/>
        </w:rPr>
        <w:t xml:space="preserve"> </w:t>
      </w:r>
      <w:r w:rsidR="007A1C9D">
        <w:rPr>
          <w:rFonts w:ascii="Times New Roman" w:hAnsi="Times New Roman" w:cs="Times New Roman"/>
          <w:color w:val="000000" w:themeColor="text1"/>
          <w:sz w:val="24"/>
        </w:rPr>
        <w:fldChar w:fldCharType="begin" w:fldLock="1"/>
      </w:r>
      <w:r w:rsidR="007A1C9D">
        <w:rPr>
          <w:rFonts w:ascii="Times New Roman" w:hAnsi="Times New Roman" w:cs="Times New Roman"/>
          <w:color w:val="000000" w:themeColor="text1"/>
          <w:sz w:val="24"/>
        </w:rPr>
        <w:instrText>ADDIN CSL_CITATION {"citationItems":[{"id":"ITEM-1","itemData":{"ISSN":"0959-4965 (Print)","PMID":"8817526","abstract":"The control of head direction in humans walking along planned circular trajectories  was investigated in this study. Five healthy volunteers were asked to walk at a constant speed along circular trajectories in the light and while blindfolded. Head and walking directions were analysed on a real-time basis. Head direction systematically anticipated changes in the direction of locomotion (by about 200 ms). The anticipation interval depended on the curvature of the circle. In the light, head orientation was deviated with respect to the walking direction, toward the inner concavity of the performed trajectory. The results suggest that head direction is controlled on a step-by-step basis in a predictive fashion. A 'go where you look' strategy seems to underlie steering along circular trajectories.","author":[{"dropping-particle":"","family":"Grasso","given":"R","non-dropping-particle":"","parse-names":false,"suffix":""},{"dropping-particle":"","family":"Glasauer","given":"S","non-dropping-particle":"","parse-names":false,"suffix":""},{"dropping-particle":"","family":"Takei","given":"Y","non-dropping-particle":"","parse-names":false,"suffix":""},{"dropping-particle":"","family":"Berthoz","given":"A","non-dropping-particle":"","parse-names":false,"suffix":""}],"container-title":"Neuroreport","id":"ITEM-1","issue":"6","issued":{"date-parts":[["1996","4"]]},"language":"eng","page":"1170-1174","publisher-place":"England","title":"The predictive brain: anticipatory control of head direction for the steering of  locomotion.","type":"article-journal","volume":"7"},"uris":["http://www.mendeley.com/documents/?uuid=4eb71c67-7a47-4b12-9a59-d85eded6a295"]}],"mendeley":{"formattedCitation":"(R Grasso, Glasauer, Takei, &amp; Berthoz, 1996)","manualFormatting":"(Grasso, Glasauer, Takei, &amp; Berthoz, 1996)","plainTextFormattedCitation":"(R Grasso, Glasauer, Takei, &amp; Berthoz, 1996)","previouslyFormattedCitation":"(R Grasso, Glasauer, Takei, &amp; Berthoz, 1996)"},"properties":{"noteIndex":0},"schema":"https://github.com/citation-style-language/schema/raw/master/csl-citation.json"}</w:instrText>
      </w:r>
      <w:r w:rsidR="007A1C9D">
        <w:rPr>
          <w:rFonts w:ascii="Times New Roman" w:hAnsi="Times New Roman" w:cs="Times New Roman"/>
          <w:color w:val="000000" w:themeColor="text1"/>
          <w:sz w:val="24"/>
        </w:rPr>
        <w:fldChar w:fldCharType="separate"/>
      </w:r>
      <w:r w:rsidR="007A1C9D">
        <w:rPr>
          <w:rFonts w:ascii="Times New Roman" w:hAnsi="Times New Roman" w:cs="Times New Roman"/>
          <w:noProof/>
          <w:color w:val="000000" w:themeColor="text1"/>
          <w:sz w:val="24"/>
        </w:rPr>
        <w:t>(</w:t>
      </w:r>
      <w:r w:rsidR="007A1C9D" w:rsidRPr="007A1C9D">
        <w:rPr>
          <w:rFonts w:ascii="Times New Roman" w:hAnsi="Times New Roman" w:cs="Times New Roman"/>
          <w:noProof/>
          <w:color w:val="000000" w:themeColor="text1"/>
          <w:sz w:val="24"/>
        </w:rPr>
        <w:t>Grasso, Glasauer, Takei, &amp; Berthoz, 1996)</w:t>
      </w:r>
      <w:r w:rsidR="007A1C9D">
        <w:rPr>
          <w:rFonts w:ascii="Times New Roman" w:hAnsi="Times New Roman" w:cs="Times New Roman"/>
          <w:color w:val="000000" w:themeColor="text1"/>
          <w:sz w:val="24"/>
        </w:rPr>
        <w:fldChar w:fldCharType="end"/>
      </w:r>
      <w:r w:rsidR="00954915">
        <w:rPr>
          <w:rFonts w:ascii="Times New Roman" w:hAnsi="Times New Roman" w:cs="Times New Roman"/>
          <w:color w:val="000000" w:themeColor="text1"/>
          <w:sz w:val="24"/>
        </w:rPr>
        <w:t xml:space="preserve">, </w:t>
      </w:r>
      <w:r w:rsidR="008F01A2">
        <w:rPr>
          <w:rFonts w:ascii="Times New Roman" w:hAnsi="Times New Roman" w:cs="Times New Roman"/>
          <w:color w:val="000000" w:themeColor="text1"/>
          <w:sz w:val="24"/>
        </w:rPr>
        <w:t xml:space="preserve">or </w:t>
      </w:r>
      <w:r w:rsidR="00954915">
        <w:rPr>
          <w:rFonts w:ascii="Times New Roman" w:hAnsi="Times New Roman" w:cs="Times New Roman"/>
          <w:color w:val="000000" w:themeColor="text1"/>
          <w:sz w:val="24"/>
        </w:rPr>
        <w:t xml:space="preserve">toward the inner side of the road bend </w:t>
      </w:r>
      <w:r w:rsidR="007A1C9D">
        <w:rPr>
          <w:rFonts w:ascii="Times New Roman" w:hAnsi="Times New Roman" w:cs="Times New Roman"/>
          <w:color w:val="000000" w:themeColor="text1"/>
          <w:sz w:val="24"/>
        </w:rPr>
        <w:t xml:space="preserve">when driving a car </w:t>
      </w:r>
      <w:r w:rsidR="007A1C9D">
        <w:rPr>
          <w:rFonts w:ascii="Times New Roman" w:hAnsi="Times New Roman" w:cs="Times New Roman"/>
          <w:color w:val="000000" w:themeColor="text1"/>
          <w:sz w:val="24"/>
        </w:rPr>
        <w:fldChar w:fldCharType="begin" w:fldLock="1"/>
      </w:r>
      <w:r w:rsidR="00924318">
        <w:rPr>
          <w:rFonts w:ascii="Times New Roman" w:hAnsi="Times New Roman" w:cs="Times New Roman"/>
          <w:color w:val="000000" w:themeColor="text1"/>
          <w:sz w:val="24"/>
        </w:rPr>
        <w:instrText>ADDIN CSL_CITATION {"citationItems":[{"id":"ITEM-1","itemData":{"DOI":"10.1038/369742a0","ISSN":"0028-0836 (Print)","PMID":"8008066","abstract":"Steering a car requires visual information from the changing pattern of the road  ahead. There are many theories about what features a driver might use, and recent attempts to engineer self-steering vehicles have sharpened interest in the mechanisms involved. However, there is little direct information linking steering performance to the driver's direction of gaze. We have made simultaneous recordings of steering-wheel angle and drivers' gaze direction during a series of drives along a tortuous road. We found that drivers rely particularly on the 'tangent point' on the inside of each curve, seeking this point 1-2 s before each bend and returning to it throughout the bend. The direction of this point relative to the car's heading predicts the curvature of the road ahead, and we examine the way this information is used.","author":[{"dropping-particle":"","family":"Land","given":"M F","non-dropping-particle":"","parse-names":false,"suffix":""},{"dropping-particle":"","family":"Lee","given":"D N","non-dropping-particle":"","parse-names":false,"suffix":""}],"container-title":"Nature","id":"ITEM-1","issue":"6483","issued":{"date-parts":[["1994","6"]]},"language":"eng","page":"742-744","publisher-place":"England","title":"Where we look when we steer.","type":"article-journal","volume":"369"},"uris":["http://www.mendeley.com/documents/?uuid=93d1ffc6-6036-405d-9f10-11a0b9d435e9"]}],"mendeley":{"formattedCitation":"(M F Land &amp; Lee, 1994)","manualFormatting":"(Land &amp; Lee, 1994)","plainTextFormattedCitation":"(M F Land &amp; Lee, 1994)","previouslyFormattedCitation":"(M F Land &amp; Lee, 1994)"},"properties":{"noteIndex":0},"schema":"https://github.com/citation-style-language/schema/raw/master/csl-citation.json"}</w:instrText>
      </w:r>
      <w:r w:rsidR="007A1C9D">
        <w:rPr>
          <w:rFonts w:ascii="Times New Roman" w:hAnsi="Times New Roman" w:cs="Times New Roman"/>
          <w:color w:val="000000" w:themeColor="text1"/>
          <w:sz w:val="24"/>
        </w:rPr>
        <w:fldChar w:fldCharType="separate"/>
      </w:r>
      <w:r w:rsidR="007A1C9D">
        <w:rPr>
          <w:rFonts w:ascii="Times New Roman" w:hAnsi="Times New Roman" w:cs="Times New Roman"/>
          <w:noProof/>
          <w:color w:val="000000" w:themeColor="text1"/>
          <w:sz w:val="24"/>
        </w:rPr>
        <w:t>(</w:t>
      </w:r>
      <w:r w:rsidR="007A1C9D" w:rsidRPr="007A1C9D">
        <w:rPr>
          <w:rFonts w:ascii="Times New Roman" w:hAnsi="Times New Roman" w:cs="Times New Roman"/>
          <w:noProof/>
          <w:color w:val="000000" w:themeColor="text1"/>
          <w:sz w:val="24"/>
        </w:rPr>
        <w:t>Land &amp; Lee, 1994)</w:t>
      </w:r>
      <w:r w:rsidR="007A1C9D">
        <w:rPr>
          <w:rFonts w:ascii="Times New Roman" w:hAnsi="Times New Roman" w:cs="Times New Roman"/>
          <w:color w:val="000000" w:themeColor="text1"/>
          <w:sz w:val="24"/>
        </w:rPr>
        <w:fldChar w:fldCharType="end"/>
      </w:r>
      <w:r w:rsidR="00954915">
        <w:rPr>
          <w:rFonts w:ascii="Times New Roman" w:hAnsi="Times New Roman" w:cs="Times New Roman"/>
          <w:color w:val="000000" w:themeColor="text1"/>
          <w:sz w:val="24"/>
        </w:rPr>
        <w:t>.</w:t>
      </w:r>
      <w:r w:rsidR="007A1C9D">
        <w:rPr>
          <w:rFonts w:ascii="Times New Roman" w:hAnsi="Times New Roman" w:cs="Times New Roman"/>
          <w:color w:val="000000" w:themeColor="text1"/>
          <w:sz w:val="24"/>
        </w:rPr>
        <w:t xml:space="preserve"> </w:t>
      </w:r>
      <w:r w:rsidR="000B6833" w:rsidRPr="000B6833">
        <w:rPr>
          <w:rFonts w:ascii="Times New Roman" w:hAnsi="Times New Roman" w:cs="Times New Roman"/>
          <w:color w:val="000000" w:themeColor="text1"/>
          <w:sz w:val="24"/>
        </w:rPr>
        <w:t>This anticipatory strategy is a fundamental part of our everyday life activities, and it allows us to maintain dynamic stability during goal-directed locomotion</w:t>
      </w:r>
      <w:r w:rsidR="00673F62">
        <w:rPr>
          <w:rFonts w:ascii="Times New Roman" w:hAnsi="Times New Roman" w:cs="Times New Roman"/>
          <w:sz w:val="24"/>
        </w:rPr>
        <w:t xml:space="preserve"> </w:t>
      </w:r>
      <w:r w:rsidR="00673F62">
        <w:rPr>
          <w:rFonts w:ascii="Times New Roman" w:hAnsi="Times New Roman" w:cs="Times New Roman"/>
          <w:sz w:val="24"/>
        </w:rPr>
        <w:fldChar w:fldCharType="begin" w:fldLock="1"/>
      </w:r>
      <w:r w:rsidR="00673F62">
        <w:rPr>
          <w:rFonts w:ascii="Times New Roman" w:hAnsi="Times New Roman" w:cs="Times New Roman"/>
          <w:sz w:val="24"/>
        </w:rPr>
        <w:instrText>ADDIN CSL_CITATION {"citationItems":[{"id":"ITEM-1","itemData":{"DOI":"10.1007/s002210050932","ISSN":"1432-1106","abstract":"Steering is an integral component of adaptive locomotor behavior. Along with reorientation of gaze and body in the direction of intended travel, body center of mass must be controlled in the mediolateral plane. In this study we examine how these subtasks are sequenced when steering is planned early or initiated under time constraints. Whole body kinematics were monitored as individuals were required to change their direction of travel by varying amounts when visually cued either at the beginning of the walk or one stride before. The analyses focused on the transition stride from one travel direction to another. Timing of changes (with respect to first right foot contact) in trunk roll angle, head and trunk yaw angle, and right foot displacement in the mediolateral plane were analyzed. The magnitude of these measures along with right and left foot placement at the beginning and right foot placement at the end of the transition stride were also analyzed. The results show the CNS uses two mechanisms, foot placement and trunk roll motion (piking action about the hip joint in the frontal plane), to move the center of mass towards the new direction of travel in the transition stride, preferring to use the first option when planning can be done early. Control of body center of mass precedes all other changes and is followed by initiation of head reorientation. Only then is the rest of the body reorientation initiated.","author":[{"dropping-particle":"","family":"Patla","given":"A E","non-dropping-particle":"","parse-names":false,"suffix":""},{"dropping-particle":"","family":"Adkin","given":"A","non-dropping-particle":"","parse-names":false,"suffix":""},{"dropping-particle":"","family":"Ballard","given":"T","non-dropping-particle":"","parse-names":false,"suffix":""}],"container-title":"Experimental Brain Research","id":"ITEM-1","issue":"4","issued":{"date-parts":[["1999"]]},"page":"629-634","title":"Online steering: coordination and control of body center of mass, head and body reorientation","type":"article-journal","volume":"129"},"uris":["http://www.mendeley.com/documents/?uuid=3dad4e62-44b9-4348-85bc-49c57f0b5a44"]}],"mendeley":{"formattedCitation":"(Patla, Adkin, &amp; Ballard, 1999)","plainTextFormattedCitation":"(Patla, Adkin, &amp; Ballard, 1999)","previouslyFormattedCitation":"(Patla, Adkin, &amp; Ballard, 1999)"},"properties":{"noteIndex":0},"schema":"https://github.com/citation-style-language/schema/raw/master/csl-citation.json"}</w:instrText>
      </w:r>
      <w:r w:rsidR="00673F62">
        <w:rPr>
          <w:rFonts w:ascii="Times New Roman" w:hAnsi="Times New Roman" w:cs="Times New Roman"/>
          <w:sz w:val="24"/>
        </w:rPr>
        <w:fldChar w:fldCharType="separate"/>
      </w:r>
      <w:r w:rsidR="00673F62" w:rsidRPr="009A4EEE">
        <w:rPr>
          <w:rFonts w:ascii="Times New Roman" w:hAnsi="Times New Roman" w:cs="Times New Roman"/>
          <w:noProof/>
          <w:sz w:val="24"/>
        </w:rPr>
        <w:t>(Patla, Adkin, &amp; Ballard, 1999)</w:t>
      </w:r>
      <w:r w:rsidR="00673F62">
        <w:rPr>
          <w:rFonts w:ascii="Times New Roman" w:hAnsi="Times New Roman" w:cs="Times New Roman"/>
          <w:sz w:val="24"/>
        </w:rPr>
        <w:fldChar w:fldCharType="end"/>
      </w:r>
      <w:r w:rsidR="00673F62">
        <w:rPr>
          <w:rFonts w:ascii="Times New Roman" w:hAnsi="Times New Roman" w:cs="Times New Roman"/>
          <w:sz w:val="24"/>
        </w:rPr>
        <w:t xml:space="preserve">. </w:t>
      </w:r>
      <w:r w:rsidR="000B6833" w:rsidRPr="000B6833">
        <w:rPr>
          <w:rFonts w:ascii="Times New Roman" w:hAnsi="Times New Roman" w:cs="Times New Roman"/>
          <w:sz w:val="24"/>
        </w:rPr>
        <w:t>In contrast to other anticipatory adaptive strategies, in gait research step length and step width regulation are planned during a step cycle and steering control to change the direction is planned and initiated in the step before</w:t>
      </w:r>
      <w:r w:rsidR="00673F62">
        <w:rPr>
          <w:rFonts w:ascii="Times New Roman" w:hAnsi="Times New Roman" w:cs="Times New Roman"/>
          <w:sz w:val="24"/>
        </w:rPr>
        <w:t xml:space="preserve"> </w:t>
      </w:r>
      <w:r w:rsidR="00673F62">
        <w:rPr>
          <w:rFonts w:ascii="Times New Roman" w:hAnsi="Times New Roman" w:cs="Times New Roman"/>
          <w:sz w:val="24"/>
        </w:rPr>
        <w:fldChar w:fldCharType="begin" w:fldLock="1"/>
      </w:r>
      <w:r w:rsidR="00673F62">
        <w:rPr>
          <w:rFonts w:ascii="Times New Roman" w:hAnsi="Times New Roman" w:cs="Times New Roman"/>
          <w:sz w:val="24"/>
        </w:rPr>
        <w:instrText>ADDIN CSL_CITATION {"citationItems":[{"id":"ITEM-1","itemData":{"DOI":"10.1037//0096-1523.17.3.603","ISSN":"0096-1523","abstract":"Dynamics of gait adjustments required to go over obstacles and to alter direction of locomotion when cued visually were assessed through the measurement of ground reaction forces, muscle activity, and kinematics. The time of appearance of obstacles of varying heights, their position within the step cycle, and cue lights for direction change were varied. Direction change must be planned in the previous step to reduce the acceleration of the body center of mass toward the landing foot to 0. The inability of steering within the step cycle is due to the incapacity of muscles to rotate the body and translate it along the mediolateral axes. For obstacle avoidance, Ss systematically manipulated the gait patterns as a function of obstacle height and position and the time available within the ongoing step. Greater supraspinal involvement in control of locomotion is found.","author":[{"dropping-particle":"","family":"Patla","given":"A E","non-dropping-particle":"","parse-names":false,"suffix":""},{"dropping-particle":"","family":"Prentice","given":"S D","non-dropping-particle":"","parse-names":false,"suffix":""},{"dropping-particle":"","family":"Robinson","given":"C","non-dropping-particle":"","parse-names":false,"suffix":""},{"dropping-particle":"","family":"Neufeld","given":"J","non-dropping-particle":"","parse-names":false,"suffix":""}],"container-title":"Journal of experimental psychology. Human perception and performance","id":"ITEM-1","issue":"3","issued":{"date-parts":[["1991","8"]]},"language":"eng","page":"603-634","publisher-place":"United States","title":"Visual control of locomotion: strategies for changing direction and for going over obstacles","type":"article-journal","volume":"17"},"uris":["http://www.mendeley.com/documents/?uuid=686d0c4a-6ac5-44f8-9450-eba52175fc1d"]}],"mendeley":{"formattedCitation":"(Patla, Prentice, Robinson, &amp; Neufeld, 1991)","plainTextFormattedCitation":"(Patla, Prentice, Robinson, &amp; Neufeld, 1991)","previouslyFormattedCitation":"(Patla, Prentice, Robinson, &amp; Neufeld, 1991)"},"properties":{"noteIndex":0},"schema":"https://github.com/citation-style-language/schema/raw/master/csl-citation.json"}</w:instrText>
      </w:r>
      <w:r w:rsidR="00673F62">
        <w:rPr>
          <w:rFonts w:ascii="Times New Roman" w:hAnsi="Times New Roman" w:cs="Times New Roman"/>
          <w:sz w:val="24"/>
        </w:rPr>
        <w:fldChar w:fldCharType="separate"/>
      </w:r>
      <w:r w:rsidR="00673F62" w:rsidRPr="00185B7F">
        <w:rPr>
          <w:rFonts w:ascii="Times New Roman" w:hAnsi="Times New Roman" w:cs="Times New Roman"/>
          <w:noProof/>
          <w:sz w:val="24"/>
        </w:rPr>
        <w:t>(Patla, Prentice, Robinson, &amp; Neufeld, 1991)</w:t>
      </w:r>
      <w:r w:rsidR="00673F62">
        <w:rPr>
          <w:rFonts w:ascii="Times New Roman" w:hAnsi="Times New Roman" w:cs="Times New Roman"/>
          <w:sz w:val="24"/>
        </w:rPr>
        <w:fldChar w:fldCharType="end"/>
      </w:r>
      <w:r w:rsidR="00673F62">
        <w:rPr>
          <w:rFonts w:ascii="Times New Roman" w:hAnsi="Times New Roman" w:cs="Times New Roman"/>
          <w:sz w:val="24"/>
        </w:rPr>
        <w:t xml:space="preserve">. </w:t>
      </w:r>
      <w:r w:rsidR="000B6833" w:rsidRPr="000B6833">
        <w:rPr>
          <w:rFonts w:ascii="Times New Roman" w:hAnsi="Times New Roman" w:cs="Times New Roman"/>
          <w:sz w:val="24"/>
        </w:rPr>
        <w:t>When the ongoing locomotion was not yet terminated, the control of the body reorientation, which is embedded in other structural adjustments of the ongoing step cycle, is required</w:t>
      </w:r>
      <w:r w:rsidR="00673F62">
        <w:rPr>
          <w:rFonts w:ascii="Times New Roman" w:hAnsi="Times New Roman" w:cs="Times New Roman"/>
          <w:sz w:val="24"/>
        </w:rPr>
        <w:t xml:space="preserve"> </w:t>
      </w:r>
      <w:r w:rsidR="00673F62">
        <w:rPr>
          <w:rFonts w:ascii="Times New Roman" w:hAnsi="Times New Roman" w:cs="Times New Roman"/>
          <w:sz w:val="24"/>
        </w:rPr>
        <w:fldChar w:fldCharType="begin" w:fldLock="1"/>
      </w:r>
      <w:r w:rsidR="00673F62">
        <w:rPr>
          <w:rFonts w:ascii="Times New Roman" w:hAnsi="Times New Roman" w:cs="Times New Roman"/>
          <w:sz w:val="24"/>
        </w:rPr>
        <w:instrText>ADDIN CSL_CITATION {"citationItems":[{"id":"ITEM-1","itemData":{"DOI":"10.1007/s002210050932","ISSN":"1432-1106","abstract":"Steering is an integral component of adaptive locomotor behavior. Along with reorientation of gaze and body in the direction of intended travel, body center of mass must be controlled in the mediolateral plane. In this study we examine how these subtasks are sequenced when steering is planned early or initiated under time constraints. Whole body kinematics were monitored as individuals were required to change their direction of travel by varying amounts when visually cued either at the beginning of the walk or one stride before. The analyses focused on the transition stride from one travel direction to another. Timing of changes (with respect to first right foot contact) in trunk roll angle, head and trunk yaw angle, and right foot displacement in the mediolateral plane were analyzed. The magnitude of these measures along with right and left foot placement at the beginning and right foot placement at the end of the transition stride were also analyzed. The results show the CNS uses two mechanisms, foot placement and trunk roll motion (piking action about the hip joint in the frontal plane), to move the center of mass towards the new direction of travel in the transition stride, preferring to use the first option when planning can be done early. Control of body center of mass precedes all other changes and is followed by initiation of head reorientation. Only then is the rest of the body reorientation initiated.","author":[{"dropping-particle":"","family":"Patla","given":"A E","non-dropping-particle":"","parse-names":false,"suffix":""},{"dropping-particle":"","family":"Adkin","given":"A","non-dropping-particle":"","parse-names":false,"suffix":""},{"dropping-particle":"","family":"Ballard","given":"T","non-dropping-particle":"","parse-names":false,"suffix":""}],"container-title":"Experimental Brain Research","id":"ITEM-1","issue":"4","issued":{"date-parts":[["1999"]]},"page":"629-634","title":"Online steering: coordination and control of body center of mass, head and body reorientation","type":"article-journal","volume":"129"},"uris":["http://www.mendeley.com/documents/?uuid=3dad4e62-44b9-4348-85bc-49c57f0b5a44"]}],"mendeley":{"formattedCitation":"(Patla et al., 1999)","plainTextFormattedCitation":"(Patla et al., 1999)","previouslyFormattedCitation":"(Patla et al., 1999)"},"properties":{"noteIndex":0},"schema":"https://github.com/citation-style-language/schema/raw/master/csl-citation.json"}</w:instrText>
      </w:r>
      <w:r w:rsidR="00673F62">
        <w:rPr>
          <w:rFonts w:ascii="Times New Roman" w:hAnsi="Times New Roman" w:cs="Times New Roman"/>
          <w:sz w:val="24"/>
        </w:rPr>
        <w:fldChar w:fldCharType="separate"/>
      </w:r>
      <w:r w:rsidR="00673F62" w:rsidRPr="00821B3F">
        <w:rPr>
          <w:rFonts w:ascii="Times New Roman" w:hAnsi="Times New Roman" w:cs="Times New Roman"/>
          <w:noProof/>
          <w:sz w:val="24"/>
        </w:rPr>
        <w:t>(Patla et al., 1999)</w:t>
      </w:r>
      <w:r w:rsidR="00673F62">
        <w:rPr>
          <w:rFonts w:ascii="Times New Roman" w:hAnsi="Times New Roman" w:cs="Times New Roman"/>
          <w:sz w:val="24"/>
        </w:rPr>
        <w:fldChar w:fldCharType="end"/>
      </w:r>
      <w:r w:rsidR="00673F62" w:rsidRPr="00821B3F">
        <w:rPr>
          <w:rFonts w:ascii="Times New Roman" w:hAnsi="Times New Roman" w:cs="Times New Roman"/>
          <w:sz w:val="24"/>
        </w:rPr>
        <w:t>.</w:t>
      </w:r>
    </w:p>
    <w:p w14:paraId="23DC7BF0" w14:textId="40383323" w:rsidR="006D5481" w:rsidRDefault="000B6833" w:rsidP="00673F62">
      <w:pPr>
        <w:spacing w:line="360" w:lineRule="auto"/>
        <w:rPr>
          <w:rFonts w:ascii="Times New Roman" w:hAnsi="Times New Roman" w:cs="Times New Roman"/>
          <w:sz w:val="24"/>
        </w:rPr>
      </w:pPr>
      <w:r w:rsidRPr="000B6833">
        <w:rPr>
          <w:rFonts w:ascii="Times New Roman" w:hAnsi="Times New Roman" w:cs="Times New Roman"/>
          <w:color w:val="000000" w:themeColor="text1"/>
          <w:sz w:val="24"/>
        </w:rPr>
        <w:t>Especially, the anticipatory steering control of locomotion has typically been known to be initiated by a horizontal reorientation of the eyes and head, followed by the trunk</w:t>
      </w:r>
      <w:r w:rsidR="00673F62">
        <w:rPr>
          <w:rFonts w:ascii="Times New Roman" w:hAnsi="Times New Roman" w:cs="Times New Roman"/>
          <w:sz w:val="24"/>
        </w:rPr>
        <w:t xml:space="preserve"> </w:t>
      </w:r>
      <w:r w:rsidR="00673F62">
        <w:rPr>
          <w:rFonts w:ascii="Times New Roman" w:hAnsi="Times New Roman" w:cs="Times New Roman"/>
          <w:sz w:val="24"/>
        </w:rPr>
        <w:fldChar w:fldCharType="begin" w:fldLock="1"/>
      </w:r>
      <w:r w:rsidR="0093162F">
        <w:rPr>
          <w:rFonts w:ascii="Times New Roman" w:hAnsi="Times New Roman" w:cs="Times New Roman"/>
          <w:sz w:val="24"/>
        </w:rPr>
        <w:instrText>ADDIN CSL_CITATION {"citationItems":[{"id":"ITEM-1","itemData":{"DOI":"10.1007/s002210000533","author":[{"dropping-particle":"","family":"Imai","given":"Takao","non-dropping-particle":"","parse-names":false,"suffix":""},{"dropping-particle":"","family":"Moore","given":"Steven T","non-dropping-particle":"","parse-names":false,"suffix":""},{"dropping-particle":"","family":"Raphan","given":"Theodore","non-dropping-particle":"","parse-names":false,"suffix":""}],"container-title":"Experimental Brain Research","id":"ITEM-1","issue":"2","issued":{"date-parts":[["2001"]]},"page":"1-18","title":"Interaction of the body, head, and eyes during walking and turning","type":"article-journal","volume":"136"},"uris":["http://www.mendeley.com/documents/?uuid=0278ef82-95ad-47fc-aa8b-0cd656b8d877"]},{"id":"ITEM-2","itemData":{"DOI":"10.1016/s0304-3940(98)00625-9","author":[{"dropping-particle":"","family":"Grasso","given":"Renato","non-dropping-particle":"","parse-names":false,"suffix":""},{"dropping-particle":"","family":"Prevost","given":"Pascal","non-dropping-particle":"","parse-names":false,"suffix":""},{"dropping-particle":"","family":"Ivanenko","given":"Yuri P","non-dropping-particle":"","parse-names":false,"suffix":""},{"dropping-particle":"","family":"Berthoz","given":"Alain","non-dropping-particle":"","parse-names":false,"suffix":""}],"container-title":"Neuroscience Letters","id":"ITEM-2","issue":"2","issued":{"date-parts":[["1998"]]},"page":"115-118","title":"Eye-head coordination for the steering of locomotion in humans: An anticipatory synergy","type":"article-journal","volume":"253"},"uris":["http://www.mendeley.com/documents/?uuid=742daa7b-a486-4213-8fd4-8a173e47c4cf"]},{"id":"ITEM-3","itemData":{"DOI":"10.1177/1545968308324549","author":[{"dropping-particle":"","family":"Lamontagne","given":"Anouk","non-dropping-particle":"","parse-names":false,"suffix":""},{"dropping-particle":"","family":"Fung","given":"Joyce","non-dropping-particle":"","parse-names":false,"suffix":""}],"container-title":"Neurorehabilitation and Neural Repair","id":"ITEM-3","issue":"3","issued":{"date-parts":[["2009"]]},"page":"256-266","title":"Gaze and postural reorientation in the control of locomotor steering after stroke","type":"article-journal","volume":"23"},"uris":["http://www.mendeley.com/documents/?uuid=3d2cf9f9-9beb-4970-bb77-819cf2f5999c"]},{"id":"ITEM-4","itemData":{"DOI":"10.1007/s00221-001-0983-7","author":[{"dropping-particle":"","family":"Hollands","given":"M.A","non-dropping-particle":"","parse-names":false,"suffix":""},{"dropping-particle":"","family":"Patla","given":"A.E","non-dropping-particle":"","parse-names":false,"suffix":""},{"dropping-particle":"","family":"Vickers","given":"J.N","non-dropping-particle":"","parse-names":false,"suffix":""}],"container-title":"Experimental Brain Research","id":"ITEM-4","issue":"2","issued":{"date-parts":[["2002"]]},"page":"221-230","title":"“Look where you’re going!”: Gaze behaviour associated with maintaining and changing the direction of locomotion","type":"article-journal","volume":"143"},"uris":["http://www.mendeley.com/documents/?uuid=084aa830-45c8-4be9-b95f-731faad8eaf8"]},{"id":"ITEM-5","itemData":{"DOI":"10.1007/s00221-003-1718-8","author":[{"dropping-particle":"","family":"Hollands","given":"M A","non-dropping-particle":"","parse-names":false,"suffix":""},{"dropping-particle":"V","family":"Ziavra","given":"Nafsika","non-dropping-particle":"","parse-names":false,"suffix":""},{"dropping-particle":"","family":"Bonstein","given":"Adolfo M","non-dropping-particle":"","parse-names":false,"suffix":""}],"container-title":"Experimental Brain Research","id":"ITEM-5","issue":"2","issued":{"date-parts":[["2004"]]},"page":"261-266","title":"A new paradigm to investigate the roles of head and eye movements in the coordination of whole-body movements","type":"article-journal","volume":"154"},"uris":["http://www.mendeley.com/documents/?uuid=b940822a-dde9-4d4d-9a54-76769f2db778"]}],"mendeley":{"formattedCitation":"(Renato Grasso, Prevost, Ivanenko, &amp; Berthoz, 1998; Hollands, Patla, &amp; Vickers, 2002; Hollands, Ziavra, &amp; Bonstein, 2004; Imai, Moore, &amp; Raphan, 2001; Lamontagne &amp; Fung, 2009)","manualFormatting":"(Grasso, Prevost, Ivanenko, &amp; Berthoz, 1998; Hollands, Patla, &amp; Vickers, 2002; Hollands, Ziavra, &amp; Bonstein, 2004; Imai, Moore, &amp; Raphan, 2001; Lamontagne &amp; Fung, 2009)","plainTextFormattedCitation":"(Renato Grasso, Prevost, Ivanenko, &amp; Berthoz, 1998; Hollands, Patla, &amp; Vickers, 2002; Hollands, Ziavra, &amp; Bonstein, 2004; Imai, Moore, &amp; Raphan, 2001; Lamontagne &amp; Fung, 2009)","previouslyFormattedCitation":"(Renato Grasso, Prevost, Ivanenko, &amp; Berthoz, 1998; Hollands, Patla, &amp; Vickers, 2002; Hollands, Ziavra, &amp; Bonstein, 2004; Imai, Moore, &amp; Raphan, 2001; Lamontagne &amp; Fung, 2009)"},"properties":{"noteIndex":0},"schema":"https://github.com/citation-style-language/schema/raw/master/csl-citation.json"}</w:instrText>
      </w:r>
      <w:r w:rsidR="00673F62">
        <w:rPr>
          <w:rFonts w:ascii="Times New Roman" w:hAnsi="Times New Roman" w:cs="Times New Roman"/>
          <w:sz w:val="24"/>
        </w:rPr>
        <w:fldChar w:fldCharType="separate"/>
      </w:r>
      <w:r w:rsidR="00E97681">
        <w:rPr>
          <w:rFonts w:ascii="Times New Roman" w:hAnsi="Times New Roman" w:cs="Times New Roman"/>
          <w:noProof/>
          <w:sz w:val="24"/>
        </w:rPr>
        <w:t>(</w:t>
      </w:r>
      <w:r w:rsidR="007A1C9D" w:rsidRPr="007A1C9D">
        <w:rPr>
          <w:rFonts w:ascii="Times New Roman" w:hAnsi="Times New Roman" w:cs="Times New Roman"/>
          <w:noProof/>
          <w:sz w:val="24"/>
        </w:rPr>
        <w:t>Grasso, Prevost, Ivanenko, &amp; Berthoz, 1998; Hollands, Patla, &amp; Vickers, 2002; Hollands, Ziavra, &amp; Bonstein, 2004; Imai, Moore, &amp; Raphan, 2001; Lamontagne &amp; Fung, 2009)</w:t>
      </w:r>
      <w:r w:rsidR="00673F62">
        <w:rPr>
          <w:rFonts w:ascii="Times New Roman" w:hAnsi="Times New Roman" w:cs="Times New Roman"/>
          <w:sz w:val="24"/>
        </w:rPr>
        <w:fldChar w:fldCharType="end"/>
      </w:r>
      <w:r w:rsidR="00673F62">
        <w:rPr>
          <w:rFonts w:ascii="Times New Roman" w:hAnsi="Times New Roman" w:cs="Times New Roman"/>
          <w:sz w:val="24"/>
        </w:rPr>
        <w:t xml:space="preserve">. </w:t>
      </w:r>
      <w:r w:rsidRPr="000B6833">
        <w:rPr>
          <w:rFonts w:ascii="Times New Roman" w:hAnsi="Times New Roman" w:cs="Times New Roman"/>
          <w:sz w:val="24"/>
        </w:rPr>
        <w:t>This ordered sequence is a complex process involving anticipatory oriented behavior for maintaining stabilization and for establishing a stable frame of reference for future sensorimotor events associated with the control of body reorientation</w:t>
      </w:r>
      <w:r w:rsidR="00673F62">
        <w:rPr>
          <w:rFonts w:ascii="Times New Roman" w:hAnsi="Times New Roman" w:cs="Times New Roman"/>
          <w:sz w:val="24"/>
        </w:rPr>
        <w:t xml:space="preserve"> </w:t>
      </w:r>
      <w:r w:rsidR="00673F62">
        <w:rPr>
          <w:rFonts w:ascii="Times New Roman" w:hAnsi="Times New Roman" w:cs="Times New Roman"/>
          <w:sz w:val="24"/>
        </w:rPr>
        <w:fldChar w:fldCharType="begin" w:fldLock="1"/>
      </w:r>
      <w:r w:rsidR="00673F62">
        <w:rPr>
          <w:rFonts w:ascii="Times New Roman" w:hAnsi="Times New Roman" w:cs="Times New Roman"/>
          <w:sz w:val="24"/>
        </w:rPr>
        <w:instrText>ADDIN CSL_CITATION {"citationItems":[{"id":"ITEM-1","itemData":{"DOI":"10.1177/1545968308324549","author":[{"dropping-particle":"","family":"Lamontagne","given":"Anouk","non-dropping-particle":"","parse-names":false,"suffix":""},{"dropping-particle":"","family":"Fung","given":"Joyce","non-dropping-particle":"","parse-names":false,"suffix":""}],"container-title":"Neurorehabilitation and Neural Repair","id":"ITEM-1","issue":"3","issued":{"date-parts":[["2009"]]},"page":"256-266","title":"Gaze and postural reorientation in the control of locomotor steering after stroke","type":"article-journal","volume":"23"},"uris":["http://www.mendeley.com/documents/?uuid=3d2cf9f9-9beb-4970-bb77-819cf2f5999c"]}],"mendeley":{"formattedCitation":"(Lamontagne &amp; Fung, 2009)","plainTextFormattedCitation":"(Lamontagne &amp; Fung, 2009)","previouslyFormattedCitation":"(Lamontagne &amp; Fung, 2009)"},"properties":{"noteIndex":0},"schema":"https://github.com/citation-style-language/schema/raw/master/csl-citation.json"}</w:instrText>
      </w:r>
      <w:r w:rsidR="00673F62">
        <w:rPr>
          <w:rFonts w:ascii="Times New Roman" w:hAnsi="Times New Roman" w:cs="Times New Roman"/>
          <w:sz w:val="24"/>
        </w:rPr>
        <w:fldChar w:fldCharType="separate"/>
      </w:r>
      <w:r w:rsidR="00673F62" w:rsidRPr="00E400A9">
        <w:rPr>
          <w:rFonts w:ascii="Times New Roman" w:hAnsi="Times New Roman" w:cs="Times New Roman"/>
          <w:noProof/>
          <w:sz w:val="24"/>
        </w:rPr>
        <w:t>(Lamontagne &amp; Fung, 2009)</w:t>
      </w:r>
      <w:r w:rsidR="00673F62">
        <w:rPr>
          <w:rFonts w:ascii="Times New Roman" w:hAnsi="Times New Roman" w:cs="Times New Roman"/>
          <w:sz w:val="24"/>
        </w:rPr>
        <w:fldChar w:fldCharType="end"/>
      </w:r>
      <w:r w:rsidR="00673F62">
        <w:rPr>
          <w:rFonts w:ascii="Times New Roman" w:hAnsi="Times New Roman" w:cs="Times New Roman"/>
          <w:sz w:val="24"/>
        </w:rPr>
        <w:t xml:space="preserve">. </w:t>
      </w:r>
      <w:r w:rsidRPr="000B6833">
        <w:rPr>
          <w:rFonts w:ascii="Times New Roman" w:hAnsi="Times New Roman" w:cs="Times New Roman"/>
          <w:sz w:val="24"/>
        </w:rPr>
        <w:t>It has been widely known that the ability to control complex locomotion such as changing the direction while walking, is diminished in individuals with age-related</w:t>
      </w:r>
      <w:r w:rsidR="00673F62">
        <w:rPr>
          <w:rFonts w:ascii="Times New Roman" w:hAnsi="Times New Roman" w:cs="Times New Roman"/>
          <w:sz w:val="24"/>
        </w:rPr>
        <w:t xml:space="preserve"> </w:t>
      </w:r>
      <w:r w:rsidR="00673F62">
        <w:rPr>
          <w:rFonts w:ascii="Times New Roman" w:hAnsi="Times New Roman" w:cs="Times New Roman"/>
          <w:sz w:val="24"/>
        </w:rPr>
        <w:fldChar w:fldCharType="begin" w:fldLock="1"/>
      </w:r>
      <w:r w:rsidR="00673F62">
        <w:rPr>
          <w:rFonts w:ascii="Times New Roman" w:hAnsi="Times New Roman" w:cs="Times New Roman"/>
          <w:sz w:val="24"/>
        </w:rPr>
        <w:instrText>ADDIN CSL_CITATION {"citationItems":[{"id":"ITEM-1","itemData":{"DOI":"10.1016/j.gaitpost.2005.07.001","ISSN":"0966-6362","abstract":"The head, containing the gravity sensors (vestibular system) and the visual system, must be stabilized in space to provide a steady reference. During walking, the head also needs to be free to move to allow scanning of surrounding objects and steering of locomotion. With aging, deteriorations in motor and sensory systems and their integration are commonly observed. Nevertheless, the strategies used by elderly subjects to complete challenging tasks that require precise sensorimotor integration, such as turning the head rapidly during gait, is not known. The objective of this study was to determine the effects of aging on the movement coordination of the head, trunk and pelvis when executing a rapid head motion in response to a visual signal. Elderly and young subjects turned their head rapidly (up, down, left, right or none) in response to a visual signal, during standing and walking. The 3-D positions of head, trunk and pelvis were recorded and analyzed. All subjects, young and old, successfully performed the task during both standing and walking without any loss of balance. Postural stability was maintained as large head motions were accompanied by relatively small trunk and pelvis movements. Horizontal plane movements associated with right and left head turns were significantly larger than sagittal plane movements associated with head up and down motions. Head motions were significantly slower and smaller in elderly subjects, and resulted in disrupted horizontal plane trunk-pelvis coordination during walking. We conclude that head, trunk and pelvis movements are coordinated in a task-dependent manner such that their movement amplitudes induced by rapid voluntary head motions are larger in walking than in standing. This task-dependent movement coordination is affected by aging.","author":[{"dropping-particle":"","family":"Paquette","given":"Caroline","non-dropping-particle":"","parse-names":false,"suffix":""},{"dropping-particle":"","family":"Paquet","given":"Nicole","non-dropping-particle":"","parse-names":false,"suffix":""},{"dropping-particle":"","family":"Fung","given":"Joyce","non-dropping-particle":"","parse-names":false,"suffix":""}],"container-title":"Gait &amp; Posture","edition":"2005/08/10","id":"ITEM-1","issue":"1","issued":{"date-parts":[["2006","8"]]},"language":"eng","page":"62-69","publisher-place":"England","title":"Aging affects coordination of rapid head motions with trunk and pelvis movements during standing and walking","type":"article-journal","volume":"24"},"uris":["http://www.mendeley.com/documents/?uuid=26b75f0f-7db8-4c70-9643-9692e38fb9e6"]},{"id":"ITEM-2","itemData":{"DOI":"10.1007/s00221-010-2263-x","ISBN":"1432-1106 (Electronic)\\r0014-4819 (Linking)","ISSN":"00144819","PMID":"20467732","abstract":"On a daily basis, we are challenged by common environmental obstacles (e.g. street posts) that require sim-ple and often rapid modiWcations to our gait patterns to avoid collisions. Poor vision appears to be responsible for important reductions in postural stability during gait; and therefore, individuals with impaired vision, such as the eld-erly, may be at a greater risk of falling, especially under conditions where stepping avoidance strategies may be constrained by the environment. The purpose of the current study was to examine the body segment and eye-gaze reori-entation strategy, role of base of support, as well as visual areas of interest attended to by healthy young (YA) and older adults (OA) when only given limited time, one stride, to prepare for an obstacle circumvention task. Six YA and six OA were asked to perform ten walking trials which required them to circumvent an obstacle in their travel path. Participants used one of two avoidance strategies, either lead leg crossing-over trail leg (narrow base of support) or lead leg stepping-out (wide base of support). Results indi-cate that base of support constraints did not aVect segment reorientation sequence in either age group. The general seg-ment reorientation sequence in YA was initiated by trunk yaw and head yaw, followed by gaze and Wnally, by M-L foot deviation. No trunk roll deviations were observed. In OA, the general segment reorientation sequence was the following: trunk yaw and trunk roll, gaze and Wnally, M-L foot deviation. No head yaw deviations were observed. Our Wndings suggest that YA utilized a foot placement strategy to perform the transient change in travel direction while OA relied on a hip strategy. In addition, YA spent more time gazing straight ahead at the obstacle and the wall, while OA spent more time looking at the ground. This strategy indi-cates that OA use a more cautious strategy to safely avoid the obstacle. Findings from the present work contribute fur-ther knowledge regarding locomotor adjustments during a common, and complex, everyday task in young and older adults.","author":[{"dropping-particle":"","family":"Paquette","given":"Maxime R.","non-dropping-particle":"","parse-names":false,"suffix":""},{"dropping-particle":"","family":"Vallis","given":"Lori Ann","non-dropping-particle":"","parse-names":false,"suffix":""}],"container-title":"Experimental Brain Research","id":"ITEM-2","issue":"3","issued":{"date-parts":[["2010"]]},"page":"563-574","title":"Age-related kinematic changes in late visual-cueing during obstacle circumvention","type":"article-journal","volume":"203"},"uris":["http://www.mendeley.com/documents/?uuid=26af362d-8ed8-4433-9489-05effe43a723"]}],"mendeley":{"formattedCitation":"(C. Paquette, Paquet, &amp; Fung, 2006; M. R. Paquette &amp; Vallis, 2010)","manualFormatting":"(Paquette, Paquet, &amp; Fung, 2006; Paquette &amp; Vallis, 2010)","plainTextFormattedCitation":"(C. Paquette, Paquet, &amp; Fung, 2006; M. R. Paquette &amp; Vallis, 2010)","previouslyFormattedCitation":"(C. Paquette, Paquet, &amp; Fung, 2006; M. R. Paquette &amp; Vallis, 2010)"},"properties":{"noteIndex":0},"schema":"https://github.com/citation-style-language/schema/raw/master/csl-citation.json"}</w:instrText>
      </w:r>
      <w:r w:rsidR="00673F62">
        <w:rPr>
          <w:rFonts w:ascii="Times New Roman" w:hAnsi="Times New Roman" w:cs="Times New Roman"/>
          <w:sz w:val="24"/>
        </w:rPr>
        <w:fldChar w:fldCharType="separate"/>
      </w:r>
      <w:r w:rsidR="00673F62">
        <w:rPr>
          <w:rFonts w:ascii="Times New Roman" w:hAnsi="Times New Roman" w:cs="Times New Roman"/>
          <w:noProof/>
          <w:sz w:val="24"/>
        </w:rPr>
        <w:t>(</w:t>
      </w:r>
      <w:r w:rsidR="00673F62" w:rsidRPr="00896659">
        <w:rPr>
          <w:rFonts w:ascii="Times New Roman" w:hAnsi="Times New Roman" w:cs="Times New Roman"/>
          <w:noProof/>
          <w:sz w:val="24"/>
        </w:rPr>
        <w:t>Paquette, Paq</w:t>
      </w:r>
      <w:r w:rsidR="00673F62">
        <w:rPr>
          <w:rFonts w:ascii="Times New Roman" w:hAnsi="Times New Roman" w:cs="Times New Roman"/>
          <w:noProof/>
          <w:sz w:val="24"/>
        </w:rPr>
        <w:t xml:space="preserve">uet, &amp; Fung, 2006; </w:t>
      </w:r>
      <w:r w:rsidR="00673F62" w:rsidRPr="00896659">
        <w:rPr>
          <w:rFonts w:ascii="Times New Roman" w:hAnsi="Times New Roman" w:cs="Times New Roman"/>
          <w:noProof/>
          <w:sz w:val="24"/>
        </w:rPr>
        <w:t>Paquette &amp; Vallis, 2010)</w:t>
      </w:r>
      <w:r w:rsidR="00673F62">
        <w:rPr>
          <w:rFonts w:ascii="Times New Roman" w:hAnsi="Times New Roman" w:cs="Times New Roman"/>
          <w:sz w:val="24"/>
        </w:rPr>
        <w:fldChar w:fldCharType="end"/>
      </w:r>
      <w:r w:rsidR="00673F62">
        <w:rPr>
          <w:rFonts w:ascii="Times New Roman" w:hAnsi="Times New Roman" w:cs="Times New Roman"/>
          <w:sz w:val="24"/>
        </w:rPr>
        <w:t xml:space="preserve"> and neurodegenerative diseases such as </w:t>
      </w:r>
      <w:r>
        <w:rPr>
          <w:rFonts w:ascii="Times New Roman" w:hAnsi="Times New Roman" w:cs="Times New Roman"/>
          <w:sz w:val="24"/>
        </w:rPr>
        <w:t xml:space="preserve">a </w:t>
      </w:r>
      <w:r w:rsidR="00673F62">
        <w:rPr>
          <w:rFonts w:ascii="Times New Roman" w:hAnsi="Times New Roman" w:cs="Times New Roman"/>
          <w:sz w:val="24"/>
        </w:rPr>
        <w:t xml:space="preserve">stroke </w:t>
      </w:r>
      <w:r w:rsidR="00673F62">
        <w:rPr>
          <w:rFonts w:ascii="Times New Roman" w:hAnsi="Times New Roman" w:cs="Times New Roman"/>
          <w:sz w:val="24"/>
        </w:rPr>
        <w:fldChar w:fldCharType="begin" w:fldLock="1"/>
      </w:r>
      <w:r w:rsidR="00673F62">
        <w:rPr>
          <w:rFonts w:ascii="Times New Roman" w:hAnsi="Times New Roman" w:cs="Times New Roman"/>
          <w:sz w:val="24"/>
        </w:rPr>
        <w:instrText>ADDIN CSL_CITATION {"citationItems":[{"id":"ITEM-1","itemData":{"DOI":"10.1177/1545968308324549","author":[{"dropping-particle":"","family":"Lamontagne","given":"Anouk","non-dropping-particle":"","parse-names":false,"suffix":""},{"dropping-particle":"","family":"Fung","given":"Joyce","non-dropping-particle":"","parse-names":false,"suffix":""}],"container-title":"Neurorehabilitation and Neural Repair","id":"ITEM-1","issue":"3","issued":{"date-parts":[["2009"]]},"page":"256-266","title":"Gaze and postural reorientation in the control of locomotor steering after stroke","type":"article-journal","volume":"23"},"uris":["http://www.mendeley.com/documents/?uuid=3d2cf9f9-9beb-4970-bb77-819cf2f5999c"]}],"mendeley":{"formattedCitation":"(Lamontagne &amp; Fung, 2009)","plainTextFormattedCitation":"(Lamontagne &amp; Fung, 2009)","previouslyFormattedCitation":"(Lamontagne &amp; Fung, 2009)"},"properties":{"noteIndex":0},"schema":"https://github.com/citation-style-language/schema/raw/master/csl-citation.json"}</w:instrText>
      </w:r>
      <w:r w:rsidR="00673F62">
        <w:rPr>
          <w:rFonts w:ascii="Times New Roman" w:hAnsi="Times New Roman" w:cs="Times New Roman"/>
          <w:sz w:val="24"/>
        </w:rPr>
        <w:fldChar w:fldCharType="separate"/>
      </w:r>
      <w:r w:rsidR="00673F62" w:rsidRPr="00896659">
        <w:rPr>
          <w:rFonts w:ascii="Times New Roman" w:hAnsi="Times New Roman" w:cs="Times New Roman"/>
          <w:noProof/>
          <w:sz w:val="24"/>
        </w:rPr>
        <w:t xml:space="preserve">(Lamontagne &amp; Fung, </w:t>
      </w:r>
      <w:r w:rsidR="00673F62" w:rsidRPr="00896659">
        <w:rPr>
          <w:rFonts w:ascii="Times New Roman" w:hAnsi="Times New Roman" w:cs="Times New Roman"/>
          <w:noProof/>
          <w:sz w:val="24"/>
        </w:rPr>
        <w:lastRenderedPageBreak/>
        <w:t>2009)</w:t>
      </w:r>
      <w:r w:rsidR="00673F62">
        <w:rPr>
          <w:rFonts w:ascii="Times New Roman" w:hAnsi="Times New Roman" w:cs="Times New Roman"/>
          <w:sz w:val="24"/>
        </w:rPr>
        <w:fldChar w:fldCharType="end"/>
      </w:r>
      <w:r w:rsidR="00673F62">
        <w:rPr>
          <w:rFonts w:ascii="Times New Roman" w:hAnsi="Times New Roman" w:cs="Times New Roman"/>
          <w:sz w:val="24"/>
        </w:rPr>
        <w:t xml:space="preserve"> or Parkinson’s disease </w:t>
      </w:r>
      <w:r w:rsidR="00673F62">
        <w:rPr>
          <w:rFonts w:ascii="Times New Roman" w:hAnsi="Times New Roman" w:cs="Times New Roman"/>
          <w:sz w:val="24"/>
        </w:rPr>
        <w:fldChar w:fldCharType="begin" w:fldLock="1"/>
      </w:r>
      <w:r w:rsidR="00673F62">
        <w:rPr>
          <w:rFonts w:ascii="Times New Roman" w:hAnsi="Times New Roman" w:cs="Times New Roman"/>
          <w:sz w:val="24"/>
        </w:rPr>
        <w:instrText>ADDIN CSL_CITATION {"citationItems":[{"id":"ITEM-1","itemData":{"DOI":"10.1007/s00221-016-4698-1","ISSN":"1432-1106","abstract":"Walking and turning is a movement that places individuals with Parkinson’s disease (PD) at increased risk for fall-related injury. However, turning is an essential movement in activities of daily living, making up to 45 % of the total steps taken in a given day. Hypotheses regarding how turning is controlled suggest an essential role of anticipatory eye movements to provide feedforward information for body coordination. However, little research has investigated control of turning in individuals with PD with specific consideration for eye movements. The purpose of this study was to examine eye movement behavior and body segment coordination in individuals with PD during walking turns. Three experimental groups, a group of individuals with PD, a group of healthy young adults (YAC), and a group of healthy older adults (OAC), performed walking and turning tasks under two visual conditions: free gaze and fixed gaze. Whole-body motion capture and eye tracking characterized body segment coordination and eye movement behavior during walking trials. Statistical analysis revealed significant main effects of group (PD, YAC, and OAC) and visual condition (free and fixed gaze) on timing of segment rotation and horizontal eye movement. Within group comparisons, revealed timing of eye and head movement was significantly different between the free and fixed gaze conditions for YAC (p &lt; 0.001) and OAC (p &lt; 0.05), but not for the PD group (p &gt; 0.05). In addition, while intersegment timings (reflecting segment coordination) were significantly different for YAC and OAC during free gaze (p &lt; 0.05), they were not significantly different in PD. These results suggest individuals with PD do not make anticipatory eye and head movements ahead of turning and that this may result in altered segment coordination during turning. As such, eye movements may be an important addition to training programs for those with PD, possibly promoting better coordination during turning and potentially reducing the risk of falls.","author":[{"dropping-particle":"","family":"Ambati","given":"V N Pradeep","non-dropping-particle":"","parse-names":false,"suffix":""},{"dropping-particle":"","family":"Saucedo","given":"Fabricio","non-dropping-particle":"","parse-names":false,"suffix":""},{"dropping-particle":"","family":"Murray","given":"Nicholas G","non-dropping-particle":"","parse-names":false,"suffix":""},{"dropping-particle":"","family":"Powell","given":"Douglas W","non-dropping-particle":"","parse-names":false,"suffix":""},{"dropping-particle":"","family":"Reed-Jones","given":"Rebecca J","non-dropping-particle":"","parse-names":false,"suffix":""}],"container-title":"Experimental Brain Research","id":"ITEM-1","issue":"10","issued":{"date-parts":[["2016"]]},"page":"2957-2965","title":"Constraining eye movement in individuals with Parkinson’s disease during walking turns","type":"article-journal","volume":"234"},"uris":["http://www.mendeley.com/documents/?uuid=cd129b2d-7fe6-42dc-8e51-04c499eda8c4"]},{"id":"ITEM-2","itemData":{"DOI":"10.1002/mds.21943","abstract":"Abstract Head and trunk axial rotation during walking to align with a new path are integral components of direction change (turning). Turning is problematic in people with Parkinson's disease (PD), who appear to move en-bloc when turning and when walking straight. Axial rotation has been little investigated in this group. Accordingly, head, thorax, and pelvis rotation relative to the laboratory axes (global rotation) was investigated in 10 patients with PD and 10 matched comparison subjects when walking straight and when turning 60 and 120°. Data were selected at three footfalls before and three after a pole denoting the corner. Although rotation was reduced overall in patients with PD, final differences were minimized by rotation commencing at an earlier step in the patient group. When rotation was measured at various distances relative to the corner, the patient group demonstrated greater rotation than their peers. In support of clinical observations, patients constrained thorax and pelvis closely together around the corner, while control subjects maintained a pattern of reciprocal oscillation when turning. Stride length reduction appears to contribute more to inefficient turning in PD than under-scaled amplitude of rotation. © 2008 Movement Disorder Society","author":[{"dropping-particle":"","family":"Huxham","given":"Frances","non-dropping-particle":"","parse-names":false,"suffix":""},{"dropping-particle":"","family":"Baker","given":"Richard","non-dropping-particle":"","parse-names":false,"suffix":""},{"dropping-particle":"","family":"Morris","given":"Meg E","non-dropping-particle":"","parse-names":false,"suffix":""},{"dropping-particle":"","family":"Iansek","given":"Robert","non-dropping-particle":"","parse-names":false,"suffix":""}],"container-title":"Movement Disorders","id":"ITEM-2","issue":"10","issued":{"date-parts":[["2008"]]},"page":"1391-1397","title":"Head and trunk rotation during walking turns in Parkinson's disease","type":"article-journal","volume":"23"},"uris":["http://www.mendeley.com/documents/?uuid=7e133fec-b835-4288-8b2d-4e54e7042b75"]}],"mendeley":{"formattedCitation":"(Ambati, Saucedo, Murray, Powell, &amp; Reed-Jones, 2016; Huxham, Baker, Morris, &amp; Iansek, 2008)","plainTextFormattedCitation":"(Ambati, Saucedo, Murray, Powell, &amp; Reed-Jones, 2016; Huxham, Baker, Morris, &amp; Iansek, 2008)","previouslyFormattedCitation":"(Ambati, Saucedo, Murray, Powell, &amp; Reed-Jones, 2016; Huxham, Baker, Morris, &amp; Iansek, 2008)"},"properties":{"noteIndex":0},"schema":"https://github.com/citation-style-language/schema/raw/master/csl-citation.json"}</w:instrText>
      </w:r>
      <w:r w:rsidR="00673F62">
        <w:rPr>
          <w:rFonts w:ascii="Times New Roman" w:hAnsi="Times New Roman" w:cs="Times New Roman"/>
          <w:sz w:val="24"/>
        </w:rPr>
        <w:fldChar w:fldCharType="separate"/>
      </w:r>
      <w:r w:rsidR="00673F62" w:rsidRPr="00896659">
        <w:rPr>
          <w:rFonts w:ascii="Times New Roman" w:hAnsi="Times New Roman" w:cs="Times New Roman"/>
          <w:noProof/>
          <w:sz w:val="24"/>
        </w:rPr>
        <w:t>(Ambati, Saucedo, Murray, Powell, &amp; Reed-Jones, 2016; Huxham, Baker, Morris, &amp; Iansek, 2008)</w:t>
      </w:r>
      <w:r w:rsidR="00673F62">
        <w:rPr>
          <w:rFonts w:ascii="Times New Roman" w:hAnsi="Times New Roman" w:cs="Times New Roman"/>
          <w:sz w:val="24"/>
        </w:rPr>
        <w:fldChar w:fldCharType="end"/>
      </w:r>
      <w:r>
        <w:rPr>
          <w:rFonts w:ascii="Times New Roman" w:hAnsi="Times New Roman" w:cs="Times New Roman"/>
          <w:sz w:val="24"/>
        </w:rPr>
        <w:t>. Moreover, it is also diminished in children with</w:t>
      </w:r>
      <w:r w:rsidR="00673F62">
        <w:rPr>
          <w:rFonts w:ascii="Times New Roman" w:hAnsi="Times New Roman" w:cs="Times New Roman"/>
          <w:sz w:val="24"/>
        </w:rPr>
        <w:t xml:space="preserve"> cerebral palsy </w:t>
      </w:r>
      <w:r w:rsidR="00673F62">
        <w:rPr>
          <w:rFonts w:ascii="Times New Roman" w:hAnsi="Times New Roman" w:cs="Times New Roman"/>
          <w:sz w:val="24"/>
        </w:rPr>
        <w:fldChar w:fldCharType="begin" w:fldLock="1"/>
      </w:r>
      <w:r w:rsidR="00673F62">
        <w:rPr>
          <w:rFonts w:ascii="Times New Roman" w:hAnsi="Times New Roman" w:cs="Times New Roman"/>
          <w:sz w:val="24"/>
        </w:rPr>
        <w:instrText>ADDIN CSL_CITATION {"citationItems":[{"id":"ITEM-1","itemData":{"DOI":"10.1080/00222895.2018.1485009","ISSN":"0022-2895","author":[{"dropping-particle":"","family":"Bartonek","given":"Asa","non-dropping-particle":"","parse-names":false,"suffix":""},{"dropping-particle":"","family":"Lidbeck","given":"Cecilia","non-dropping-particle":"","parse-names":false,"suffix":""},{"dropping-particle":"","family":"Hellgren","given":"Kerstin","non-dropping-particle":"","parse-names":false,"suffix":""},{"dropping-particle":"","family":"Gutierrez-farewik","given":"Elena","non-dropping-particle":"","parse-names":false,"suffix":""},{"dropping-particle":"","family":"Bartonek","given":"Asa","non-dropping-particle":"","parse-names":false,"suffix":""},{"dropping-particle":"","family":"Lidbeck","given":"Cecilia","non-dropping-particle":"","parse-names":false,"suffix":""},{"dropping-particle":"","family":"Hellgren","given":"Kerstin","non-dropping-particle":"","parse-names":false,"suffix":""},{"dropping-particle":"","family":"Gutierrez-farewik","given":"Elena","non-dropping-particle":"","parse-names":false,"suffix":""}],"container-title":"Journal of Motor Behavior","id":"ITEM-1","issue":"0","issued":{"date-parts":[["2018"]]},"page":"1-9","publisher":"Routledge","title":"Head and Trunk Movements During Turning Gait in Children with Cerebral Palsy","type":"article-journal","volume":"0"},"uris":["http://www.mendeley.com/documents/?uuid=35593049-09bc-42bc-9717-67e33b0f4b60"]}],"mendeley":{"formattedCitation":"(Bartonek et al., 2018)","plainTextFormattedCitation":"(Bartonek et al., 2018)","previouslyFormattedCitation":"(Bartonek et al., 2018)"},"properties":{"noteIndex":0},"schema":"https://github.com/citation-style-language/schema/raw/master/csl-citation.json"}</w:instrText>
      </w:r>
      <w:r w:rsidR="00673F62">
        <w:rPr>
          <w:rFonts w:ascii="Times New Roman" w:hAnsi="Times New Roman" w:cs="Times New Roman"/>
          <w:sz w:val="24"/>
        </w:rPr>
        <w:fldChar w:fldCharType="separate"/>
      </w:r>
      <w:r w:rsidR="00673F62" w:rsidRPr="00AB5083">
        <w:rPr>
          <w:rFonts w:ascii="Times New Roman" w:hAnsi="Times New Roman" w:cs="Times New Roman"/>
          <w:noProof/>
          <w:sz w:val="24"/>
        </w:rPr>
        <w:t>(Bartonek et al., 2018)</w:t>
      </w:r>
      <w:r w:rsidR="00673F62">
        <w:rPr>
          <w:rFonts w:ascii="Times New Roman" w:hAnsi="Times New Roman" w:cs="Times New Roman"/>
          <w:sz w:val="24"/>
        </w:rPr>
        <w:fldChar w:fldCharType="end"/>
      </w:r>
      <w:r w:rsidR="00673F62">
        <w:rPr>
          <w:rFonts w:ascii="Times New Roman" w:hAnsi="Times New Roman" w:cs="Times New Roman"/>
          <w:sz w:val="24"/>
        </w:rPr>
        <w:t xml:space="preserve">. </w:t>
      </w:r>
      <w:r w:rsidRPr="000B6833">
        <w:rPr>
          <w:rFonts w:ascii="Times New Roman" w:hAnsi="Times New Roman" w:cs="Times New Roman"/>
          <w:sz w:val="24"/>
        </w:rPr>
        <w:t>Individuals with the above-mentioned conditions display an ‘</w:t>
      </w:r>
      <w:proofErr w:type="spellStart"/>
      <w:r w:rsidRPr="000B6833">
        <w:rPr>
          <w:rFonts w:ascii="Times New Roman" w:hAnsi="Times New Roman" w:cs="Times New Roman"/>
          <w:sz w:val="24"/>
        </w:rPr>
        <w:t>en</w:t>
      </w:r>
      <w:proofErr w:type="spellEnd"/>
      <w:r w:rsidRPr="000B6833">
        <w:rPr>
          <w:rFonts w:ascii="Times New Roman" w:hAnsi="Times New Roman" w:cs="Times New Roman"/>
          <w:sz w:val="24"/>
        </w:rPr>
        <w:t>-bloc’ movement of the eyes, head and trunk when they change the direction while walking, rather than showing a sequenced order which normally characterizes healthy individuals: the eyes turn first, followed by the head, and finally the trunk.</w:t>
      </w:r>
    </w:p>
    <w:p w14:paraId="29790003" w14:textId="77777777" w:rsidR="00166B59" w:rsidRDefault="00166B59" w:rsidP="00673F62">
      <w:pPr>
        <w:spacing w:line="360" w:lineRule="auto"/>
        <w:rPr>
          <w:rFonts w:ascii="Times New Roman" w:hAnsi="Times New Roman" w:cs="Times New Roman"/>
          <w:sz w:val="24"/>
        </w:rPr>
      </w:pPr>
    </w:p>
    <w:p w14:paraId="22023807" w14:textId="77777777" w:rsidR="00166B59" w:rsidRDefault="00166B59" w:rsidP="00673F62">
      <w:pPr>
        <w:spacing w:line="360" w:lineRule="auto"/>
        <w:rPr>
          <w:rFonts w:ascii="Times New Roman" w:hAnsi="Times New Roman" w:cs="Times New Roman"/>
          <w:sz w:val="24"/>
        </w:rPr>
      </w:pPr>
    </w:p>
    <w:p w14:paraId="4A2C1C37" w14:textId="77777777" w:rsidR="00166B59" w:rsidRDefault="00166B59" w:rsidP="00673F62">
      <w:pPr>
        <w:spacing w:line="360" w:lineRule="auto"/>
        <w:rPr>
          <w:rFonts w:ascii="Times New Roman" w:hAnsi="Times New Roman" w:cs="Times New Roman"/>
          <w:sz w:val="24"/>
        </w:rPr>
      </w:pPr>
    </w:p>
    <w:p w14:paraId="19434240" w14:textId="77777777" w:rsidR="00166B59" w:rsidRDefault="00166B59" w:rsidP="00673F62">
      <w:pPr>
        <w:spacing w:line="360" w:lineRule="auto"/>
        <w:rPr>
          <w:rFonts w:ascii="Times New Roman" w:hAnsi="Times New Roman" w:cs="Times New Roman"/>
          <w:sz w:val="24"/>
        </w:rPr>
      </w:pPr>
    </w:p>
    <w:p w14:paraId="445143AD" w14:textId="77777777" w:rsidR="00166B59" w:rsidRDefault="00166B59" w:rsidP="00673F62">
      <w:pPr>
        <w:spacing w:line="360" w:lineRule="auto"/>
        <w:rPr>
          <w:rFonts w:ascii="Times New Roman" w:hAnsi="Times New Roman" w:cs="Times New Roman"/>
          <w:sz w:val="24"/>
        </w:rPr>
      </w:pPr>
    </w:p>
    <w:p w14:paraId="7C9E270D" w14:textId="77777777" w:rsidR="00166B59" w:rsidRDefault="00166B59" w:rsidP="00673F62">
      <w:pPr>
        <w:spacing w:line="360" w:lineRule="auto"/>
        <w:rPr>
          <w:rFonts w:ascii="Times New Roman" w:hAnsi="Times New Roman" w:cs="Times New Roman"/>
          <w:sz w:val="24"/>
        </w:rPr>
      </w:pPr>
    </w:p>
    <w:p w14:paraId="5A4D0A71" w14:textId="77777777" w:rsidR="00166B59" w:rsidRDefault="00166B59" w:rsidP="00673F62">
      <w:pPr>
        <w:spacing w:line="360" w:lineRule="auto"/>
        <w:rPr>
          <w:rFonts w:ascii="Times New Roman" w:hAnsi="Times New Roman" w:cs="Times New Roman"/>
          <w:sz w:val="24"/>
        </w:rPr>
      </w:pPr>
    </w:p>
    <w:p w14:paraId="58968078" w14:textId="77777777" w:rsidR="00166B59" w:rsidRDefault="00166B59" w:rsidP="00673F62">
      <w:pPr>
        <w:spacing w:line="360" w:lineRule="auto"/>
        <w:rPr>
          <w:rFonts w:ascii="Times New Roman" w:hAnsi="Times New Roman" w:cs="Times New Roman"/>
          <w:sz w:val="24"/>
        </w:rPr>
      </w:pPr>
    </w:p>
    <w:p w14:paraId="20CB5942" w14:textId="77777777" w:rsidR="00166B59" w:rsidRDefault="00166B59" w:rsidP="00673F62">
      <w:pPr>
        <w:spacing w:line="360" w:lineRule="auto"/>
        <w:rPr>
          <w:rFonts w:ascii="Times New Roman" w:hAnsi="Times New Roman" w:cs="Times New Roman"/>
          <w:sz w:val="24"/>
        </w:rPr>
      </w:pPr>
    </w:p>
    <w:p w14:paraId="342BEE67" w14:textId="77777777" w:rsidR="00166B59" w:rsidRDefault="00166B59" w:rsidP="00673F62">
      <w:pPr>
        <w:spacing w:line="360" w:lineRule="auto"/>
        <w:rPr>
          <w:rFonts w:ascii="Times New Roman" w:hAnsi="Times New Roman" w:cs="Times New Roman"/>
          <w:sz w:val="24"/>
        </w:rPr>
      </w:pPr>
    </w:p>
    <w:p w14:paraId="1465AC74" w14:textId="77777777" w:rsidR="00166B59" w:rsidRDefault="00166B59" w:rsidP="00673F62">
      <w:pPr>
        <w:spacing w:line="360" w:lineRule="auto"/>
        <w:rPr>
          <w:rFonts w:ascii="Times New Roman" w:hAnsi="Times New Roman" w:cs="Times New Roman"/>
          <w:sz w:val="24"/>
        </w:rPr>
      </w:pPr>
    </w:p>
    <w:p w14:paraId="1B95991D" w14:textId="77777777" w:rsidR="00166B59" w:rsidRDefault="00166B59" w:rsidP="00673F62">
      <w:pPr>
        <w:spacing w:line="360" w:lineRule="auto"/>
        <w:rPr>
          <w:rFonts w:ascii="Times New Roman" w:hAnsi="Times New Roman" w:cs="Times New Roman"/>
          <w:sz w:val="24"/>
        </w:rPr>
      </w:pPr>
    </w:p>
    <w:p w14:paraId="551F9F23" w14:textId="77777777" w:rsidR="00166B59" w:rsidRDefault="00166B59" w:rsidP="00673F62">
      <w:pPr>
        <w:spacing w:line="360" w:lineRule="auto"/>
        <w:rPr>
          <w:rFonts w:ascii="Times New Roman" w:hAnsi="Times New Roman" w:cs="Times New Roman"/>
          <w:sz w:val="24"/>
        </w:rPr>
      </w:pPr>
    </w:p>
    <w:p w14:paraId="3928E4FF" w14:textId="77777777" w:rsidR="00166B59" w:rsidRDefault="00166B59" w:rsidP="00673F62">
      <w:pPr>
        <w:spacing w:line="360" w:lineRule="auto"/>
        <w:rPr>
          <w:rFonts w:ascii="Times New Roman" w:hAnsi="Times New Roman" w:cs="Times New Roman"/>
          <w:sz w:val="24"/>
        </w:rPr>
      </w:pPr>
    </w:p>
    <w:p w14:paraId="70E5D7F6" w14:textId="77777777" w:rsidR="00166B59" w:rsidRDefault="00166B59" w:rsidP="00673F62">
      <w:pPr>
        <w:spacing w:line="360" w:lineRule="auto"/>
        <w:rPr>
          <w:rFonts w:ascii="Times New Roman" w:hAnsi="Times New Roman" w:cs="Times New Roman"/>
          <w:sz w:val="24"/>
        </w:rPr>
      </w:pPr>
    </w:p>
    <w:p w14:paraId="3C9AE397" w14:textId="77777777" w:rsidR="00166B59" w:rsidRDefault="00166B59" w:rsidP="00673F62">
      <w:pPr>
        <w:spacing w:line="360" w:lineRule="auto"/>
        <w:rPr>
          <w:rFonts w:ascii="Times New Roman" w:hAnsi="Times New Roman" w:cs="Times New Roman"/>
          <w:sz w:val="24"/>
        </w:rPr>
      </w:pPr>
    </w:p>
    <w:p w14:paraId="1D19EF00" w14:textId="77777777" w:rsidR="00166B59" w:rsidRDefault="00166B59" w:rsidP="00673F62">
      <w:pPr>
        <w:spacing w:line="360" w:lineRule="auto"/>
        <w:rPr>
          <w:rFonts w:ascii="Times New Roman" w:hAnsi="Times New Roman" w:cs="Times New Roman"/>
          <w:sz w:val="24"/>
        </w:rPr>
      </w:pPr>
    </w:p>
    <w:p w14:paraId="06F28FFF" w14:textId="77777777" w:rsidR="00166B59" w:rsidRDefault="00166B59" w:rsidP="00673F62">
      <w:pPr>
        <w:spacing w:line="360" w:lineRule="auto"/>
        <w:rPr>
          <w:rFonts w:ascii="Times New Roman" w:hAnsi="Times New Roman" w:cs="Times New Roman"/>
          <w:sz w:val="24"/>
        </w:rPr>
      </w:pPr>
    </w:p>
    <w:p w14:paraId="2440907A" w14:textId="77777777" w:rsidR="00A817AC" w:rsidRDefault="00A817AC" w:rsidP="00673F62">
      <w:pPr>
        <w:spacing w:line="360" w:lineRule="auto"/>
        <w:rPr>
          <w:rFonts w:ascii="Times New Roman" w:hAnsi="Times New Roman" w:cs="Times New Roman"/>
          <w:sz w:val="24"/>
        </w:rPr>
      </w:pPr>
    </w:p>
    <w:p w14:paraId="7D94C589" w14:textId="1F447811" w:rsidR="00673F62" w:rsidRPr="00A45DD4" w:rsidRDefault="00C76220" w:rsidP="00186C5F">
      <w:pPr>
        <w:pStyle w:val="a3"/>
        <w:numPr>
          <w:ilvl w:val="2"/>
          <w:numId w:val="12"/>
        </w:numPr>
        <w:spacing w:line="360" w:lineRule="auto"/>
        <w:ind w:leftChars="0"/>
        <w:rPr>
          <w:rFonts w:ascii="Times New Roman" w:hAnsi="Times New Roman" w:cs="Times New Roman"/>
          <w:b/>
          <w:i/>
          <w:sz w:val="24"/>
        </w:rPr>
      </w:pPr>
      <w:r>
        <w:rPr>
          <w:rFonts w:ascii="Times New Roman" w:hAnsi="Times New Roman" w:cs="Times New Roman"/>
          <w:b/>
          <w:i/>
          <w:sz w:val="24"/>
        </w:rPr>
        <w:lastRenderedPageBreak/>
        <w:t>Wayfinding</w:t>
      </w:r>
    </w:p>
    <w:p w14:paraId="438CDB82" w14:textId="4EB51885" w:rsidR="00BF31F8" w:rsidRDefault="00C76220" w:rsidP="00673F62">
      <w:pPr>
        <w:spacing w:line="360" w:lineRule="auto"/>
        <w:rPr>
          <w:rFonts w:ascii="Times New Roman" w:hAnsi="Times New Roman" w:cs="Times New Roman"/>
          <w:sz w:val="24"/>
        </w:rPr>
      </w:pPr>
      <w:r w:rsidRPr="00487561">
        <w:rPr>
          <w:rFonts w:ascii="Times New Roman" w:hAnsi="Times New Roman" w:cs="Times New Roman"/>
          <w:color w:val="000000" w:themeColor="text1"/>
          <w:sz w:val="24"/>
        </w:rPr>
        <w:t xml:space="preserve">Wayfinding </w:t>
      </w:r>
      <w:r w:rsidR="00487561" w:rsidRPr="00487561">
        <w:rPr>
          <w:rFonts w:ascii="Times New Roman" w:hAnsi="Times New Roman" w:cs="Times New Roman"/>
          <w:color w:val="000000" w:themeColor="text1"/>
          <w:sz w:val="24"/>
        </w:rPr>
        <w:t xml:space="preserve">is a requisite requirement of everyday life, and it comprises the almost cognitive-motor skills such as perception, spatial memory, visual attention, and/or locomotion. </w:t>
      </w:r>
      <w:r w:rsidR="000B6833" w:rsidRPr="000B6833">
        <w:rPr>
          <w:rFonts w:ascii="Times New Roman" w:hAnsi="Times New Roman" w:cs="Times New Roman"/>
          <w:sz w:val="24"/>
        </w:rPr>
        <w:t xml:space="preserve">Researchers </w:t>
      </w:r>
      <w:r>
        <w:rPr>
          <w:rFonts w:ascii="Times New Roman" w:hAnsi="Times New Roman" w:cs="Times New Roman"/>
          <w:sz w:val="24"/>
        </w:rPr>
        <w:t xml:space="preserve">in wayfinding ability </w:t>
      </w:r>
      <w:r w:rsidR="000B6833" w:rsidRPr="000B6833">
        <w:rPr>
          <w:rFonts w:ascii="Times New Roman" w:hAnsi="Times New Roman" w:cs="Times New Roman"/>
          <w:sz w:val="24"/>
        </w:rPr>
        <w:t>have proposed that we differ in our ability to perceive spatial attributes based on two main representations of space: egocentric (self-to-object relationships) and allocentric (object-to-object relationships) reference frames</w:t>
      </w:r>
      <w:r w:rsidR="00924318">
        <w:rPr>
          <w:rFonts w:ascii="Times New Roman" w:hAnsi="Times New Roman" w:cs="Times New Roman"/>
          <w:sz w:val="24"/>
        </w:rPr>
        <w:t xml:space="preserve"> </w:t>
      </w:r>
      <w:r w:rsidR="00924318">
        <w:rPr>
          <w:rFonts w:ascii="Times New Roman" w:hAnsi="Times New Roman" w:cs="Times New Roman"/>
          <w:sz w:val="24"/>
        </w:rPr>
        <w:fldChar w:fldCharType="begin" w:fldLock="1"/>
      </w:r>
      <w:r w:rsidR="00924318">
        <w:rPr>
          <w:rFonts w:ascii="Times New Roman" w:hAnsi="Times New Roman" w:cs="Times New Roman"/>
          <w:sz w:val="24"/>
        </w:rPr>
        <w:instrText>ADDIN CSL_CITATION {"citationItems":[{"id":"ITEM-1","itemData":{"DOI":"10.1068/p5304","ISSN":"0301-0066 (Print)","PMID":"16355740","abstract":"The ability of observers to perceive distances and spatial relationships in outdoor  environments was investigated in two experiments. In experiment 1, the observers adjusted triangular configurations to appear equilateral, while in experiment 2, they adjusted the depth of triangles to match their base width. The results of both experiments revealed that there are large individual differences in how observers perceive distances in outdoor settings. The observers' judgments were greatly affected by the particular task they were asked to perform. The observers who had shown no evidence of perceptual distortions in experiment 1 (with binocular vision) demonstrated large perceptual distortions in experiment 2 when the task was changed to match distances in depth to frontal distances perpendicular to the observers' line of sight. Considered as a whole, the results indicate that there is no single relationship between physical and perceived space that is consistent with observers' judgments of distances in ordinary outdoor contexts.","author":[{"dropping-particle":"","family":"Norman","given":"J Farley","non-dropping-particle":"","parse-names":false,"suffix":""},{"dropping-particle":"","family":"Crabtree","given":"Charles E","non-dropping-particle":"","parse-names":false,"suffix":""},{"dropping-particle":"","family":"Clayton","given":"Anna Marie","non-dropping-particle":"","parse-names":false,"suffix":""},{"dropping-particle":"","family":"Norman","given":"Hideko F","non-dropping-particle":"","parse-names":false,"suffix":""}],"container-title":"Perception","id":"ITEM-1","issue":"11","issued":{"date-parts":[["2005"]]},"language":"eng","page":"1315-1324","publisher-place":"United States","title":"The perception of distances and spatial relationships in natural outdoor  environments.","type":"article-journal","volume":"34"},"uris":["http://www.mendeley.com/documents/?uuid=9d00f538-b513-49b0-abe0-5ae8957adbf2"]}],"mendeley":{"formattedCitation":"(Norman, Crabtree, Clayton, &amp; Norman, 2005)","plainTextFormattedCitation":"(Norman, Crabtree, Clayton, &amp; Norman, 2005)","previouslyFormattedCitation":"(Norman, Crabtree, Clayton, &amp; Norman, 2005)"},"properties":{"noteIndex":0},"schema":"https://github.com/citation-style-language/schema/raw/master/csl-citation.json"}</w:instrText>
      </w:r>
      <w:r w:rsidR="00924318">
        <w:rPr>
          <w:rFonts w:ascii="Times New Roman" w:hAnsi="Times New Roman" w:cs="Times New Roman"/>
          <w:sz w:val="24"/>
        </w:rPr>
        <w:fldChar w:fldCharType="separate"/>
      </w:r>
      <w:r w:rsidR="00924318" w:rsidRPr="00924318">
        <w:rPr>
          <w:rFonts w:ascii="Times New Roman" w:hAnsi="Times New Roman" w:cs="Times New Roman"/>
          <w:noProof/>
          <w:sz w:val="24"/>
        </w:rPr>
        <w:t>(Norman, Crabtree, Clayton, &amp; Norman, 2005)</w:t>
      </w:r>
      <w:r w:rsidR="00924318">
        <w:rPr>
          <w:rFonts w:ascii="Times New Roman" w:hAnsi="Times New Roman" w:cs="Times New Roman"/>
          <w:sz w:val="24"/>
        </w:rPr>
        <w:fldChar w:fldCharType="end"/>
      </w:r>
      <w:r w:rsidR="000A7046">
        <w:rPr>
          <w:rFonts w:ascii="Times New Roman" w:hAnsi="Times New Roman" w:cs="Times New Roman"/>
          <w:sz w:val="24"/>
        </w:rPr>
        <w:t xml:space="preserve">. </w:t>
      </w:r>
      <w:r w:rsidR="000B6833" w:rsidRPr="000B6833">
        <w:rPr>
          <w:rFonts w:ascii="Times New Roman" w:hAnsi="Times New Roman" w:cs="Times New Roman"/>
          <w:sz w:val="24"/>
        </w:rPr>
        <w:t>The egocentric reference frame relies on a first-person perspective and is based on local landmarks which are perceived along the way</w:t>
      </w:r>
      <w:r w:rsidR="00924318">
        <w:rPr>
          <w:rFonts w:ascii="Times New Roman" w:hAnsi="Times New Roman" w:cs="Times New Roman"/>
          <w:sz w:val="24"/>
        </w:rPr>
        <w:t xml:space="preserve"> </w:t>
      </w:r>
      <w:r w:rsidR="00924318">
        <w:rPr>
          <w:rFonts w:ascii="Times New Roman" w:hAnsi="Times New Roman" w:cs="Times New Roman"/>
          <w:sz w:val="24"/>
        </w:rPr>
        <w:fldChar w:fldCharType="begin" w:fldLock="1"/>
      </w:r>
      <w:r w:rsidR="00924318">
        <w:rPr>
          <w:rFonts w:ascii="Times New Roman" w:hAnsi="Times New Roman" w:cs="Times New Roman"/>
          <w:sz w:val="24"/>
        </w:rPr>
        <w:instrText>ADDIN CSL_CITATION {"citationItems":[{"id":"ITEM-1","itemData":{"DOI":"10.1016/j.tics.2010.01.001","ISSN":"1364-6613","abstract":"The ability to find one's way in our complex environments represents one of the most fundamental cognitive functions. Although involving basic perceptual and memory related processes, spatial navigation is particularly complex because it is a multisensory process in which information needs to be integrated and manipulated over time and space. Not surprisingly, humans differ widely in this ability, and recent animal and human work has begun to unveil the underlying mechanisms. Here, we consider three interdependent domains that have been related to navigational abilities: cognitive and perceptual factors, neural information processing and variability in brain microstructure. Together, the findings converge into an emerging model of how different factors interact to produce individual patterns of navigational performance.","author":[{"dropping-particle":"","family":"Wolbers","given":"Thomas","non-dropping-particle":"","parse-names":false,"suffix":""},{"dropping-particle":"","family":"Hegarty","given":"Mary","non-dropping-particle":"","parse-names":false,"suffix":""}],"container-title":"Trends in Cognitive Sciences","id":"ITEM-1","issue":"3","issued":{"date-parts":[["2010","3","1"]]},"note":"doi: 10.1016/j.tics.2010.01.001","page":"138-146","publisher":"Elsevier","title":"What determines our navigational abilities?","type":"article-journal","volume":"14"},"uris":["http://www.mendeley.com/documents/?uuid=603ab5b8-a07a-43ef-b580-3659afb22f76"]}],"mendeley":{"formattedCitation":"(Wolbers &amp; Hegarty, 2010)","plainTextFormattedCitation":"(Wolbers &amp; Hegarty, 2010)","previouslyFormattedCitation":"(Wolbers &amp; Hegarty, 2010)"},"properties":{"noteIndex":0},"schema":"https://github.com/citation-style-language/schema/raw/master/csl-citation.json"}</w:instrText>
      </w:r>
      <w:r w:rsidR="00924318">
        <w:rPr>
          <w:rFonts w:ascii="Times New Roman" w:hAnsi="Times New Roman" w:cs="Times New Roman"/>
          <w:sz w:val="24"/>
        </w:rPr>
        <w:fldChar w:fldCharType="separate"/>
      </w:r>
      <w:r w:rsidR="00924318" w:rsidRPr="00924318">
        <w:rPr>
          <w:rFonts w:ascii="Times New Roman" w:hAnsi="Times New Roman" w:cs="Times New Roman"/>
          <w:noProof/>
          <w:sz w:val="24"/>
        </w:rPr>
        <w:t>(Wolbers &amp; Hegarty, 2010)</w:t>
      </w:r>
      <w:r w:rsidR="00924318">
        <w:rPr>
          <w:rFonts w:ascii="Times New Roman" w:hAnsi="Times New Roman" w:cs="Times New Roman"/>
          <w:sz w:val="24"/>
        </w:rPr>
        <w:fldChar w:fldCharType="end"/>
      </w:r>
      <w:r w:rsidR="00924318">
        <w:rPr>
          <w:rFonts w:ascii="Times New Roman" w:hAnsi="Times New Roman" w:cs="Times New Roman"/>
          <w:sz w:val="24"/>
        </w:rPr>
        <w:t xml:space="preserve">. </w:t>
      </w:r>
      <w:r w:rsidR="000B6833" w:rsidRPr="000B6833">
        <w:rPr>
          <w:rFonts w:ascii="Times New Roman" w:hAnsi="Times New Roman" w:cs="Times New Roman"/>
          <w:sz w:val="24"/>
        </w:rPr>
        <w:t>The allocentric reference frame refers to a bird’s eye persp</w:t>
      </w:r>
      <w:r>
        <w:rPr>
          <w:rFonts w:ascii="Times New Roman" w:hAnsi="Times New Roman" w:cs="Times New Roman"/>
          <w:sz w:val="24"/>
        </w:rPr>
        <w:t>ective and is often called the ‘cognitive map’</w:t>
      </w:r>
      <w:r w:rsidR="000B6833" w:rsidRPr="000B6833">
        <w:rPr>
          <w:rFonts w:ascii="Times New Roman" w:hAnsi="Times New Roman" w:cs="Times New Roman"/>
          <w:sz w:val="24"/>
        </w:rPr>
        <w:t>. It enables us to picture direct paths or shortcuts between unseen goal locations</w:t>
      </w:r>
      <w:r w:rsidR="00924318">
        <w:rPr>
          <w:rFonts w:ascii="Times New Roman" w:hAnsi="Times New Roman" w:cs="Times New Roman"/>
          <w:sz w:val="24"/>
        </w:rPr>
        <w:t xml:space="preserve"> </w:t>
      </w:r>
      <w:r w:rsidR="00924318">
        <w:rPr>
          <w:rFonts w:ascii="Times New Roman" w:hAnsi="Times New Roman" w:cs="Times New Roman"/>
          <w:sz w:val="24"/>
        </w:rPr>
        <w:fldChar w:fldCharType="begin" w:fldLock="1"/>
      </w:r>
      <w:r w:rsidR="00AF73E8">
        <w:rPr>
          <w:rFonts w:ascii="Times New Roman" w:hAnsi="Times New Roman" w:cs="Times New Roman"/>
          <w:sz w:val="24"/>
        </w:rPr>
        <w:instrText>ADDIN CSL_CITATION {"citationItems":[{"id":"ITEM-1","itemData":{"DOI":"https://doi.org/10.1016/j.cognition.2004.01.001","ISSN":"0010-0277","abstract":"Subjects in a darkroom saw an array of five phosphorescent objects on a circular table and, after a short delay, indicated which object had been moved. During the delay the subject, the table or a phosphorescent landmark external to the array was moved (a rotation about the centre of the table) either alone or together. The subject then had to indicate which one of the five objects had been moved. A fully factorial design was used to detect the use of three types of representations of object location: (i) visual snapshots; (ii) egocentric representations updated by self-motion; and (iii) representations relative to the external cue. Improved performance was seen whenever the test array was oriented consistently with any of these stored representations. The influence of representations (i) and (ii) replicates previous work. The influence of representation (iii) is a novel finding which implies that allocentric representations play a role in spatial memory, even over short distances and times. The effect of the external cue was greater when initially experienced as stable. Females out-performed males except when the array was consistent with self-motion but not visual snapshots. These results enable a simple egocentric model of spatial memory to be extended to address large-scale navigation, including the effects of allocentric knowledge, landmark stability and gender.","author":[{"dropping-particle":"","family":"Burgess","given":"Neil","non-dropping-particle":"","parse-names":false,"suffix":""},{"dropping-particle":"","family":"Spiers","given":"Hugo J","non-dropping-particle":"","parse-names":false,"suffix":""},{"dropping-particle":"","family":"Paleologou","given":"Eleni","non-dropping-particle":"","parse-names":false,"suffix":""}],"container-title":"Cognition","id":"ITEM-1","issue":"2","issued":{"date-parts":[["2004"]]},"page":"149-166","title":"Orientational manoeuvres in the dark: dissociating allocentric and egocentric influences on spatial memory","type":"article-journal","volume":"94"},"uris":["http://www.mendeley.com/documents/?uuid=c98b3cd8-5a48-4514-addc-ac15ede3da4f"]}],"mendeley":{"formattedCitation":"(N. Burgess, Spiers, &amp; Paleologou, 2004)","manualFormatting":"(Burgess, Spiers, &amp; Paleologou, 2004)","plainTextFormattedCitation":"(N. Burgess, Spiers, &amp; Paleologou, 2004)","previouslyFormattedCitation":"(N. Burgess, Spiers, &amp; Paleologou, 2004)"},"properties":{"noteIndex":0},"schema":"https://github.com/citation-style-language/schema/raw/master/csl-citation.json"}</w:instrText>
      </w:r>
      <w:r w:rsidR="00924318">
        <w:rPr>
          <w:rFonts w:ascii="Times New Roman" w:hAnsi="Times New Roman" w:cs="Times New Roman"/>
          <w:sz w:val="24"/>
        </w:rPr>
        <w:fldChar w:fldCharType="separate"/>
      </w:r>
      <w:r w:rsidR="00924318">
        <w:rPr>
          <w:rFonts w:ascii="Times New Roman" w:hAnsi="Times New Roman" w:cs="Times New Roman"/>
          <w:noProof/>
          <w:sz w:val="24"/>
        </w:rPr>
        <w:t>(</w:t>
      </w:r>
      <w:r w:rsidR="00924318" w:rsidRPr="00924318">
        <w:rPr>
          <w:rFonts w:ascii="Times New Roman" w:hAnsi="Times New Roman" w:cs="Times New Roman"/>
          <w:noProof/>
          <w:sz w:val="24"/>
        </w:rPr>
        <w:t>Burgess, Spiers, &amp; Paleologou, 2004)</w:t>
      </w:r>
      <w:r w:rsidR="00924318">
        <w:rPr>
          <w:rFonts w:ascii="Times New Roman" w:hAnsi="Times New Roman" w:cs="Times New Roman"/>
          <w:sz w:val="24"/>
        </w:rPr>
        <w:fldChar w:fldCharType="end"/>
      </w:r>
      <w:r w:rsidR="00924318">
        <w:rPr>
          <w:rFonts w:ascii="Times New Roman" w:hAnsi="Times New Roman" w:cs="Times New Roman"/>
          <w:sz w:val="24"/>
        </w:rPr>
        <w:t>.</w:t>
      </w:r>
      <w:r w:rsidR="00AF73E8">
        <w:rPr>
          <w:rFonts w:ascii="Times New Roman" w:hAnsi="Times New Roman" w:cs="Times New Roman"/>
          <w:sz w:val="24"/>
        </w:rPr>
        <w:t xml:space="preserve"> </w:t>
      </w:r>
      <w:r w:rsidR="000B6833" w:rsidRPr="000B6833">
        <w:rPr>
          <w:rFonts w:ascii="Times New Roman" w:hAnsi="Times New Roman" w:cs="Times New Roman"/>
          <w:sz w:val="24"/>
        </w:rPr>
        <w:t>We can show preferences for one of both reference frames, or for switching between them. This reference frame choice can depend on multiple factors such as gender</w:t>
      </w:r>
      <w:r w:rsidR="00AF73E8">
        <w:rPr>
          <w:rFonts w:ascii="Times New Roman" w:hAnsi="Times New Roman" w:cs="Times New Roman"/>
          <w:sz w:val="24"/>
        </w:rPr>
        <w:t xml:space="preserve"> </w:t>
      </w:r>
      <w:r w:rsidR="00AF73E8">
        <w:rPr>
          <w:rFonts w:ascii="Times New Roman" w:hAnsi="Times New Roman" w:cs="Times New Roman"/>
          <w:sz w:val="24"/>
        </w:rPr>
        <w:fldChar w:fldCharType="begin" w:fldLock="1"/>
      </w:r>
      <w:r w:rsidR="00AF73E8">
        <w:rPr>
          <w:rFonts w:ascii="Times New Roman" w:hAnsi="Times New Roman" w:cs="Times New Roman"/>
          <w:sz w:val="24"/>
        </w:rPr>
        <w:instrText>ADDIN CSL_CITATION {"citationItems":[{"id":"ITEM-1","itemData":{"DOI":"https://doi.org/10.1016/j.intell.2005.09.005","ISSN":"0160-2896","abstract":"Most psychometric tests of spatial ability are paper-and-pencil tasks at the “figural” scale of space, in that they involve inspecting, imagining or mentally transforming small shapes or manipulable objects. Environmental spatial tasks, such as wayfinding or learning the layout of a building or city, are carried out in larger spaces that surround the body and involve integration of the sequence of views that change with one's movement in the environment. In a correlational study, 221 participants were tested on psychometric measures of spatial abilities, spatial updating, verbal abilities and working memory. They also learned the layout of large environments from direct experience walking through a real environment, and via two different media: a desktop virtual environment (VE) and a videotape of a walk through an environment. In an exploratory factor analysis, measures of environmental learning from direct experience defined a separate factor from measures of learning based on VE and video media. In structural-equation models, small-scale spatial abilities predicted performance on the environmental-learning tasks, but were more predictive of learning from media than from direct experience. The results indicate that spatial abilities at different scales of space are partially but not totally dissociated. They specify the degree of overlap between small-scale and large-scale spatial abilities, inform theories of sex differences in these abilities, and provide new insights about what these abilities have in common and how they differ.","author":[{"dropping-particle":"","family":"Hegarty","given":"Mary","non-dropping-particle":"","parse-names":false,"suffix":""},{"dropping-particle":"","family":"Montello","given":"Daniel R","non-dropping-particle":"","parse-names":false,"suffix":""},{"dropping-particle":"","family":"Richardson","given":"Anthony E","non-dropping-particle":"","parse-names":false,"suffix":""},{"dropping-particle":"","family":"Ishikawa","given":"Toru","non-dropping-particle":"","parse-names":false,"suffix":""},{"dropping-particle":"","family":"Lovelace","given":"Kristin","non-dropping-particle":"","parse-names":false,"suffix":""}],"container-title":"Intelligence","id":"ITEM-1","issue":"2","issued":{"date-parts":[["2006"]]},"page":"151-176","title":"Spatial abilities at different scales: Individual differences in aptitude-test performance and spatial-layout learning","type":"article-journal","volume":"34"},"uris":["http://www.mendeley.com/documents/?uuid=50e3c786-13bf-466f-88e4-8539d5b41a85"]}],"mendeley":{"formattedCitation":"(Hegarty, Montello, Richardson, Ishikawa, &amp; Lovelace, 2006)","plainTextFormattedCitation":"(Hegarty, Montello, Richardson, Ishikawa, &amp; Lovelace, 2006)","previouslyFormattedCitation":"(Hegarty, Montello, Richardson, Ishikawa, &amp; Lovelace, 2006)"},"properties":{"noteIndex":0},"schema":"https://github.com/citation-style-language/schema/raw/master/csl-citation.json"}</w:instrText>
      </w:r>
      <w:r w:rsidR="00AF73E8">
        <w:rPr>
          <w:rFonts w:ascii="Times New Roman" w:hAnsi="Times New Roman" w:cs="Times New Roman"/>
          <w:sz w:val="24"/>
        </w:rPr>
        <w:fldChar w:fldCharType="separate"/>
      </w:r>
      <w:r w:rsidR="00AF73E8" w:rsidRPr="00AF73E8">
        <w:rPr>
          <w:rFonts w:ascii="Times New Roman" w:hAnsi="Times New Roman" w:cs="Times New Roman"/>
          <w:noProof/>
          <w:sz w:val="24"/>
        </w:rPr>
        <w:t>(Hegarty, Montello, Richardson, Ishikawa, &amp; Lovelace, 2006)</w:t>
      </w:r>
      <w:r w:rsidR="00AF73E8">
        <w:rPr>
          <w:rFonts w:ascii="Times New Roman" w:hAnsi="Times New Roman" w:cs="Times New Roman"/>
          <w:sz w:val="24"/>
        </w:rPr>
        <w:fldChar w:fldCharType="end"/>
      </w:r>
      <w:r w:rsidR="00AF73E8">
        <w:rPr>
          <w:rFonts w:ascii="Times New Roman" w:hAnsi="Times New Roman" w:cs="Times New Roman"/>
          <w:sz w:val="24"/>
        </w:rPr>
        <w:t xml:space="preserve">, age </w:t>
      </w:r>
      <w:r w:rsidR="00AF73E8">
        <w:rPr>
          <w:rFonts w:ascii="Times New Roman" w:hAnsi="Times New Roman" w:cs="Times New Roman"/>
          <w:sz w:val="24"/>
        </w:rPr>
        <w:fldChar w:fldCharType="begin" w:fldLock="1"/>
      </w:r>
      <w:r w:rsidR="00AF73E8">
        <w:rPr>
          <w:rFonts w:ascii="Times New Roman" w:hAnsi="Times New Roman" w:cs="Times New Roman"/>
          <w:sz w:val="24"/>
        </w:rPr>
        <w:instrText>ADDIN CSL_CITATION {"citationItems":[{"id":"ITEM-1","itemData":{"author":[{"dropping-particle":"","family":"Fricke","given":"Madeleine","non-dropping-particle":"","parse-names":false,"suffix":""},{"dropping-particle":"","family":"Bock","given":"Otmar","non-dropping-particle":"","parse-names":false,"suffix":""}],"container-title":"Curr Neurobiol.","id":"ITEM-1","issue":"1","issued":{"date-parts":[["2018"]]},"page":"69-75","title":"Egocentric navigation is age-resistant : First direct behavioral evidence","type":"article-journal","volume":"9"},"uris":["http://www.mendeley.com/documents/?uuid=aac4c624-252f-476e-8d57-307f09a6685b"]}],"mendeley":{"formattedCitation":"(Fricke &amp; Bock, 2018)","plainTextFormattedCitation":"(Fricke &amp; Bock, 2018)","previouslyFormattedCitation":"(Fricke &amp; Bock, 2018)"},"properties":{"noteIndex":0},"schema":"https://github.com/citation-style-language/schema/raw/master/csl-citation.json"}</w:instrText>
      </w:r>
      <w:r w:rsidR="00AF73E8">
        <w:rPr>
          <w:rFonts w:ascii="Times New Roman" w:hAnsi="Times New Roman" w:cs="Times New Roman"/>
          <w:sz w:val="24"/>
        </w:rPr>
        <w:fldChar w:fldCharType="separate"/>
      </w:r>
      <w:r w:rsidR="00AF73E8" w:rsidRPr="00AF73E8">
        <w:rPr>
          <w:rFonts w:ascii="Times New Roman" w:hAnsi="Times New Roman" w:cs="Times New Roman"/>
          <w:noProof/>
          <w:sz w:val="24"/>
        </w:rPr>
        <w:t>(Fricke &amp; Bock, 2018)</w:t>
      </w:r>
      <w:r w:rsidR="00AF73E8">
        <w:rPr>
          <w:rFonts w:ascii="Times New Roman" w:hAnsi="Times New Roman" w:cs="Times New Roman"/>
          <w:sz w:val="24"/>
        </w:rPr>
        <w:fldChar w:fldCharType="end"/>
      </w:r>
      <w:r w:rsidR="00AF73E8">
        <w:rPr>
          <w:rFonts w:ascii="Times New Roman" w:hAnsi="Times New Roman" w:cs="Times New Roman"/>
          <w:sz w:val="24"/>
        </w:rPr>
        <w:t xml:space="preserve">, hormonal fluctuations </w:t>
      </w:r>
      <w:r w:rsidR="00AF73E8">
        <w:rPr>
          <w:rFonts w:ascii="Times New Roman" w:hAnsi="Times New Roman" w:cs="Times New Roman"/>
          <w:sz w:val="24"/>
        </w:rPr>
        <w:fldChar w:fldCharType="begin" w:fldLock="1"/>
      </w:r>
      <w:r w:rsidR="00AF73E8">
        <w:rPr>
          <w:rFonts w:ascii="Times New Roman" w:hAnsi="Times New Roman" w:cs="Times New Roman"/>
          <w:sz w:val="24"/>
        </w:rPr>
        <w:instrText>ADDIN CSL_CITATION {"citationItems":[{"id":"ITEM-1","itemData":{"DOI":"10.1016/j.yhbeh.2004.01.005","ISSN":"0018-506X (Print)","PMID":"15109907","abstract":"The current status of the effects of ovarian steroids on learning and memory remains  somewhat unclear, despite a large undertaking to evaluate these effects. What is emerging from this literature is that estrogen, and perhaps progesterone, influences learning and memory, but does so in a task-dependent manner. Previously, we have shown that ovariectomized rats given acute treatments of estrogen acquire allocentric or \"place\" tasks more easily than do rats deprived of estrogen, but acquire egocentric or \"response\" learning tasks more slowly than do those deprived of hormone, suggesting that estrogen treatment may bias the strategy a rat is able to use to solve tasks. To determine if natural fluctuations in ovarian hormones influence cognitive strategy, we tested whether strategy use fluctuated across the estrous cycle in reproductively intact female rats. We found that in two tasks in which rats freely choose the strategy used to solve the task, rats were more likely to use place strategies at proestrous, that is, when ovarian steroids are high. Conversely, estrous rats were biased toward response strategies. The data suggest that natural fluctuations in ovarian steroids may bias the neural system used and thus the cognitive strategies chosen during learning and memory.","author":[{"dropping-particle":"","family":"Korol","given":"Donna L","non-dropping-particle":"","parse-names":false,"suffix":""},{"dropping-particle":"","family":"Malin","given":"Emily L","non-dropping-particle":"","parse-names":false,"suffix":""},{"dropping-particle":"","family":"Borden","given":"Kristine A","non-dropping-particle":"","parse-names":false,"suffix":""},{"dropping-particle":"","family":"Busby","given":"Rachel A","non-dropping-particle":"","parse-names":false,"suffix":""},{"dropping-particle":"","family":"Couper-Leo","given":"Julia","non-dropping-particle":"","parse-names":false,"suffix":""}],"container-title":"Hormones and behavior","id":"ITEM-1","issue":"5","issued":{"date-parts":[["2004","5"]]},"language":"eng","page":"330-338","publisher-place":"United States","title":"Shifts in preferred learning strategy across the estrous cycle in female rats.","type":"article-journal","volume":"45"},"uris":["http://www.mendeley.com/documents/?uuid=ee9a853e-b993-48e4-8759-55162abeef4a"]}],"mendeley":{"formattedCitation":"(Korol, Malin, Borden, Busby, &amp; Couper-Leo, 2004)","plainTextFormattedCitation":"(Korol, Malin, Borden, Busby, &amp; Couper-Leo, 2004)","previouslyFormattedCitation":"(Korol, Malin, Borden, Busby, &amp; Couper-Leo, 2004)"},"properties":{"noteIndex":0},"schema":"https://github.com/citation-style-language/schema/raw/master/csl-citation.json"}</w:instrText>
      </w:r>
      <w:r w:rsidR="00AF73E8">
        <w:rPr>
          <w:rFonts w:ascii="Times New Roman" w:hAnsi="Times New Roman" w:cs="Times New Roman"/>
          <w:sz w:val="24"/>
        </w:rPr>
        <w:fldChar w:fldCharType="separate"/>
      </w:r>
      <w:r w:rsidR="00AF73E8" w:rsidRPr="00AF73E8">
        <w:rPr>
          <w:rFonts w:ascii="Times New Roman" w:hAnsi="Times New Roman" w:cs="Times New Roman"/>
          <w:noProof/>
          <w:sz w:val="24"/>
        </w:rPr>
        <w:t>(Korol, Malin, Borden, Busby, &amp; Couper-Leo, 2004)</w:t>
      </w:r>
      <w:r w:rsidR="00AF73E8">
        <w:rPr>
          <w:rFonts w:ascii="Times New Roman" w:hAnsi="Times New Roman" w:cs="Times New Roman"/>
          <w:sz w:val="24"/>
        </w:rPr>
        <w:fldChar w:fldCharType="end"/>
      </w:r>
      <w:r w:rsidR="00AF73E8">
        <w:rPr>
          <w:rFonts w:ascii="Times New Roman" w:hAnsi="Times New Roman" w:cs="Times New Roman"/>
          <w:sz w:val="24"/>
        </w:rPr>
        <w:t xml:space="preserve">, demands of different navigation tasks or available information, and the reliability of available cues </w:t>
      </w:r>
      <w:r w:rsidR="00AF73E8">
        <w:rPr>
          <w:rFonts w:ascii="Times New Roman" w:hAnsi="Times New Roman" w:cs="Times New Roman"/>
          <w:sz w:val="24"/>
        </w:rPr>
        <w:fldChar w:fldCharType="begin" w:fldLock="1"/>
      </w:r>
      <w:r w:rsidR="0093162F">
        <w:rPr>
          <w:rFonts w:ascii="Times New Roman" w:hAnsi="Times New Roman" w:cs="Times New Roman"/>
          <w:sz w:val="24"/>
        </w:rPr>
        <w:instrText>ADDIN CSL_CITATION {"citationItems":[{"id":"ITEM-1","itemData":{"DOI":"10.1037/0278-7393.31.2.195","ISSN":"0278-7393 (Print)","PMID":"15755239","abstract":"Do humans integrate experience on specific routes into metric survey knowledge of  the environment, or do they depend on a simpler strategy of landmark navigation? The authors tested this question using a novel shortcut paradigm during walking in a virtual environment. The authors find that participants could not take successful shortcuts in a desert world but could do so with dispersed landmarks in a forest. On catch trials, participants were drawn toward the displaced landmarks whether the landmarks were clustered near the target location or along the shortcut route. However, when landmarks appeared unreliable, participants fell back on coarse survey knowledge. Like honeybees (F. C. Dyer, 1991), humans do not appear to derive accurate cognitive maps from path integration to guide navigation but, instead, depend on landmarks when they are available.","author":[{"dropping-particle":"","family":"Foo","given":"Patrick","non-dropping-particle":"","parse-names":false,"suffix":""},{"dropping-particle":"","family":"Warren","given":"William H","non-dropping-particle":"","parse-names":false,"suffix":""},{"dropping-particle":"","family":"Duchon","given":"Andrew","non-dropping-particle":"","parse-names":false,"suffix":""},{"dropping-particle":"","family":"Tarr","given":"Michael J","non-dropping-particle":"","parse-names":false,"suffix":""}],"container-title":"Journal of experimental psychology. Learning, memory, and cognition","id":"ITEM-1","issue":"2","issued":{"date-parts":[["2005","3"]]},"language":"eng","page":"195-215","publisher-place":"United States","title":"Do humans integrate routes into a cognitive map? Map- versus landmark-based  navigation of novel shortcuts.","type":"article-journal","volume":"31"},"uris":["http://www.mendeley.com/documents/?uuid=f06fc65e-35fd-4401-aad7-9347e0765e2b"]},{"id":"ITEM-2","itemData":{"DOI":"10.1002/hipo.20303","ISBN":"1098-1063","ISSN":"10509631","PMID":"17546682","abstract":"The 4-on-8 virtual maze provides evidence for variability in spontaneous strategy use during navigation. Functional magnetic resonance imaging (MRI) confirmed that these spatial and response strategies rely on the hippocampus and caudate nucleus memory systems, respectively. We asked whether the spontaneous use of a particular navigational strategy was associated with a particular ability to navigate in one's environment. We tested 30 young participants on the 4-on-8 virtual maze and we assessed their way finding ability in a virtual town. As expected, spatial learners performed well in the virtual town and the response learners, who never used external landmarks and relied purely on an egocentric strategy, performed poorly. Interestingly, a group who used the most efficient response strategy based on external landmarks in the 4-on-8 virtual maze, switched to the most efficient spatial strategy in the virtual town. Our data suggest that the best navigators are those who appropriately use spatial or response strategies depending on the demands of the task.","author":[{"dropping-particle":"","family":"Etchamendy","given":"Nicole","non-dropping-particle":"","parse-names":false,"suffix":""},{"dropping-particle":"","family":"Bohbot","given":"Veronique D.","non-dropping-particle":"","parse-names":false,"suffix":""}],"container-title":"Hippocampus","id":"ITEM-2","issue":"8","issued":{"date-parts":[["2007"]]},"page":"595-599","title":"Spontaneous navigational strategies and performance in the virtual town","type":"article-journal","volume":"17"},"uris":["http://www.mendeley.com/documents/?uuid=b11efb6e-e10c-47ba-9bca-e6205f812071"]}],"mendeley":{"formattedCitation":"(Etchamendy &amp; Bohbot, 2007; Foo, Warren, Duchon, &amp; Tarr, 2005)","plainTextFormattedCitation":"(Etchamendy &amp; Bohbot, 2007; Foo, Warren, Duchon, &amp; Tarr, 2005)","previouslyFormattedCitation":"(Etchamendy &amp; Bohbot, 2007; Foo, Warren, Duchon, &amp; Tarr, 2005)"},"properties":{"noteIndex":0},"schema":"https://github.com/citation-style-language/schema/raw/master/csl-citation.json"}</w:instrText>
      </w:r>
      <w:r w:rsidR="00AF73E8">
        <w:rPr>
          <w:rFonts w:ascii="Times New Roman" w:hAnsi="Times New Roman" w:cs="Times New Roman"/>
          <w:sz w:val="24"/>
        </w:rPr>
        <w:fldChar w:fldCharType="separate"/>
      </w:r>
      <w:r w:rsidR="00AF73E8" w:rsidRPr="00AF73E8">
        <w:rPr>
          <w:rFonts w:ascii="Times New Roman" w:hAnsi="Times New Roman" w:cs="Times New Roman"/>
          <w:noProof/>
          <w:sz w:val="24"/>
        </w:rPr>
        <w:t>(Etchamendy &amp; Bohbot, 2007; Foo, Warren, Duchon, &amp; Tarr, 2005)</w:t>
      </w:r>
      <w:r w:rsidR="00AF73E8">
        <w:rPr>
          <w:rFonts w:ascii="Times New Roman" w:hAnsi="Times New Roman" w:cs="Times New Roman"/>
          <w:sz w:val="24"/>
        </w:rPr>
        <w:fldChar w:fldCharType="end"/>
      </w:r>
      <w:r w:rsidR="00AF73E8">
        <w:rPr>
          <w:rFonts w:ascii="Times New Roman" w:hAnsi="Times New Roman" w:cs="Times New Roman"/>
          <w:sz w:val="24"/>
        </w:rPr>
        <w:t>.</w:t>
      </w:r>
    </w:p>
    <w:p w14:paraId="1D83C8BF" w14:textId="77777777" w:rsidR="00C76220" w:rsidRDefault="000B6833" w:rsidP="00673F62">
      <w:pPr>
        <w:spacing w:line="360" w:lineRule="auto"/>
        <w:rPr>
          <w:rFonts w:ascii="Times New Roman" w:hAnsi="Times New Roman" w:cs="Times New Roman"/>
          <w:sz w:val="24"/>
        </w:rPr>
      </w:pPr>
      <w:r w:rsidRPr="000B6833">
        <w:rPr>
          <w:rFonts w:ascii="Times New Roman" w:hAnsi="Times New Roman" w:cs="Times New Roman"/>
          <w:sz w:val="24"/>
        </w:rPr>
        <w:t>Based on those individually different reference frames of space, we acquire spatial knowledge about the environment. There are cognitive mechanisms underlying spatial knowledge development and we should know how we can use the knowledge on the functioning of these processes to improve our spatial orientation. In order to effectively develop such knowledge, we need to be able to perceive specific spatial features in the environment, such as characteristics of salient landmarks, distance and direction between landmarks, and the connectivity across routes</w:t>
      </w:r>
      <w:r w:rsidR="002A790C">
        <w:rPr>
          <w:rFonts w:ascii="Times New Roman" w:hAnsi="Times New Roman" w:cs="Times New Roman"/>
          <w:sz w:val="24"/>
        </w:rPr>
        <w:t xml:space="preserve"> </w:t>
      </w:r>
      <w:r w:rsidR="002A790C">
        <w:rPr>
          <w:rFonts w:ascii="Times New Roman" w:hAnsi="Times New Roman" w:cs="Times New Roman"/>
          <w:sz w:val="24"/>
        </w:rPr>
        <w:fldChar w:fldCharType="begin" w:fldLock="1"/>
      </w:r>
      <w:r w:rsidR="002A790C">
        <w:rPr>
          <w:rFonts w:ascii="Times New Roman" w:hAnsi="Times New Roman" w:cs="Times New Roman"/>
          <w:sz w:val="24"/>
        </w:rPr>
        <w:instrText>ADDIN CSL_CITATION {"citationItems":[{"id":"ITEM-1","itemData":{"DOI":"10.1016/j.tics.2010.01.001","ISSN":"1364-6613","abstract":"The ability to find one's way in our complex environments represents one of the most fundamental cognitive functions. Although involving basic perceptual and memory related processes, spatial navigation is particularly complex because it is a multisensory process in which information needs to be integrated and manipulated over time and space. Not surprisingly, humans differ widely in this ability, and recent animal and human work has begun to unveil the underlying mechanisms. Here, we consider three interdependent domains that have been related to navigational abilities: cognitive and perceptual factors, neural information processing and variability in brain microstructure. Together, the findings converge into an emerging model of how different factors interact to produce individual patterns of navigational performance.","author":[{"dropping-particle":"","family":"Wolbers","given":"Thomas","non-dropping-particle":"","parse-names":false,"suffix":""},{"dropping-particle":"","family":"Hegarty","given":"Mary","non-dropping-particle":"","parse-names":false,"suffix":""}],"container-title":"Trends in Cognitive Sciences","id":"ITEM-1","issue":"3","issued":{"date-parts":[["2010","3","1"]]},"note":"doi: 10.1016/j.tics.2010.01.001","page":"138-146","publisher":"Elsevier","title":"What determines our navigational abilities?","type":"article-journal","volume":"14"},"uris":["http://www.mendeley.com/documents/?uuid=603ab5b8-a07a-43ef-b580-3659afb22f76"]}],"mendeley":{"formattedCitation":"(Wolbers &amp; Hegarty, 2010)","plainTextFormattedCitation":"(Wolbers &amp; Hegarty, 2010)","previouslyFormattedCitation":"(Wolbers &amp; Hegarty, 2010)"},"properties":{"noteIndex":0},"schema":"https://github.com/citation-style-language/schema/raw/master/csl-citation.json"}</w:instrText>
      </w:r>
      <w:r w:rsidR="002A790C">
        <w:rPr>
          <w:rFonts w:ascii="Times New Roman" w:hAnsi="Times New Roman" w:cs="Times New Roman"/>
          <w:sz w:val="24"/>
        </w:rPr>
        <w:fldChar w:fldCharType="separate"/>
      </w:r>
      <w:r w:rsidR="002A790C" w:rsidRPr="004140FA">
        <w:rPr>
          <w:rFonts w:ascii="Times New Roman" w:hAnsi="Times New Roman" w:cs="Times New Roman"/>
          <w:noProof/>
          <w:sz w:val="24"/>
        </w:rPr>
        <w:t>(Wolbers &amp; Hegarty, 2010)</w:t>
      </w:r>
      <w:r w:rsidR="002A790C">
        <w:rPr>
          <w:rFonts w:ascii="Times New Roman" w:hAnsi="Times New Roman" w:cs="Times New Roman"/>
          <w:sz w:val="24"/>
        </w:rPr>
        <w:fldChar w:fldCharType="end"/>
      </w:r>
      <w:r w:rsidR="002A790C">
        <w:rPr>
          <w:rFonts w:ascii="Times New Roman" w:hAnsi="Times New Roman" w:cs="Times New Roman"/>
          <w:sz w:val="24"/>
        </w:rPr>
        <w:t xml:space="preserve">. </w:t>
      </w:r>
      <w:r w:rsidRPr="000B6833">
        <w:rPr>
          <w:rFonts w:ascii="Times New Roman" w:hAnsi="Times New Roman" w:cs="Times New Roman"/>
          <w:sz w:val="24"/>
        </w:rPr>
        <w:t>In addition, the spatial knowledge develops with more exposures to specific locations or routes</w:t>
      </w:r>
      <w:r w:rsidR="00673F62">
        <w:rPr>
          <w:rFonts w:ascii="Times New Roman" w:hAnsi="Times New Roman" w:cs="Times New Roman"/>
          <w:sz w:val="24"/>
        </w:rPr>
        <w:t xml:space="preserve"> </w:t>
      </w:r>
      <w:r w:rsidR="00673F62">
        <w:rPr>
          <w:rFonts w:ascii="Times New Roman" w:hAnsi="Times New Roman" w:cs="Times New Roman"/>
          <w:sz w:val="24"/>
        </w:rPr>
        <w:fldChar w:fldCharType="begin" w:fldLock="1"/>
      </w:r>
      <w:r w:rsidR="00AE02B0">
        <w:rPr>
          <w:rFonts w:ascii="Times New Roman" w:hAnsi="Times New Roman" w:cs="Times New Roman"/>
          <w:sz w:val="24"/>
        </w:rPr>
        <w:instrText>ADDIN CSL_CITATION {"citationItems":[{"id":"ITEM-1","itemData":{"author":[{"dropping-particle":"","family":"Gärling","given":"Tommy","non-dropping-particle":"","parse-names":false,"suffix":""},{"dropping-particle":"","family":"Böök","given":"Anders","non-dropping-particle":"","parse-names":false,"suffix":""},{"dropping-particle":"","family":"Lindberg","given":"Erik","non-dropping-particle":"","parse-names":false,"suffix":""},{"dropping-particle":"","family":"Nilsson","given":"Tomas","non-dropping-particle":"","parse-names":false,"suffix":""}],"container-title":"Journal of Environmental Psychology","id":"ITEM-1","issued":{"date-parts":[["1981"]]},"page":"263-277","title":"Memory for The Spatial Layout of The Everyday Physical Environment: Factors Affecting Rate of Acquisition","type":"article-journal","volume":"1"},"uris":["http://www.mendeley.com/documents/?uuid=22327875-5171-46e5-898f-289c8ebce8a2"]},{"id":"ITEM-2","itemData":{"DOI":"10.1016/S0065-2407(08)60007-5","author":[{"dropping-particle":"","family":"Siegel","given":"AW","non-dropping-particle":"","parse-names":false,"suffix":""},{"dropping-particle":"","family":"White","given":"SH","non-dropping-particle":"","parse-names":false,"suffix":""}],"container-title":"Advances in child development and behavior","id":"ITEM-2","issued":{"date-parts":[["1975"]]},"page":"9-55","title":"The development of spatial representations of large-scale environments","type":"article-journal","volume":"10"},"uris":["http://www.mendeley.com/documents/?uuid=108baed8-a777-4c18-bf6d-412da22f036c"]},{"id":"ITEM-3","itemData":{"author":[{"dropping-particle":"","family":"Thorndyke","given":"Perry W","non-dropping-particle":"","parse-names":false,"suffix":""},{"dropping-particle":"","family":"Goldin","given":"Sarah E","non-dropping-particle":"","parse-names":false,"suffix":""}],"id":"ITEM-3","issued":{"date-parts":[["1981"]]},"publisher":"Rand Corporation","publisher-place":"Santa Monica, CA","title":"Ability differences and cognitive mapping skill","type":"article"},"uris":["http://www.mendeley.com/documents/?uuid=34846564-6a9c-49ff-be90-701b6f247684"]}],"mendeley":{"formattedCitation":"(Tommy Gärling, Böök, Lindberg, &amp; Nilsson, 1981; Siegel &amp; White, 1975; Thorndyke &amp; Goldin, 1981)","plainTextFormattedCitation":"(Tommy Gärling, Böök, Lindberg, &amp; Nilsson, 1981; Siegel &amp; White, 1975; Thorndyke &amp; Goldin, 1981)","previouslyFormattedCitation":"(Tommy Gärling, Böök, Lindberg, &amp; Nilsson, 1981; Siegel &amp; White, 1975; Thorndyke &amp; Goldin, 1981)"},"properties":{"noteIndex":0},"schema":"https://github.com/citation-style-language/schema/raw/master/csl-citation.json"}</w:instrText>
      </w:r>
      <w:r w:rsidR="00673F62">
        <w:rPr>
          <w:rFonts w:ascii="Times New Roman" w:hAnsi="Times New Roman" w:cs="Times New Roman"/>
          <w:sz w:val="24"/>
        </w:rPr>
        <w:fldChar w:fldCharType="separate"/>
      </w:r>
      <w:r w:rsidR="00AE02B0" w:rsidRPr="00AE02B0">
        <w:rPr>
          <w:rFonts w:ascii="Times New Roman" w:hAnsi="Times New Roman" w:cs="Times New Roman"/>
          <w:noProof/>
          <w:sz w:val="24"/>
        </w:rPr>
        <w:t>(Tommy Gärling, Böök, Lindberg, &amp; Nilsson, 1981; Siegel &amp; White, 1975; Thorndyke &amp; Goldin, 1981)</w:t>
      </w:r>
      <w:r w:rsidR="00673F62">
        <w:rPr>
          <w:rFonts w:ascii="Times New Roman" w:hAnsi="Times New Roman" w:cs="Times New Roman"/>
          <w:sz w:val="24"/>
        </w:rPr>
        <w:fldChar w:fldCharType="end"/>
      </w:r>
      <w:r w:rsidR="00673F62">
        <w:rPr>
          <w:rFonts w:ascii="Times New Roman" w:hAnsi="Times New Roman" w:cs="Times New Roman"/>
          <w:sz w:val="24"/>
        </w:rPr>
        <w:t xml:space="preserve">. </w:t>
      </w:r>
    </w:p>
    <w:p w14:paraId="5A6A9D0C" w14:textId="63B9038D" w:rsidR="00673F62" w:rsidRDefault="000B6833" w:rsidP="00673F62">
      <w:pPr>
        <w:spacing w:line="360" w:lineRule="auto"/>
        <w:rPr>
          <w:rFonts w:ascii="Times New Roman" w:hAnsi="Times New Roman" w:cs="Times New Roman"/>
          <w:sz w:val="24"/>
        </w:rPr>
      </w:pPr>
      <w:r w:rsidRPr="000B6833">
        <w:rPr>
          <w:rFonts w:ascii="Times New Roman" w:hAnsi="Times New Roman" w:cs="Times New Roman"/>
          <w:color w:val="000000" w:themeColor="text1"/>
          <w:sz w:val="24"/>
        </w:rPr>
        <w:t>Using spatial knowledge during wayfinding is typically classified into three general types: landmark, route, and survey knowledge</w:t>
      </w:r>
      <w:r w:rsidR="00673F62">
        <w:rPr>
          <w:rFonts w:ascii="Times New Roman" w:hAnsi="Times New Roman" w:cs="Times New Roman"/>
          <w:sz w:val="24"/>
        </w:rPr>
        <w:t xml:space="preserve"> </w:t>
      </w:r>
      <w:r w:rsidR="00673F62">
        <w:rPr>
          <w:rFonts w:ascii="Times New Roman" w:hAnsi="Times New Roman" w:cs="Times New Roman"/>
          <w:sz w:val="24"/>
        </w:rPr>
        <w:fldChar w:fldCharType="begin" w:fldLock="1"/>
      </w:r>
      <w:r w:rsidR="00334EDE">
        <w:rPr>
          <w:rFonts w:ascii="Times New Roman" w:hAnsi="Times New Roman" w:cs="Times New Roman"/>
          <w:sz w:val="24"/>
        </w:rPr>
        <w:instrText>ADDIN CSL_CITATION {"citationItems":[{"id":"ITEM-1","itemData":{"DOI":"10.1016/S0065-2407(08)60007-5","author":[{"dropping-particle":"","family":"Siegel","given":"AW","non-dropping-particle":"","parse-names":false,"suffix":""},{"dropping-particle":"","family":"White","given":"SH","non-dropping-particle":"","parse-names":false,"suffix":""}],"container-title":"Advances in child development and behavior","id":"ITEM-1","issued":{"date-parts":[["1975"]]},"page":"9-55","title":"The development of spatial representations of large-scale environments","type":"article-journal","volume":"10"},"uris":["http://www.mendeley.com/documents/?uuid=108baed8-a777-4c18-bf6d-412da22f036c"]}],"mendeley":{"formattedCitation":"(Siegel &amp; White, 1975)","plainTextFormattedCitation":"(Siegel &amp; White, 1975)","previouslyFormattedCitation":"(Siegel &amp; White, 1975)"},"properties":{"noteIndex":0},"schema":"https://github.com/citation-style-language/schema/raw/master/csl-citation.json"}</w:instrText>
      </w:r>
      <w:r w:rsidR="00673F62">
        <w:rPr>
          <w:rFonts w:ascii="Times New Roman" w:hAnsi="Times New Roman" w:cs="Times New Roman"/>
          <w:sz w:val="24"/>
        </w:rPr>
        <w:fldChar w:fldCharType="separate"/>
      </w:r>
      <w:r w:rsidR="00673F62" w:rsidRPr="00666CEE">
        <w:rPr>
          <w:rFonts w:ascii="Times New Roman" w:hAnsi="Times New Roman" w:cs="Times New Roman"/>
          <w:noProof/>
          <w:sz w:val="24"/>
        </w:rPr>
        <w:t>(Siegel &amp; White, 1975)</w:t>
      </w:r>
      <w:r w:rsidR="00673F62">
        <w:rPr>
          <w:rFonts w:ascii="Times New Roman" w:hAnsi="Times New Roman" w:cs="Times New Roman"/>
          <w:sz w:val="24"/>
        </w:rPr>
        <w:fldChar w:fldCharType="end"/>
      </w:r>
      <w:r w:rsidR="00673F62">
        <w:rPr>
          <w:rFonts w:ascii="Times New Roman" w:hAnsi="Times New Roman" w:cs="Times New Roman"/>
          <w:sz w:val="24"/>
        </w:rPr>
        <w:t xml:space="preserve">. First, </w:t>
      </w:r>
      <w:r w:rsidR="00673F62" w:rsidRPr="00A31513">
        <w:rPr>
          <w:rFonts w:ascii="Times New Roman" w:hAnsi="Times New Roman" w:cs="Times New Roman"/>
          <w:i/>
          <w:sz w:val="24"/>
        </w:rPr>
        <w:t xml:space="preserve">landmark knowledge </w:t>
      </w:r>
      <w:r w:rsidR="00673F62">
        <w:rPr>
          <w:rFonts w:ascii="Times New Roman" w:hAnsi="Times New Roman" w:cs="Times New Roman"/>
          <w:sz w:val="24"/>
        </w:rPr>
        <w:t xml:space="preserve">refers to the identities of discrete objects or scenes which are salient and used for location identification such as skyscrapers, stores, or public transit stations. </w:t>
      </w:r>
      <w:r w:rsidRPr="000B6833">
        <w:rPr>
          <w:rFonts w:ascii="Times New Roman" w:hAnsi="Times New Roman" w:cs="Times New Roman"/>
          <w:sz w:val="24"/>
        </w:rPr>
        <w:lastRenderedPageBreak/>
        <w:t>Most critically, landmarks do not contain expressive spatial information themselves, but rather the local spatial information implied by salient patterns</w:t>
      </w:r>
      <w:r w:rsidR="00673F62">
        <w:rPr>
          <w:rFonts w:ascii="Times New Roman" w:hAnsi="Times New Roman" w:cs="Times New Roman"/>
          <w:sz w:val="24"/>
        </w:rPr>
        <w:t xml:space="preserve"> </w:t>
      </w:r>
      <w:r w:rsidR="00673F62">
        <w:rPr>
          <w:rFonts w:ascii="Times New Roman" w:hAnsi="Times New Roman" w:cs="Times New Roman"/>
          <w:sz w:val="24"/>
        </w:rPr>
        <w:fldChar w:fldCharType="begin" w:fldLock="1"/>
      </w:r>
      <w:r w:rsidR="00673F62">
        <w:rPr>
          <w:rFonts w:ascii="Times New Roman" w:hAnsi="Times New Roman" w:cs="Times New Roman"/>
          <w:sz w:val="24"/>
        </w:rPr>
        <w:instrText>ADDIN CSL_CITATION {"citationItems":[{"id":"ITEM-1","itemData":{"author":[{"dropping-particle":"","family":"Montello","given":"Daniel R","non-dropping-particle":"","parse-names":false,"suffix":""}],"container-title":"Spatial and Temporal Reasoning in Geographic Information Systems","editor":[{"dropping-particle":"","family":"Egenhofer","given":"M.J","non-dropping-particle":"","parse-names":false,"suffix":""},{"dropping-particle":"","family":"Golledge","given":"R.G","non-dropping-particle":"","parse-names":false,"suffix":""}],"id":"ITEM-1","issued":{"date-parts":[["1998"]]},"page":"143-154","publisher":"Oxford University Press","publisher-place":"New York","title":"“A new framework for understanding the acquisition of spatial knowledge in large-scale environments.”","type":"chapter"},"uris":["http://www.mendeley.com/documents/?uuid=6f0b8480-6ad5-437f-9419-f7f93e6d2225"]}],"mendeley":{"formattedCitation":"(Montello, 1998)","plainTextFormattedCitation":"(Montello, 1998)","previouslyFormattedCitation":"(Montello, 1998)"},"properties":{"noteIndex":0},"schema":"https://github.com/citation-style-language/schema/raw/master/csl-citation.json"}</w:instrText>
      </w:r>
      <w:r w:rsidR="00673F62">
        <w:rPr>
          <w:rFonts w:ascii="Times New Roman" w:hAnsi="Times New Roman" w:cs="Times New Roman"/>
          <w:sz w:val="24"/>
        </w:rPr>
        <w:fldChar w:fldCharType="separate"/>
      </w:r>
      <w:r w:rsidR="00673F62" w:rsidRPr="00C447AF">
        <w:rPr>
          <w:rFonts w:ascii="Times New Roman" w:hAnsi="Times New Roman" w:cs="Times New Roman"/>
          <w:noProof/>
          <w:sz w:val="24"/>
        </w:rPr>
        <w:t>(Montello, 1998)</w:t>
      </w:r>
      <w:r w:rsidR="00673F62">
        <w:rPr>
          <w:rFonts w:ascii="Times New Roman" w:hAnsi="Times New Roman" w:cs="Times New Roman"/>
          <w:sz w:val="24"/>
        </w:rPr>
        <w:fldChar w:fldCharType="end"/>
      </w:r>
      <w:r w:rsidR="00673F62">
        <w:rPr>
          <w:rFonts w:ascii="Times New Roman" w:hAnsi="Times New Roman" w:cs="Times New Roman"/>
          <w:sz w:val="24"/>
        </w:rPr>
        <w:t xml:space="preserve">. The second element, </w:t>
      </w:r>
      <w:r w:rsidR="00673F62" w:rsidRPr="00A31513">
        <w:rPr>
          <w:rFonts w:ascii="Times New Roman" w:hAnsi="Times New Roman" w:cs="Times New Roman"/>
          <w:i/>
          <w:sz w:val="24"/>
        </w:rPr>
        <w:t>route knowledge</w:t>
      </w:r>
      <w:r w:rsidR="00673F62">
        <w:rPr>
          <w:rFonts w:ascii="Times New Roman" w:hAnsi="Times New Roman" w:cs="Times New Roman"/>
          <w:sz w:val="24"/>
        </w:rPr>
        <w:t xml:space="preserve">, represents </w:t>
      </w:r>
      <w:r w:rsidR="006B2974">
        <w:rPr>
          <w:rFonts w:ascii="Times New Roman" w:hAnsi="Times New Roman" w:cs="Times New Roman"/>
          <w:sz w:val="24"/>
        </w:rPr>
        <w:t>the sequence</w:t>
      </w:r>
      <w:r w:rsidR="00673F62">
        <w:rPr>
          <w:rFonts w:ascii="Times New Roman" w:hAnsi="Times New Roman" w:cs="Times New Roman"/>
          <w:sz w:val="24"/>
        </w:rPr>
        <w:t xml:space="preserve"> of la</w:t>
      </w:r>
      <w:r w:rsidR="006B2974">
        <w:rPr>
          <w:rFonts w:ascii="Times New Roman" w:hAnsi="Times New Roman" w:cs="Times New Roman"/>
          <w:sz w:val="24"/>
        </w:rPr>
        <w:t>ndmarks and associated intersections</w:t>
      </w:r>
      <w:r w:rsidR="00673F62">
        <w:rPr>
          <w:rFonts w:ascii="Times New Roman" w:hAnsi="Times New Roman" w:cs="Times New Roman"/>
          <w:sz w:val="24"/>
        </w:rPr>
        <w:t xml:space="preserve"> linked by experienced paths of movement (e.g., “turn right at the supermarket and go straight for two blocks”). </w:t>
      </w:r>
      <w:r w:rsidR="00673F62" w:rsidRPr="00D66ABB">
        <w:rPr>
          <w:rFonts w:ascii="Times New Roman" w:hAnsi="Times New Roman" w:cs="Times New Roman"/>
          <w:sz w:val="24"/>
        </w:rPr>
        <w:t>Typically, route knowle</w:t>
      </w:r>
      <w:r>
        <w:rPr>
          <w:rFonts w:ascii="Times New Roman" w:hAnsi="Times New Roman" w:cs="Times New Roman"/>
          <w:sz w:val="24"/>
        </w:rPr>
        <w:t>dge is described as accumulated</w:t>
      </w:r>
      <w:r w:rsidR="00673F62" w:rsidRPr="00D66ABB">
        <w:rPr>
          <w:rFonts w:ascii="Times New Roman" w:hAnsi="Times New Roman" w:cs="Times New Roman"/>
          <w:sz w:val="24"/>
        </w:rPr>
        <w:t xml:space="preserve"> knowledge </w:t>
      </w:r>
      <w:r>
        <w:rPr>
          <w:rFonts w:ascii="Times New Roman" w:hAnsi="Times New Roman" w:cs="Times New Roman"/>
          <w:sz w:val="24"/>
        </w:rPr>
        <w:t>obtain</w:t>
      </w:r>
      <w:r w:rsidR="00673F62" w:rsidRPr="00D66ABB">
        <w:rPr>
          <w:rFonts w:ascii="Times New Roman" w:hAnsi="Times New Roman" w:cs="Times New Roman"/>
          <w:sz w:val="24"/>
        </w:rPr>
        <w:t xml:space="preserve">ed </w:t>
      </w:r>
      <w:r w:rsidRPr="000B6833">
        <w:rPr>
          <w:rFonts w:ascii="Times New Roman" w:hAnsi="Times New Roman" w:cs="Times New Roman"/>
          <w:sz w:val="24"/>
        </w:rPr>
        <w:t>through drawing on past experience, rather than initially based on information about metric knowledge such as distances and directions</w:t>
      </w:r>
      <w:r w:rsidR="00673F62">
        <w:rPr>
          <w:rFonts w:ascii="Times New Roman" w:hAnsi="Times New Roman" w:cs="Times New Roman"/>
          <w:sz w:val="24"/>
        </w:rPr>
        <w:t xml:space="preserve"> </w:t>
      </w:r>
      <w:r w:rsidR="00673F62">
        <w:rPr>
          <w:rFonts w:ascii="Times New Roman" w:hAnsi="Times New Roman" w:cs="Times New Roman"/>
          <w:sz w:val="24"/>
        </w:rPr>
        <w:fldChar w:fldCharType="begin" w:fldLock="1"/>
      </w:r>
      <w:r w:rsidR="00334EDE">
        <w:rPr>
          <w:rFonts w:ascii="Times New Roman" w:hAnsi="Times New Roman" w:cs="Times New Roman"/>
          <w:sz w:val="24"/>
        </w:rPr>
        <w:instrText>ADDIN CSL_CITATION {"citationItems":[{"id":"ITEM-1","itemData":{"author":[{"dropping-particle":"","family":"Montello","given":"Daniel R","non-dropping-particle":"","parse-names":false,"suffix":""}],"container-title":"Spatial and Temporal Reasoning in Geographic Information Systems","editor":[{"dropping-particle":"","family":"Egenhofer","given":"M.J","non-dropping-particle":"","parse-names":false,"suffix":""},{"dropping-particle":"","family":"Golledge","given":"R.G","non-dropping-particle":"","parse-names":false,"suffix":""}],"id":"ITEM-1","issued":{"date-parts":[["1998"]]},"page":"143-154","publisher":"Oxford University Press","publisher-place":"New York","title":"“A new framework for understanding the acquisition of spatial knowledge in large-scale environments.”","type":"chapter"},"uris":["http://www.mendeley.com/documents/?uuid=6f0b8480-6ad5-437f-9419-f7f93e6d2225"]},{"id":"ITEM-2","itemData":{"DOI":"10.1016/S0065-2407(08)60007-5","author":[{"dropping-particle":"","family":"Siegel","given":"AW","non-dropping-particle":"","parse-names":false,"suffix":""},{"dropping-particle":"","family":"White","given":"SH","non-dropping-particle":"","parse-names":false,"suffix":""}],"container-title":"Advances in child development and behavior","id":"ITEM-2","issued":{"date-parts":[["1975"]]},"page":"9-55","title":"The development of spatial representations of large-scale environments","type":"article-journal","volume":"10"},"uris":["http://www.mendeley.com/documents/?uuid=108baed8-a777-4c18-bf6d-412da22f036c"]}],"mendeley":{"formattedCitation":"(Montello, 1998; Siegel &amp; White, 1975)","plainTextFormattedCitation":"(Montello, 1998; Siegel &amp; White, 1975)","previouslyFormattedCitation":"(Montello, 1998; Siegel &amp; White, 1975)"},"properties":{"noteIndex":0},"schema":"https://github.com/citation-style-language/schema/raw/master/csl-citation.json"}</w:instrText>
      </w:r>
      <w:r w:rsidR="00673F62">
        <w:rPr>
          <w:rFonts w:ascii="Times New Roman" w:hAnsi="Times New Roman" w:cs="Times New Roman"/>
          <w:sz w:val="24"/>
        </w:rPr>
        <w:fldChar w:fldCharType="separate"/>
      </w:r>
      <w:r w:rsidR="00673F62" w:rsidRPr="00D66ABB">
        <w:rPr>
          <w:rFonts w:ascii="Times New Roman" w:hAnsi="Times New Roman" w:cs="Times New Roman"/>
          <w:noProof/>
          <w:sz w:val="24"/>
        </w:rPr>
        <w:t>(Montello, 1998; Siegel &amp; White, 1975)</w:t>
      </w:r>
      <w:r w:rsidR="00673F62">
        <w:rPr>
          <w:rFonts w:ascii="Times New Roman" w:hAnsi="Times New Roman" w:cs="Times New Roman"/>
          <w:sz w:val="24"/>
        </w:rPr>
        <w:fldChar w:fldCharType="end"/>
      </w:r>
      <w:r w:rsidR="00673F62" w:rsidRPr="00D66ABB">
        <w:rPr>
          <w:rFonts w:ascii="Times New Roman" w:hAnsi="Times New Roman" w:cs="Times New Roman"/>
          <w:sz w:val="24"/>
        </w:rPr>
        <w:t>.</w:t>
      </w:r>
      <w:r w:rsidR="00673F62">
        <w:rPr>
          <w:rFonts w:ascii="Times New Roman" w:hAnsi="Times New Roman" w:cs="Times New Roman"/>
          <w:sz w:val="24"/>
        </w:rPr>
        <w:t xml:space="preserve"> </w:t>
      </w:r>
      <w:r w:rsidR="00673F62" w:rsidRPr="005A18E4">
        <w:rPr>
          <w:rFonts w:ascii="Times New Roman" w:hAnsi="Times New Roman" w:cs="Times New Roman"/>
          <w:i/>
          <w:sz w:val="24"/>
        </w:rPr>
        <w:t>Survey knowledge</w:t>
      </w:r>
      <w:r w:rsidR="00673F62" w:rsidRPr="005A18E4">
        <w:rPr>
          <w:rFonts w:ascii="Times New Roman" w:hAnsi="Times New Roman" w:cs="Times New Roman"/>
          <w:sz w:val="24"/>
        </w:rPr>
        <w:t xml:space="preserve">, the final element of the framework, </w:t>
      </w:r>
      <w:r w:rsidR="00673F62">
        <w:rPr>
          <w:rFonts w:ascii="Times New Roman" w:hAnsi="Times New Roman" w:cs="Times New Roman"/>
          <w:sz w:val="24"/>
        </w:rPr>
        <w:t xml:space="preserve">is a “map-like” </w:t>
      </w:r>
      <w:r>
        <w:rPr>
          <w:rFonts w:ascii="Times New Roman" w:hAnsi="Times New Roman" w:cs="Times New Roman"/>
          <w:sz w:val="24"/>
        </w:rPr>
        <w:t>representation</w:t>
      </w:r>
      <w:r w:rsidR="006B2974">
        <w:rPr>
          <w:rFonts w:ascii="Times New Roman" w:hAnsi="Times New Roman" w:cs="Times New Roman"/>
          <w:sz w:val="24"/>
        </w:rPr>
        <w:t xml:space="preserve"> </w:t>
      </w:r>
      <w:r w:rsidR="00673F62">
        <w:rPr>
          <w:rFonts w:ascii="Times New Roman" w:hAnsi="Times New Roman" w:cs="Times New Roman"/>
          <w:sz w:val="24"/>
        </w:rPr>
        <w:t>and said to derive from accumulated route knowledge. It is known as a</w:t>
      </w:r>
      <w:r w:rsidR="00673F62" w:rsidRPr="005A18E4">
        <w:rPr>
          <w:rFonts w:ascii="Times New Roman" w:hAnsi="Times New Roman" w:cs="Times New Roman"/>
          <w:sz w:val="24"/>
        </w:rPr>
        <w:t xml:space="preserve"> quantitatively scaled representation of the layout of the environment</w:t>
      </w:r>
      <w:r w:rsidR="00673F62">
        <w:rPr>
          <w:rFonts w:ascii="Times New Roman" w:hAnsi="Times New Roman" w:cs="Times New Roman"/>
          <w:sz w:val="24"/>
        </w:rPr>
        <w:t xml:space="preserve"> and </w:t>
      </w:r>
      <w:r w:rsidR="00673F62" w:rsidRPr="005A18E4">
        <w:rPr>
          <w:rFonts w:ascii="Times New Roman" w:hAnsi="Times New Roman" w:cs="Times New Roman"/>
          <w:sz w:val="24"/>
        </w:rPr>
        <w:t>represent</w:t>
      </w:r>
      <w:r w:rsidR="00673F62">
        <w:rPr>
          <w:rFonts w:ascii="Times New Roman" w:hAnsi="Times New Roman" w:cs="Times New Roman"/>
          <w:sz w:val="24"/>
        </w:rPr>
        <w:t>s</w:t>
      </w:r>
      <w:r w:rsidR="00673F62" w:rsidRPr="005A18E4">
        <w:rPr>
          <w:rFonts w:ascii="Times New Roman" w:hAnsi="Times New Roman" w:cs="Times New Roman"/>
          <w:sz w:val="24"/>
        </w:rPr>
        <w:t xml:space="preserve"> metric relationships among landmarks</w:t>
      </w:r>
      <w:r w:rsidR="00673F62">
        <w:rPr>
          <w:rFonts w:ascii="Times New Roman" w:hAnsi="Times New Roman" w:cs="Times New Roman"/>
          <w:sz w:val="24"/>
        </w:rPr>
        <w:t xml:space="preserve"> and routes,</w:t>
      </w:r>
      <w:r w:rsidR="00673F62" w:rsidRPr="005A18E4">
        <w:rPr>
          <w:rFonts w:ascii="Times New Roman" w:hAnsi="Times New Roman" w:cs="Times New Roman"/>
          <w:sz w:val="24"/>
        </w:rPr>
        <w:t xml:space="preserve"> including </w:t>
      </w:r>
      <w:r w:rsidR="00673F62">
        <w:rPr>
          <w:rFonts w:ascii="Times New Roman" w:hAnsi="Times New Roman" w:cs="Times New Roman"/>
          <w:sz w:val="24"/>
        </w:rPr>
        <w:t xml:space="preserve">straight-line distances and directions between which direct travel </w:t>
      </w:r>
      <w:r w:rsidR="00673F62" w:rsidRPr="005A18E4">
        <w:rPr>
          <w:rFonts w:ascii="Times New Roman" w:hAnsi="Times New Roman" w:cs="Times New Roman"/>
          <w:sz w:val="24"/>
        </w:rPr>
        <w:t>has never occurred</w:t>
      </w:r>
      <w:r w:rsidR="00673F62">
        <w:rPr>
          <w:rFonts w:ascii="Times New Roman" w:hAnsi="Times New Roman" w:cs="Times New Roman"/>
          <w:sz w:val="24"/>
        </w:rPr>
        <w:t xml:space="preserve"> </w:t>
      </w:r>
      <w:r w:rsidR="00673F62">
        <w:rPr>
          <w:rFonts w:ascii="Times New Roman" w:hAnsi="Times New Roman" w:cs="Times New Roman"/>
          <w:sz w:val="24"/>
        </w:rPr>
        <w:fldChar w:fldCharType="begin" w:fldLock="1"/>
      </w:r>
      <w:r w:rsidR="00AF73E8">
        <w:rPr>
          <w:rFonts w:ascii="Times New Roman" w:hAnsi="Times New Roman" w:cs="Times New Roman"/>
          <w:sz w:val="24"/>
        </w:rPr>
        <w:instrText>ADDIN CSL_CITATION {"citationItems":[{"id":"ITEM-1","itemData":{"DOI":"https://doi.org/10.1016/j.intell.2005.09.005","ISSN":"0160-2896","abstract":"Most psychometric tests of spatial ability are paper-and-pencil tasks at the “figural” scale of space, in that they involve inspecting, imagining or mentally transforming small shapes or manipulable objects. Environmental spatial tasks, such as wayfinding or learning the layout of a building or city, are carried out in larger spaces that surround the body and involve integration of the sequence of views that change with one's movement in the environment. In a correlational study, 221 participants were tested on psychometric measures of spatial abilities, spatial updating, verbal abilities and working memory. They also learned the layout of large environments from direct experience walking through a real environment, and via two different media: a desktop virtual environment (VE) and a videotape of a walk through an environment. In an exploratory factor analysis, measures of environmental learning from direct experience defined a separate factor from measures of learning based on VE and video media. In structural-equation models, small-scale spatial abilities predicted performance on the environmental-learning tasks, but were more predictive of learning from media than from direct experience. The results indicate that spatial abilities at different scales of space are partially but not totally dissociated. They specify the degree of overlap between small-scale and large-scale spatial abilities, inform theories of sex differences in these abilities, and provide new insights about what these abilities have in common and how they differ.","author":[{"dropping-particle":"","family":"Hegarty","given":"Mary","non-dropping-particle":"","parse-names":false,"suffix":""},{"dropping-particle":"","family":"Montello","given":"Daniel R","non-dropping-particle":"","parse-names":false,"suffix":""},{"dropping-particle":"","family":"Richardson","given":"Anthony E","non-dropping-particle":"","parse-names":false,"suffix":""},{"dropping-particle":"","family":"Ishikawa","given":"Toru","non-dropping-particle":"","parse-names":false,"suffix":""},{"dropping-particle":"","family":"Lovelace","given":"Kristin","non-dropping-particle":"","parse-names":false,"suffix":""}],"container-title":"Intelligence","id":"ITEM-1","issue":"2","issued":{"date-parts":[["2006"]]},"page":"151-176","title":"Spatial abilities at different scales: Individual differences in aptitude-test performance and spatial-layout learning","type":"article-journal","volume":"34"},"uris":["http://www.mendeley.com/documents/?uuid=50e3c786-13bf-466f-88e4-8539d5b41a85"]}],"mendeley":{"formattedCitation":"(Hegarty et al., 2006)","plainTextFormattedCitation":"(Hegarty et al., 2006)","previouslyFormattedCitation":"(Hegarty et al., 2006)"},"properties":{"noteIndex":0},"schema":"https://github.com/citation-style-language/schema/raw/master/csl-citation.json"}</w:instrText>
      </w:r>
      <w:r w:rsidR="00673F62">
        <w:rPr>
          <w:rFonts w:ascii="Times New Roman" w:hAnsi="Times New Roman" w:cs="Times New Roman"/>
          <w:sz w:val="24"/>
        </w:rPr>
        <w:fldChar w:fldCharType="separate"/>
      </w:r>
      <w:r w:rsidR="00AF73E8" w:rsidRPr="00AF73E8">
        <w:rPr>
          <w:rFonts w:ascii="Times New Roman" w:hAnsi="Times New Roman" w:cs="Times New Roman"/>
          <w:noProof/>
          <w:sz w:val="24"/>
        </w:rPr>
        <w:t>(Hegarty et al., 2006)</w:t>
      </w:r>
      <w:r w:rsidR="00673F62">
        <w:rPr>
          <w:rFonts w:ascii="Times New Roman" w:hAnsi="Times New Roman" w:cs="Times New Roman"/>
          <w:sz w:val="24"/>
        </w:rPr>
        <w:fldChar w:fldCharType="end"/>
      </w:r>
      <w:r w:rsidR="00673F62" w:rsidRPr="005A18E4">
        <w:rPr>
          <w:rFonts w:ascii="Times New Roman" w:hAnsi="Times New Roman" w:cs="Times New Roman"/>
          <w:sz w:val="24"/>
        </w:rPr>
        <w:t>.</w:t>
      </w:r>
    </w:p>
    <w:p w14:paraId="75B9C5E4" w14:textId="77777777" w:rsidR="00673F62" w:rsidRDefault="00673F62" w:rsidP="00673F62">
      <w:pPr>
        <w:spacing w:line="360" w:lineRule="auto"/>
        <w:rPr>
          <w:rFonts w:ascii="Times New Roman" w:hAnsi="Times New Roman" w:cs="Times New Roman"/>
          <w:color w:val="000000" w:themeColor="text1"/>
          <w:sz w:val="24"/>
        </w:rPr>
      </w:pPr>
    </w:p>
    <w:p w14:paraId="769EB673" w14:textId="77777777" w:rsidR="00ED5E5B" w:rsidRDefault="00ED5E5B" w:rsidP="00673F62">
      <w:pPr>
        <w:spacing w:line="360" w:lineRule="auto"/>
        <w:rPr>
          <w:rFonts w:ascii="Times New Roman" w:hAnsi="Times New Roman" w:cs="Times New Roman"/>
          <w:color w:val="000000" w:themeColor="text1"/>
          <w:sz w:val="24"/>
        </w:rPr>
      </w:pPr>
    </w:p>
    <w:p w14:paraId="41CA5DCD" w14:textId="77777777" w:rsidR="00ED5E5B" w:rsidRDefault="00ED5E5B" w:rsidP="00673F62">
      <w:pPr>
        <w:spacing w:line="360" w:lineRule="auto"/>
        <w:rPr>
          <w:rFonts w:ascii="Times New Roman" w:hAnsi="Times New Roman" w:cs="Times New Roman"/>
          <w:color w:val="000000" w:themeColor="text1"/>
          <w:sz w:val="24"/>
        </w:rPr>
      </w:pPr>
    </w:p>
    <w:p w14:paraId="0B7D5D6A" w14:textId="77777777" w:rsidR="00ED5E5B" w:rsidRDefault="00ED5E5B" w:rsidP="00673F62">
      <w:pPr>
        <w:spacing w:line="360" w:lineRule="auto"/>
        <w:rPr>
          <w:rFonts w:ascii="Times New Roman" w:hAnsi="Times New Roman" w:cs="Times New Roman"/>
          <w:color w:val="000000" w:themeColor="text1"/>
          <w:sz w:val="24"/>
        </w:rPr>
      </w:pPr>
    </w:p>
    <w:p w14:paraId="63755A1D" w14:textId="77777777" w:rsidR="00ED5E5B" w:rsidRDefault="00ED5E5B" w:rsidP="00673F62">
      <w:pPr>
        <w:spacing w:line="360" w:lineRule="auto"/>
        <w:rPr>
          <w:rFonts w:ascii="Times New Roman" w:hAnsi="Times New Roman" w:cs="Times New Roman"/>
          <w:color w:val="000000" w:themeColor="text1"/>
          <w:sz w:val="24"/>
        </w:rPr>
      </w:pPr>
    </w:p>
    <w:p w14:paraId="34C28BAA" w14:textId="77777777" w:rsidR="002A1992" w:rsidRDefault="002A1992" w:rsidP="00673F62">
      <w:pPr>
        <w:spacing w:line="360" w:lineRule="auto"/>
        <w:rPr>
          <w:rFonts w:ascii="Times New Roman" w:hAnsi="Times New Roman" w:cs="Times New Roman"/>
          <w:color w:val="000000" w:themeColor="text1"/>
          <w:sz w:val="24"/>
        </w:rPr>
      </w:pPr>
    </w:p>
    <w:p w14:paraId="7B2A73B7" w14:textId="77777777" w:rsidR="00BC2CDC" w:rsidRDefault="00BC2CDC" w:rsidP="00016602">
      <w:pPr>
        <w:spacing w:line="360" w:lineRule="auto"/>
        <w:rPr>
          <w:rFonts w:ascii="Times New Roman" w:hAnsi="Times New Roman" w:cs="Times New Roman"/>
          <w:sz w:val="24"/>
        </w:rPr>
      </w:pPr>
    </w:p>
    <w:p w14:paraId="26A63EA0" w14:textId="77777777" w:rsidR="00BC2CDC" w:rsidRDefault="00BC2CDC" w:rsidP="00016602">
      <w:pPr>
        <w:spacing w:line="360" w:lineRule="auto"/>
        <w:rPr>
          <w:rFonts w:ascii="Times New Roman" w:hAnsi="Times New Roman" w:cs="Times New Roman"/>
          <w:sz w:val="24"/>
        </w:rPr>
      </w:pPr>
    </w:p>
    <w:p w14:paraId="4137982F" w14:textId="77777777" w:rsidR="00BC2CDC" w:rsidRDefault="00BC2CDC" w:rsidP="00016602">
      <w:pPr>
        <w:spacing w:line="360" w:lineRule="auto"/>
        <w:rPr>
          <w:rFonts w:ascii="Times New Roman" w:hAnsi="Times New Roman" w:cs="Times New Roman"/>
          <w:sz w:val="24"/>
        </w:rPr>
      </w:pPr>
    </w:p>
    <w:p w14:paraId="44C5DFA4" w14:textId="77777777" w:rsidR="00D331DC" w:rsidRDefault="00D331DC" w:rsidP="00016602">
      <w:pPr>
        <w:spacing w:line="360" w:lineRule="auto"/>
        <w:rPr>
          <w:rFonts w:ascii="Times New Roman" w:hAnsi="Times New Roman" w:cs="Times New Roman"/>
          <w:sz w:val="24"/>
        </w:rPr>
        <w:sectPr w:rsidR="00D331DC" w:rsidSect="00796E9C">
          <w:headerReference w:type="default" r:id="rId15"/>
          <w:pgSz w:w="11906" w:h="16838"/>
          <w:pgMar w:top="1701" w:right="1440" w:bottom="1440" w:left="2007" w:header="851" w:footer="567" w:gutter="0"/>
          <w:pgNumType w:start="1"/>
          <w:cols w:space="425"/>
          <w:docGrid w:linePitch="360"/>
        </w:sectPr>
      </w:pPr>
    </w:p>
    <w:p w14:paraId="1B6754DB" w14:textId="6034E564" w:rsidR="0052275E" w:rsidRPr="007747A0" w:rsidRDefault="00FD156E" w:rsidP="00186C5F">
      <w:pPr>
        <w:pStyle w:val="a3"/>
        <w:numPr>
          <w:ilvl w:val="0"/>
          <w:numId w:val="12"/>
        </w:numPr>
        <w:spacing w:line="360" w:lineRule="auto"/>
        <w:ind w:leftChars="0"/>
        <w:jc w:val="center"/>
        <w:rPr>
          <w:rFonts w:ascii="Times New Roman" w:hAnsi="Times New Roman" w:cs="Times New Roman"/>
          <w:b/>
          <w:sz w:val="24"/>
        </w:rPr>
      </w:pPr>
      <w:r>
        <w:rPr>
          <w:rFonts w:ascii="Times New Roman" w:hAnsi="Times New Roman" w:cs="Times New Roman"/>
          <w:b/>
          <w:sz w:val="28"/>
        </w:rPr>
        <w:lastRenderedPageBreak/>
        <w:t>R</w:t>
      </w:r>
      <w:r w:rsidR="00D331DC">
        <w:rPr>
          <w:rFonts w:ascii="Times New Roman" w:hAnsi="Times New Roman" w:cs="Times New Roman"/>
          <w:b/>
          <w:sz w:val="28"/>
        </w:rPr>
        <w:t>ESEARCH QUESTIONS</w:t>
      </w:r>
    </w:p>
    <w:p w14:paraId="7979022A" w14:textId="7C02DE5F" w:rsidR="00A71E42" w:rsidRDefault="00A71E42" w:rsidP="007747A0">
      <w:pPr>
        <w:spacing w:line="360" w:lineRule="auto"/>
        <w:rPr>
          <w:rFonts w:ascii="Times New Roman" w:hAnsi="Times New Roman" w:cs="Times New Roman"/>
          <w:sz w:val="24"/>
        </w:rPr>
      </w:pPr>
      <w:r>
        <w:rPr>
          <w:rFonts w:ascii="Times New Roman" w:hAnsi="Times New Roman" w:cs="Times New Roman"/>
          <w:sz w:val="24"/>
        </w:rPr>
        <w:t xml:space="preserve">As described in </w:t>
      </w:r>
      <w:r>
        <w:rPr>
          <w:rFonts w:ascii="Times New Roman" w:hAnsi="Times New Roman" w:cs="Times New Roman"/>
          <w:color w:val="000000" w:themeColor="text1"/>
          <w:sz w:val="24"/>
        </w:rPr>
        <w:t>1.1</w:t>
      </w:r>
      <w:r w:rsidRPr="00457AB8">
        <w:rPr>
          <w:rFonts w:ascii="Times New Roman" w:hAnsi="Times New Roman" w:cs="Times New Roman"/>
          <w:sz w:val="24"/>
        </w:rPr>
        <w:t>,</w:t>
      </w:r>
      <w:r>
        <w:rPr>
          <w:rFonts w:ascii="Times New Roman" w:hAnsi="Times New Roman" w:cs="Times New Roman"/>
          <w:sz w:val="24"/>
        </w:rPr>
        <w:t xml:space="preserve"> whether a laboratory study has appropriate ecological validity should be verified by specifying and describing the particular reference frame by which the experimental settings and those obtained results may be generalizable to the real life </w:t>
      </w:r>
      <w:r>
        <w:rPr>
          <w:rFonts w:ascii="Times New Roman" w:hAnsi="Times New Roman" w:cs="Times New Roman"/>
          <w:sz w:val="24"/>
        </w:rPr>
        <w:fldChar w:fldCharType="begin" w:fldLock="1"/>
      </w:r>
      <w:r w:rsidR="009F1586">
        <w:rPr>
          <w:rFonts w:ascii="Times New Roman" w:hAnsi="Times New Roman" w:cs="Times New Roman"/>
          <w:sz w:val="24"/>
        </w:rPr>
        <w:instrText>ADDIN CSL_CITATION {"citationItems":[{"id":"ITEM-1","itemData":{"URL":"www.brunswik.org/notes/essay2.html","accessed":{"date-parts":[["2020","2","1"]]},"author":[{"dropping-particle":"","family":"Hammond","given":"K R","non-dropping-particle":"","parse-names":false,"suffix":""}],"id":"ITEM-1","issued":{"date-parts":[["1998"]]},"title":"Ecological Validity: Then and Now","type":"webpage"},"uris":["http://www.mendeley.com/documents/?uuid=5ab80a13-506f-4ded-9782-667338428858"]},{"id":"ITEM-2","itemData":{"DOI":"10.3389/fpsyg.2020.00721","author":[{"dropping-particle":"","family":"Holleman","given":"Gijs A","non-dropping-particle":"","parse-names":false,"suffix":""},{"dropping-particle":"","family":"Hooge","given":"Ignace T C","non-dropping-particle":"","parse-names":false,"suffix":""},{"dropping-particle":"","family":"Kemner","given":"Chantal","non-dropping-particle":"","parse-names":false,"suffix":""},{"dropping-particle":"","family":"Hessels","given":"Roy S","non-dropping-particle":"","parse-names":false,"suffix":""}],"container-title":"Frontiers in Psychology","id":"ITEM-2","issued":{"date-parts":[["2020"]]},"page":"721","title":"The ‘Real-World Approach’ and Its Problems: A Critique of the Term Ecological Validity","type":"article-journal","volume":"11"},"uris":["http://www.mendeley.com/documents/?uuid=f424ca75-281b-487c-a677-3a98e892d54f"]},{"id":"ITEM-3","itemData":{"DOI":"10.1207/S15327078IN0204","author":[{"dropping-particle":"","family":"Schmuckler","given":"Mark A","non-dropping-particle":"","parse-names":false,"suffix":""}],"container-title":"INFANCY","id":"ITEM-3","issue":"4","issued":{"date-parts":[["2001"]]},"page":"419-436","title":"What Is Ecological Validity? A Dimensional Analysis","type":"article-journal","volume":"2"},"uris":["http://www.mendeley.com/documents/?uuid=2bba3b7f-4d1e-4e75-8bd4-5ceab68ae592"]}],"mendeley":{"formattedCitation":"(Hammond, 1998; Holleman et al., 2020; Schmuckler, 2001)","plainTextFormattedCitation":"(Hammond, 1998; Holleman et al., 2020; Schmuckler, 2001)","previouslyFormattedCitation":"(Hammond, 1998; Holleman et al., 2020; Schmuckler, 2001)"},"properties":{"noteIndex":0},"schema":"https://github.com/citation-style-language/schema/raw/master/csl-citation.json"}</w:instrText>
      </w:r>
      <w:r>
        <w:rPr>
          <w:rFonts w:ascii="Times New Roman" w:hAnsi="Times New Roman" w:cs="Times New Roman"/>
          <w:sz w:val="24"/>
        </w:rPr>
        <w:fldChar w:fldCharType="separate"/>
      </w:r>
      <w:r w:rsidRPr="00BF53DE">
        <w:rPr>
          <w:rFonts w:ascii="Times New Roman" w:hAnsi="Times New Roman" w:cs="Times New Roman"/>
          <w:noProof/>
          <w:sz w:val="24"/>
        </w:rPr>
        <w:t>(Hammond, 1998; Holleman et al., 2020; Schmuckler, 2001)</w:t>
      </w:r>
      <w:r>
        <w:rPr>
          <w:rFonts w:ascii="Times New Roman" w:hAnsi="Times New Roman" w:cs="Times New Roman"/>
          <w:sz w:val="24"/>
        </w:rPr>
        <w:fldChar w:fldCharType="end"/>
      </w:r>
      <w:r>
        <w:rPr>
          <w:rFonts w:ascii="Times New Roman" w:hAnsi="Times New Roman" w:cs="Times New Roman"/>
          <w:sz w:val="24"/>
        </w:rPr>
        <w:t xml:space="preserve">. The experiments of this thesis were carried out in two everyday-like approaches: a grocery shopping task (Study </w:t>
      </w:r>
      <w:r w:rsidRPr="00287CE7">
        <w:rPr>
          <w:rFonts w:ascii="Times New Roman" w:hAnsi="Times New Roman" w:cs="Times New Roman"/>
          <w:color w:val="000000" w:themeColor="text1"/>
          <w:sz w:val="24"/>
        </w:rPr>
        <w:t>I &amp; II</w:t>
      </w:r>
      <w:r>
        <w:rPr>
          <w:rFonts w:ascii="Times New Roman" w:hAnsi="Times New Roman" w:cs="Times New Roman"/>
          <w:sz w:val="24"/>
        </w:rPr>
        <w:t xml:space="preserve">) and a VR-City task (Study </w:t>
      </w:r>
      <w:r w:rsidRPr="00287CE7">
        <w:rPr>
          <w:rFonts w:ascii="Times New Roman" w:hAnsi="Times New Roman" w:cs="Times New Roman"/>
          <w:color w:val="000000" w:themeColor="text1"/>
          <w:sz w:val="24"/>
        </w:rPr>
        <w:t>III &amp; IV</w:t>
      </w:r>
      <w:r>
        <w:rPr>
          <w:rFonts w:ascii="Times New Roman" w:hAnsi="Times New Roman" w:cs="Times New Roman"/>
          <w:sz w:val="24"/>
        </w:rPr>
        <w:t>). Even though both approaches were designed as natural as possible (e.g., walking through natural or everyday-like visual stimuli), whether they are represented to the real life remained unclear, because they indeed were set up in the isolated laboratory containing typical experimental surroundings.</w:t>
      </w:r>
    </w:p>
    <w:p w14:paraId="1CD051D6" w14:textId="12E7A6BC" w:rsidR="00A71E42" w:rsidRDefault="00A71E42" w:rsidP="007747A0">
      <w:pPr>
        <w:spacing w:line="360" w:lineRule="auto"/>
        <w:rPr>
          <w:rFonts w:ascii="Times New Roman" w:hAnsi="Times New Roman" w:cs="Times New Roman"/>
          <w:sz w:val="24"/>
        </w:rPr>
      </w:pPr>
      <w:r>
        <w:rPr>
          <w:rFonts w:ascii="Times New Roman" w:hAnsi="Times New Roman" w:cs="Times New Roman"/>
          <w:sz w:val="24"/>
        </w:rPr>
        <w:t xml:space="preserve">To minimize the intrinsic attribute of the laboratory experiments, participants were implicitly instructed so that they did not know what exactly the ultimate goal of the experiments. As such, they were not aware of the existence of distal goals and recognized it very naturally by accumulated exposures across all experiments. Thus, embedding a distal goal </w:t>
      </w:r>
      <w:r>
        <w:rPr>
          <w:rFonts w:ascii="Times New Roman" w:hAnsi="Times New Roman" w:cs="Times New Roman"/>
          <w:sz w:val="24"/>
          <w:szCs w:val="24"/>
        </w:rPr>
        <w:t>in the</w:t>
      </w:r>
      <w:r w:rsidRPr="001C5CDA">
        <w:rPr>
          <w:rFonts w:ascii="Times New Roman" w:hAnsi="Times New Roman" w:cs="Times New Roman"/>
          <w:sz w:val="24"/>
          <w:szCs w:val="24"/>
        </w:rPr>
        <w:t xml:space="preserve"> complex behavioral sequence of gait initiation</w:t>
      </w:r>
      <w:r>
        <w:rPr>
          <w:rFonts w:ascii="Times New Roman" w:hAnsi="Times New Roman" w:cs="Times New Roman"/>
          <w:sz w:val="24"/>
          <w:szCs w:val="24"/>
        </w:rPr>
        <w:t xml:space="preserve">, path planning, locomotion, </w:t>
      </w:r>
      <w:r w:rsidRPr="001C5CDA">
        <w:rPr>
          <w:rFonts w:ascii="Times New Roman" w:hAnsi="Times New Roman" w:cs="Times New Roman"/>
          <w:sz w:val="24"/>
          <w:szCs w:val="24"/>
        </w:rPr>
        <w:t>change of heading</w:t>
      </w:r>
      <w:r>
        <w:rPr>
          <w:rFonts w:ascii="Times New Roman" w:hAnsi="Times New Roman" w:cs="Times New Roman"/>
          <w:sz w:val="24"/>
          <w:szCs w:val="24"/>
        </w:rPr>
        <w:t>, and wayfinding was the particular context-specific and context-generic principle of this thesis’s cognition and movement</w:t>
      </w:r>
      <w:r w:rsidRPr="001C5CDA">
        <w:rPr>
          <w:rFonts w:ascii="Times New Roman" w:hAnsi="Times New Roman" w:cs="Times New Roman"/>
          <w:sz w:val="24"/>
          <w:szCs w:val="24"/>
        </w:rPr>
        <w:t>.</w:t>
      </w:r>
      <w:r>
        <w:rPr>
          <w:rFonts w:ascii="Times New Roman" w:hAnsi="Times New Roman" w:cs="Times New Roman"/>
          <w:sz w:val="24"/>
          <w:szCs w:val="24"/>
        </w:rPr>
        <w:t xml:space="preserve"> Based on the assumption of </w:t>
      </w:r>
      <w:r>
        <w:rPr>
          <w:rFonts w:ascii="Times New Roman" w:hAnsi="Times New Roman" w:cs="Times New Roman"/>
          <w:sz w:val="24"/>
          <w:szCs w:val="24"/>
        </w:rPr>
        <w:fldChar w:fldCharType="begin" w:fldLock="1"/>
      </w:r>
      <w:r w:rsidR="009F1586">
        <w:rPr>
          <w:rFonts w:ascii="Times New Roman" w:hAnsi="Times New Roman" w:cs="Times New Roman"/>
          <w:sz w:val="24"/>
          <w:szCs w:val="24"/>
        </w:rPr>
        <w:instrText>ADDIN CSL_CITATION {"citationItems":[{"id":"ITEM-1","itemData":{"URL":"www.brunswik.org/notes/essay2.html","accessed":{"date-parts":[["2020","2","1"]]},"author":[{"dropping-particle":"","family":"Hammond","given":"K R","non-dropping-particle":"","parse-names":false,"suffix":""}],"id":"ITEM-1","issued":{"date-parts":[["1998"]]},"title":"Ecological Validity: Then and Now","type":"webpage"},"uris":["http://www.mendeley.com/documents/?uuid=5ab80a13-506f-4ded-9782-667338428858"]},{"id":"ITEM-2","itemData":{"DOI":"10.3389/fpsyg.2020.00721","author":[{"dropping-particle":"","family":"Holleman","given":"Gijs A","non-dropping-particle":"","parse-names":false,"suffix":""},{"dropping-particle":"","family":"Hooge","given":"Ignace T C","non-dropping-particle":"","parse-names":false,"suffix":""},{"dropping-particle":"","family":"Kemner","given":"Chantal","non-dropping-particle":"","parse-names":false,"suffix":""},{"dropping-particle":"","family":"Hessels","given":"Roy S","non-dropping-particle":"","parse-names":false,"suffix":""}],"container-title":"Frontiers in Psychology","id":"ITEM-2","issued":{"date-parts":[["2020"]]},"page":"721","title":"The ‘Real-World Approach’ and Its Problems: A Critique of the Term Ecological Validity","type":"article-journal","volume":"11"},"uris":["http://www.mendeley.com/documents/?uuid=f424ca75-281b-487c-a677-3a98e892d54f"]},{"id":"ITEM-3","itemData":{"DOI":"10.1207/S15327078IN0204","author":[{"dropping-particle":"","family":"Schmuckler","given":"Mark A","non-dropping-particle":"","parse-names":false,"suffix":""}],"container-title":"INFANCY","id":"ITEM-3","issue":"4","issued":{"date-parts":[["2001"]]},"page":"419-436","title":"What Is Ecological Validity? A Dimensional Analysis","type":"article-journal","volume":"2"},"uris":["http://www.mendeley.com/documents/?uuid=2bba3b7f-4d1e-4e75-8bd4-5ceab68ae592"]}],"mendeley":{"formattedCitation":"(Hammond, 1998; Holleman et al., 2020; Schmuckler, 2001)","manualFormatting":"Hammond (1998), Holleman et al. (2020), and Schmuckler (2001)","plainTextFormattedCitation":"(Hammond, 1998; Holleman et al., 2020; Schmuckler, 2001)","previouslyFormattedCitation":"(Hammond, 1998; Holleman et al., 2020; Schmuckler, 2001)"},"properties":{"noteIndex":0},"schema":"https://github.com/citation-style-language/schema/raw/master/csl-citation.json"}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Hammond</w:t>
      </w:r>
      <w:r w:rsidRPr="00854E9D">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54E9D">
        <w:rPr>
          <w:rFonts w:ascii="Times New Roman" w:hAnsi="Times New Roman" w:cs="Times New Roman"/>
          <w:noProof/>
          <w:sz w:val="24"/>
          <w:szCs w:val="24"/>
        </w:rPr>
        <w:t>1998</w:t>
      </w:r>
      <w:r>
        <w:rPr>
          <w:rFonts w:ascii="Times New Roman" w:hAnsi="Times New Roman" w:cs="Times New Roman"/>
          <w:noProof/>
          <w:sz w:val="24"/>
          <w:szCs w:val="24"/>
        </w:rPr>
        <w:t>), Holleman et al.</w:t>
      </w:r>
      <w:r w:rsidRPr="00854E9D">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54E9D">
        <w:rPr>
          <w:rFonts w:ascii="Times New Roman" w:hAnsi="Times New Roman" w:cs="Times New Roman"/>
          <w:noProof/>
          <w:sz w:val="24"/>
          <w:szCs w:val="24"/>
        </w:rPr>
        <w:t>2020</w:t>
      </w:r>
      <w:r>
        <w:rPr>
          <w:rFonts w:ascii="Times New Roman" w:hAnsi="Times New Roman" w:cs="Times New Roman"/>
          <w:noProof/>
          <w:sz w:val="24"/>
          <w:szCs w:val="24"/>
        </w:rPr>
        <w:t>), and</w:t>
      </w:r>
      <w:r w:rsidRPr="00854E9D">
        <w:rPr>
          <w:rFonts w:ascii="Times New Roman" w:hAnsi="Times New Roman" w:cs="Times New Roman"/>
          <w:noProof/>
          <w:sz w:val="24"/>
          <w:szCs w:val="24"/>
        </w:rPr>
        <w:t xml:space="preserve"> Schmuckler </w:t>
      </w:r>
      <w:r>
        <w:rPr>
          <w:rFonts w:ascii="Times New Roman" w:hAnsi="Times New Roman" w:cs="Times New Roman"/>
          <w:noProof/>
          <w:sz w:val="24"/>
          <w:szCs w:val="24"/>
        </w:rPr>
        <w:t>(</w:t>
      </w:r>
      <w:r w:rsidRPr="00854E9D">
        <w:rPr>
          <w:rFonts w:ascii="Times New Roman" w:hAnsi="Times New Roman" w:cs="Times New Roman"/>
          <w:noProof/>
          <w:sz w:val="24"/>
          <w:szCs w:val="24"/>
        </w:rPr>
        <w:t>2001)</w:t>
      </w:r>
      <w:r>
        <w:rPr>
          <w:rFonts w:ascii="Times New Roman" w:hAnsi="Times New Roman" w:cs="Times New Roman"/>
          <w:sz w:val="24"/>
          <w:szCs w:val="24"/>
        </w:rPr>
        <w:fldChar w:fldCharType="end"/>
      </w:r>
      <w:r>
        <w:rPr>
          <w:rFonts w:ascii="Times New Roman" w:hAnsi="Times New Roman" w:cs="Times New Roman"/>
          <w:sz w:val="24"/>
          <w:szCs w:val="24"/>
        </w:rPr>
        <w:t xml:space="preserve"> that researchers should clearly specify and describe the particular reference frame for the ecological validity of the context, it is necessary to specifically interpret to what extent the experiments of this thesis and their results are ecologically valid with regard to the verisimilitude and veridicality attributes, and how they are representable and generalizable to our real life cognitive-motor skills and performance.</w:t>
      </w:r>
    </w:p>
    <w:p w14:paraId="329446AA" w14:textId="1052E340" w:rsidR="007747A0" w:rsidRDefault="00A71E42" w:rsidP="007747A0">
      <w:pPr>
        <w:spacing w:line="360" w:lineRule="auto"/>
        <w:rPr>
          <w:rFonts w:ascii="Times New Roman" w:hAnsi="Times New Roman" w:cs="Times New Roman"/>
          <w:sz w:val="24"/>
        </w:rPr>
      </w:pPr>
      <w:r>
        <w:rPr>
          <w:rFonts w:ascii="Times New Roman" w:hAnsi="Times New Roman" w:cs="Times New Roman"/>
          <w:sz w:val="24"/>
        </w:rPr>
        <w:t>Therefore, t</w:t>
      </w:r>
      <w:r w:rsidR="007747A0" w:rsidRPr="007747A0">
        <w:rPr>
          <w:rFonts w:ascii="Times New Roman" w:hAnsi="Times New Roman" w:cs="Times New Roman"/>
          <w:sz w:val="24"/>
        </w:rPr>
        <w:t xml:space="preserve">his thesis deals with </w:t>
      </w:r>
      <w:r w:rsidR="00722720">
        <w:rPr>
          <w:rFonts w:ascii="Times New Roman" w:hAnsi="Times New Roman" w:cs="Times New Roman"/>
          <w:sz w:val="24"/>
        </w:rPr>
        <w:t>uncovering</w:t>
      </w:r>
      <w:r w:rsidR="00166B59">
        <w:rPr>
          <w:rFonts w:ascii="Times New Roman" w:hAnsi="Times New Roman" w:cs="Times New Roman"/>
          <w:sz w:val="24"/>
        </w:rPr>
        <w:t xml:space="preserve"> the effects</w:t>
      </w:r>
      <w:r w:rsidR="007747A0" w:rsidRPr="007747A0">
        <w:rPr>
          <w:rFonts w:ascii="Times New Roman" w:hAnsi="Times New Roman" w:cs="Times New Roman"/>
          <w:sz w:val="24"/>
        </w:rPr>
        <w:t xml:space="preserve"> of </w:t>
      </w:r>
      <w:r w:rsidR="00104209">
        <w:rPr>
          <w:rFonts w:ascii="Times New Roman" w:hAnsi="Times New Roman" w:cs="Times New Roman"/>
          <w:sz w:val="24"/>
        </w:rPr>
        <w:t>distal goals on</w:t>
      </w:r>
      <w:r w:rsidR="007747A0" w:rsidRPr="007747A0">
        <w:rPr>
          <w:rFonts w:ascii="Times New Roman" w:hAnsi="Times New Roman" w:cs="Times New Roman"/>
          <w:sz w:val="24"/>
        </w:rPr>
        <w:t xml:space="preserve"> </w:t>
      </w:r>
      <w:r>
        <w:rPr>
          <w:rFonts w:ascii="Times New Roman" w:hAnsi="Times New Roman" w:cs="Times New Roman"/>
          <w:sz w:val="24"/>
        </w:rPr>
        <w:t xml:space="preserve">various </w:t>
      </w:r>
      <w:r w:rsidR="00B14ABA">
        <w:rPr>
          <w:rFonts w:ascii="Times New Roman" w:hAnsi="Times New Roman" w:cs="Times New Roman"/>
          <w:sz w:val="24"/>
        </w:rPr>
        <w:t>everyday life</w:t>
      </w:r>
      <w:r w:rsidR="006B7495">
        <w:rPr>
          <w:rFonts w:ascii="Times New Roman" w:hAnsi="Times New Roman" w:cs="Times New Roman"/>
          <w:sz w:val="24"/>
        </w:rPr>
        <w:t xml:space="preserve"> </w:t>
      </w:r>
      <w:r w:rsidR="00DE56EB">
        <w:rPr>
          <w:rFonts w:ascii="Times New Roman" w:hAnsi="Times New Roman" w:cs="Times New Roman"/>
          <w:sz w:val="24"/>
        </w:rPr>
        <w:t>cognitive-motor skill</w:t>
      </w:r>
      <w:r w:rsidR="006B7495">
        <w:rPr>
          <w:rFonts w:ascii="Times New Roman" w:hAnsi="Times New Roman" w:cs="Times New Roman"/>
          <w:sz w:val="24"/>
        </w:rPr>
        <w:t>s</w:t>
      </w:r>
      <w:r w:rsidR="00104209">
        <w:rPr>
          <w:rFonts w:ascii="Times New Roman" w:hAnsi="Times New Roman" w:cs="Times New Roman"/>
          <w:sz w:val="24"/>
        </w:rPr>
        <w:t xml:space="preserve"> </w:t>
      </w:r>
      <w:r w:rsidR="00166B59">
        <w:rPr>
          <w:rFonts w:ascii="Times New Roman" w:hAnsi="Times New Roman" w:cs="Times New Roman"/>
          <w:sz w:val="24"/>
        </w:rPr>
        <w:t xml:space="preserve">in order </w:t>
      </w:r>
      <w:r w:rsidR="006B7495" w:rsidRPr="00586D39">
        <w:rPr>
          <w:rFonts w:ascii="Times New Roman" w:hAnsi="Times New Roman" w:cs="Times New Roman"/>
          <w:color w:val="000000" w:themeColor="text1"/>
          <w:sz w:val="24"/>
        </w:rPr>
        <w:t xml:space="preserve">to </w:t>
      </w:r>
      <w:r w:rsidR="007D1E77" w:rsidRPr="00586D39">
        <w:rPr>
          <w:rFonts w:ascii="Times New Roman" w:hAnsi="Times New Roman" w:cs="Times New Roman"/>
          <w:color w:val="000000" w:themeColor="text1"/>
          <w:sz w:val="24"/>
        </w:rPr>
        <w:t>argue the role of distal goals as the adequate representativeness for ecologically valid experiments</w:t>
      </w:r>
      <w:r w:rsidR="007747A0" w:rsidRPr="00586D39">
        <w:rPr>
          <w:rFonts w:ascii="Times New Roman" w:hAnsi="Times New Roman" w:cs="Times New Roman"/>
          <w:color w:val="000000" w:themeColor="text1"/>
          <w:sz w:val="24"/>
        </w:rPr>
        <w:t xml:space="preserve">. </w:t>
      </w:r>
      <w:r w:rsidR="00166B59" w:rsidRPr="00586D39">
        <w:rPr>
          <w:rFonts w:ascii="Times New Roman" w:hAnsi="Times New Roman" w:cs="Times New Roman"/>
          <w:color w:val="000000" w:themeColor="text1"/>
          <w:sz w:val="24"/>
        </w:rPr>
        <w:t xml:space="preserve">The role of distal goals will be verified by two different aspects as followed: in different contexts </w:t>
      </w:r>
      <w:r w:rsidR="00166B59">
        <w:rPr>
          <w:rFonts w:ascii="Times New Roman" w:hAnsi="Times New Roman" w:cs="Times New Roman"/>
          <w:sz w:val="24"/>
        </w:rPr>
        <w:t xml:space="preserve">and different experimental settings. </w:t>
      </w:r>
      <w:r w:rsidR="007747A0" w:rsidRPr="007747A0">
        <w:rPr>
          <w:rFonts w:ascii="Times New Roman" w:hAnsi="Times New Roman" w:cs="Times New Roman"/>
          <w:sz w:val="24"/>
        </w:rPr>
        <w:t xml:space="preserve">All studies </w:t>
      </w:r>
      <w:r w:rsidR="00B14ABA">
        <w:rPr>
          <w:rFonts w:ascii="Times New Roman" w:hAnsi="Times New Roman" w:cs="Times New Roman"/>
          <w:sz w:val="24"/>
        </w:rPr>
        <w:t xml:space="preserve">of this thesis </w:t>
      </w:r>
      <w:r w:rsidR="00722720">
        <w:rPr>
          <w:rFonts w:ascii="Times New Roman" w:hAnsi="Times New Roman" w:cs="Times New Roman"/>
          <w:sz w:val="24"/>
        </w:rPr>
        <w:t xml:space="preserve">were </w:t>
      </w:r>
      <w:r w:rsidR="00104209">
        <w:rPr>
          <w:rFonts w:ascii="Times New Roman" w:hAnsi="Times New Roman" w:cs="Times New Roman"/>
          <w:sz w:val="24"/>
        </w:rPr>
        <w:t xml:space="preserve">therefore </w:t>
      </w:r>
      <w:r w:rsidR="007747A0" w:rsidRPr="007747A0">
        <w:rPr>
          <w:rFonts w:ascii="Times New Roman" w:hAnsi="Times New Roman" w:cs="Times New Roman"/>
          <w:sz w:val="24"/>
        </w:rPr>
        <w:t xml:space="preserve">implemented by providing </w:t>
      </w:r>
      <w:r w:rsidR="00313A2C">
        <w:rPr>
          <w:rFonts w:ascii="Times New Roman" w:hAnsi="Times New Roman" w:cs="Times New Roman"/>
          <w:sz w:val="24"/>
        </w:rPr>
        <w:t xml:space="preserve">a concurrence of </w:t>
      </w:r>
      <w:r w:rsidR="00104209">
        <w:rPr>
          <w:rFonts w:ascii="Times New Roman" w:hAnsi="Times New Roman" w:cs="Times New Roman"/>
          <w:sz w:val="24"/>
        </w:rPr>
        <w:t>proximal</w:t>
      </w:r>
      <w:r w:rsidR="006B7495">
        <w:rPr>
          <w:rFonts w:ascii="Times New Roman" w:hAnsi="Times New Roman" w:cs="Times New Roman"/>
          <w:sz w:val="24"/>
        </w:rPr>
        <w:t xml:space="preserve"> and distal</w:t>
      </w:r>
      <w:r w:rsidR="00104209">
        <w:rPr>
          <w:rFonts w:ascii="Times New Roman" w:hAnsi="Times New Roman" w:cs="Times New Roman"/>
          <w:sz w:val="24"/>
        </w:rPr>
        <w:t xml:space="preserve"> </w:t>
      </w:r>
      <w:r w:rsidR="007747A0" w:rsidRPr="007747A0">
        <w:rPr>
          <w:rFonts w:ascii="Times New Roman" w:hAnsi="Times New Roman" w:cs="Times New Roman"/>
          <w:sz w:val="24"/>
        </w:rPr>
        <w:t>goal</w:t>
      </w:r>
      <w:r w:rsidR="00313A2C">
        <w:rPr>
          <w:rFonts w:ascii="Times New Roman" w:hAnsi="Times New Roman" w:cs="Times New Roman"/>
          <w:sz w:val="24"/>
        </w:rPr>
        <w:t xml:space="preserve">s </w:t>
      </w:r>
      <w:r w:rsidR="007747A0" w:rsidRPr="007747A0">
        <w:rPr>
          <w:rFonts w:ascii="Times New Roman" w:hAnsi="Times New Roman" w:cs="Times New Roman"/>
          <w:sz w:val="24"/>
        </w:rPr>
        <w:t xml:space="preserve">through </w:t>
      </w:r>
      <w:proofErr w:type="spellStart"/>
      <w:r w:rsidR="00313A2C">
        <w:rPr>
          <w:rFonts w:ascii="Times New Roman" w:hAnsi="Times New Roman" w:cs="Times New Roman"/>
          <w:sz w:val="24"/>
        </w:rPr>
        <w:t>everyday</w:t>
      </w:r>
      <w:proofErr w:type="spellEnd"/>
      <w:r w:rsidR="00313A2C">
        <w:rPr>
          <w:rFonts w:ascii="Times New Roman" w:hAnsi="Times New Roman" w:cs="Times New Roman"/>
          <w:sz w:val="24"/>
        </w:rPr>
        <w:t>-like experimen</w:t>
      </w:r>
      <w:r w:rsidR="006B7495">
        <w:rPr>
          <w:rFonts w:ascii="Times New Roman" w:hAnsi="Times New Roman" w:cs="Times New Roman"/>
          <w:sz w:val="24"/>
        </w:rPr>
        <w:t xml:space="preserve">tal settings and </w:t>
      </w:r>
      <w:r w:rsidR="007747A0" w:rsidRPr="007747A0">
        <w:rPr>
          <w:rFonts w:ascii="Times New Roman" w:hAnsi="Times New Roman" w:cs="Times New Roman"/>
          <w:sz w:val="24"/>
        </w:rPr>
        <w:t xml:space="preserve">implicit instructions, and </w:t>
      </w:r>
      <w:r w:rsidR="00104209">
        <w:rPr>
          <w:rFonts w:ascii="Times New Roman" w:hAnsi="Times New Roman" w:cs="Times New Roman"/>
          <w:sz w:val="24"/>
        </w:rPr>
        <w:t>also by increasing</w:t>
      </w:r>
      <w:r w:rsidR="007747A0" w:rsidRPr="007747A0">
        <w:rPr>
          <w:rFonts w:ascii="Times New Roman" w:hAnsi="Times New Roman" w:cs="Times New Roman"/>
          <w:sz w:val="24"/>
        </w:rPr>
        <w:t xml:space="preserve"> task complexity </w:t>
      </w:r>
      <w:r w:rsidR="00313A2C">
        <w:rPr>
          <w:rFonts w:ascii="Times New Roman" w:hAnsi="Times New Roman" w:cs="Times New Roman"/>
          <w:sz w:val="24"/>
        </w:rPr>
        <w:t>compared to previous studies</w:t>
      </w:r>
      <w:r w:rsidR="007747A0" w:rsidRPr="007747A0">
        <w:rPr>
          <w:rFonts w:ascii="Times New Roman" w:hAnsi="Times New Roman" w:cs="Times New Roman"/>
          <w:sz w:val="24"/>
        </w:rPr>
        <w:t>.</w:t>
      </w:r>
      <w:r w:rsidR="007747A0">
        <w:rPr>
          <w:rFonts w:ascii="Times New Roman" w:hAnsi="Times New Roman" w:cs="Times New Roman"/>
          <w:sz w:val="24"/>
        </w:rPr>
        <w:t xml:space="preserve"> </w:t>
      </w:r>
    </w:p>
    <w:p w14:paraId="14C2079C" w14:textId="30FF2B9F" w:rsidR="00141003" w:rsidRPr="00141003" w:rsidRDefault="00141003" w:rsidP="00141003">
      <w:pPr>
        <w:pStyle w:val="a3"/>
        <w:numPr>
          <w:ilvl w:val="1"/>
          <w:numId w:val="12"/>
        </w:numPr>
        <w:spacing w:line="360" w:lineRule="auto"/>
        <w:ind w:leftChars="0"/>
        <w:rPr>
          <w:rFonts w:ascii="Times New Roman" w:hAnsi="Times New Roman" w:cs="Times New Roman"/>
          <w:b/>
          <w:sz w:val="24"/>
        </w:rPr>
      </w:pPr>
      <w:r>
        <w:rPr>
          <w:rFonts w:ascii="Times New Roman" w:hAnsi="Times New Roman" w:cs="Times New Roman"/>
          <w:b/>
          <w:sz w:val="24"/>
        </w:rPr>
        <w:lastRenderedPageBreak/>
        <w:t>First research question</w:t>
      </w:r>
    </w:p>
    <w:p w14:paraId="09D3A63E" w14:textId="0A4BC2EF" w:rsidR="00CB600B" w:rsidRPr="00141003" w:rsidRDefault="00141003" w:rsidP="00141003">
      <w:pPr>
        <w:spacing w:line="360" w:lineRule="auto"/>
        <w:jc w:val="center"/>
        <w:rPr>
          <w:rFonts w:ascii="Times New Roman" w:hAnsi="Times New Roman" w:cs="Times New Roman"/>
          <w:color w:val="FF0000"/>
          <w:sz w:val="24"/>
        </w:rPr>
      </w:pPr>
      <w:r>
        <w:rPr>
          <w:rFonts w:ascii="Times New Roman" w:hAnsi="Times New Roman" w:cs="Times New Roman"/>
          <w:color w:val="000000" w:themeColor="text1"/>
          <w:sz w:val="24"/>
        </w:rPr>
        <w:t>“</w:t>
      </w:r>
      <w:r w:rsidRPr="00141003">
        <w:rPr>
          <w:rFonts w:ascii="Times New Roman" w:hAnsi="Times New Roman" w:cs="Times New Roman"/>
          <w:color w:val="000000" w:themeColor="text1"/>
          <w:sz w:val="24"/>
        </w:rPr>
        <w:t xml:space="preserve">The role of distal goals in </w:t>
      </w:r>
      <w:r w:rsidR="00562B67">
        <w:rPr>
          <w:rFonts w:ascii="Times New Roman" w:hAnsi="Times New Roman" w:cs="Times New Roman"/>
          <w:color w:val="000000" w:themeColor="text1"/>
          <w:sz w:val="24"/>
        </w:rPr>
        <w:t>different ways of verification</w:t>
      </w:r>
      <w:r>
        <w:rPr>
          <w:rFonts w:ascii="Times New Roman" w:hAnsi="Times New Roman" w:cs="Times New Roman"/>
          <w:color w:val="000000" w:themeColor="text1"/>
          <w:sz w:val="24"/>
        </w:rPr>
        <w:t>”</w:t>
      </w:r>
    </w:p>
    <w:p w14:paraId="695703E0" w14:textId="698B496D" w:rsidR="00F65A17" w:rsidRDefault="00141003" w:rsidP="0052275E">
      <w:pPr>
        <w:spacing w:line="360" w:lineRule="auto"/>
        <w:rPr>
          <w:rFonts w:ascii="Times New Roman" w:hAnsi="Times New Roman" w:cs="Times New Roman"/>
          <w:sz w:val="24"/>
        </w:rPr>
      </w:pPr>
      <w:r>
        <w:rPr>
          <w:rFonts w:ascii="Times New Roman" w:hAnsi="Times New Roman" w:cs="Times New Roman"/>
          <w:sz w:val="24"/>
        </w:rPr>
        <w:t>F</w:t>
      </w:r>
      <w:r w:rsidR="00F96749">
        <w:rPr>
          <w:rFonts w:ascii="Times New Roman" w:hAnsi="Times New Roman" w:cs="Times New Roman"/>
          <w:sz w:val="24"/>
        </w:rPr>
        <w:t>irst research question</w:t>
      </w:r>
      <w:r w:rsidR="00735DC7">
        <w:rPr>
          <w:rFonts w:ascii="Times New Roman" w:hAnsi="Times New Roman" w:cs="Times New Roman"/>
          <w:sz w:val="24"/>
        </w:rPr>
        <w:t xml:space="preserve"> </w:t>
      </w:r>
      <w:r>
        <w:rPr>
          <w:rFonts w:ascii="Times New Roman" w:hAnsi="Times New Roman" w:cs="Times New Roman"/>
          <w:sz w:val="24"/>
        </w:rPr>
        <w:t xml:space="preserve">of this thesis </w:t>
      </w:r>
      <w:r w:rsidR="00735DC7">
        <w:rPr>
          <w:rFonts w:ascii="Times New Roman" w:hAnsi="Times New Roman" w:cs="Times New Roman"/>
          <w:sz w:val="24"/>
        </w:rPr>
        <w:t>i</w:t>
      </w:r>
      <w:r w:rsidR="00F65A17">
        <w:rPr>
          <w:rFonts w:ascii="Times New Roman" w:hAnsi="Times New Roman" w:cs="Times New Roman"/>
          <w:sz w:val="24"/>
        </w:rPr>
        <w:t xml:space="preserve">s to determine the role of distal goals </w:t>
      </w:r>
      <w:r w:rsidR="00A22E08">
        <w:rPr>
          <w:rFonts w:ascii="Times New Roman" w:hAnsi="Times New Roman" w:cs="Times New Roman"/>
          <w:sz w:val="24"/>
        </w:rPr>
        <w:t xml:space="preserve">as a representativeness for ecological validity </w:t>
      </w:r>
      <w:r w:rsidR="005F5E2F">
        <w:rPr>
          <w:rFonts w:ascii="Times New Roman" w:hAnsi="Times New Roman" w:cs="Times New Roman"/>
          <w:sz w:val="24"/>
        </w:rPr>
        <w:t xml:space="preserve">depending on the way of the verification i.e., direct verification within an experiment, and indirect verification between </w:t>
      </w:r>
      <w:r>
        <w:rPr>
          <w:rFonts w:ascii="Times New Roman" w:hAnsi="Times New Roman" w:cs="Times New Roman"/>
          <w:sz w:val="24"/>
        </w:rPr>
        <w:t xml:space="preserve">previous and present </w:t>
      </w:r>
      <w:r w:rsidR="005F5E2F">
        <w:rPr>
          <w:rFonts w:ascii="Times New Roman" w:hAnsi="Times New Roman" w:cs="Times New Roman"/>
          <w:sz w:val="24"/>
        </w:rPr>
        <w:t xml:space="preserve">experiments. Study </w:t>
      </w:r>
      <w:r w:rsidR="005F5E2F" w:rsidRPr="005F5E2F">
        <w:rPr>
          <w:rFonts w:ascii="Times New Roman" w:hAnsi="Times New Roman" w:cs="Times New Roman"/>
          <w:sz w:val="24"/>
        </w:rPr>
        <w:t>I</w:t>
      </w:r>
      <w:r w:rsidR="005F5E2F">
        <w:rPr>
          <w:rFonts w:ascii="Times New Roman" w:hAnsi="Times New Roman" w:cs="Times New Roman"/>
          <w:sz w:val="24"/>
        </w:rPr>
        <w:t xml:space="preserve"> was based on the existing evidence of context dependence that participants’ responses differentiate in accordance with either typical laboratory or everyday-like context (see 1.1).</w:t>
      </w:r>
      <w:r w:rsidR="005F5E2F" w:rsidRPr="005F5E2F">
        <w:rPr>
          <w:rFonts w:ascii="Times New Roman" w:hAnsi="Times New Roman" w:cs="Times New Roman"/>
          <w:color w:val="000000" w:themeColor="text1"/>
          <w:sz w:val="24"/>
        </w:rPr>
        <w:t xml:space="preserve"> </w:t>
      </w:r>
      <w:r w:rsidR="005F5E2F">
        <w:rPr>
          <w:rFonts w:ascii="Times New Roman" w:hAnsi="Times New Roman" w:cs="Times New Roman"/>
          <w:color w:val="000000" w:themeColor="text1"/>
          <w:sz w:val="24"/>
        </w:rPr>
        <w:t>M</w:t>
      </w:r>
      <w:r w:rsidR="005F5E2F" w:rsidRPr="00256DC1">
        <w:rPr>
          <w:rFonts w:ascii="Times New Roman" w:hAnsi="Times New Roman" w:cs="Times New Roman"/>
          <w:color w:val="000000" w:themeColor="text1"/>
          <w:sz w:val="24"/>
        </w:rPr>
        <w:t xml:space="preserve">ovements </w:t>
      </w:r>
      <w:r w:rsidR="005F5E2F">
        <w:rPr>
          <w:rFonts w:ascii="Times New Roman" w:hAnsi="Times New Roman" w:cs="Times New Roman"/>
          <w:color w:val="000000" w:themeColor="text1"/>
          <w:sz w:val="24"/>
        </w:rPr>
        <w:t xml:space="preserve">in the laboratory context </w:t>
      </w:r>
      <w:r w:rsidR="005F5E2F" w:rsidRPr="00256DC1">
        <w:rPr>
          <w:rFonts w:ascii="Times New Roman" w:hAnsi="Times New Roman" w:cs="Times New Roman"/>
          <w:color w:val="000000" w:themeColor="text1"/>
          <w:sz w:val="24"/>
        </w:rPr>
        <w:t>are purposeless</w:t>
      </w:r>
      <w:r w:rsidR="005F5E2F">
        <w:rPr>
          <w:rFonts w:ascii="Times New Roman" w:hAnsi="Times New Roman" w:cs="Times New Roman"/>
          <w:color w:val="000000" w:themeColor="text1"/>
          <w:sz w:val="24"/>
        </w:rPr>
        <w:t xml:space="preserve"> and</w:t>
      </w:r>
      <w:r w:rsidR="005F5E2F" w:rsidRPr="00256DC1">
        <w:rPr>
          <w:rFonts w:ascii="Times New Roman" w:hAnsi="Times New Roman" w:cs="Times New Roman"/>
          <w:color w:val="000000" w:themeColor="text1"/>
          <w:sz w:val="24"/>
        </w:rPr>
        <w:t xml:space="preserve"> externally triggered, </w:t>
      </w:r>
      <w:r w:rsidR="005F5E2F" w:rsidRPr="008F01A2">
        <w:rPr>
          <w:rFonts w:ascii="Times New Roman" w:hAnsi="Times New Roman" w:cs="Times New Roman"/>
          <w:color w:val="000000" w:themeColor="text1"/>
          <w:sz w:val="24"/>
        </w:rPr>
        <w:t>while everyday life requires complex activities and serves certain purposes to movements</w:t>
      </w:r>
      <w:r w:rsidR="005F5E2F">
        <w:rPr>
          <w:rFonts w:ascii="Times New Roman" w:hAnsi="Times New Roman" w:cs="Times New Roman"/>
          <w:color w:val="000000" w:themeColor="text1"/>
          <w:sz w:val="24"/>
        </w:rPr>
        <w:t>.</w:t>
      </w:r>
      <w:r w:rsidR="002C5322" w:rsidRPr="002C5322">
        <w:rPr>
          <w:rFonts w:ascii="Times New Roman" w:hAnsi="Times New Roman" w:cs="Times New Roman"/>
          <w:color w:val="000000" w:themeColor="text1"/>
          <w:sz w:val="24"/>
        </w:rPr>
        <w:t xml:space="preserve"> </w:t>
      </w:r>
      <w:r w:rsidR="002C5322">
        <w:rPr>
          <w:rFonts w:ascii="Times New Roman" w:hAnsi="Times New Roman" w:cs="Times New Roman"/>
          <w:color w:val="000000" w:themeColor="text1"/>
          <w:sz w:val="24"/>
        </w:rPr>
        <w:t xml:space="preserve">Previous </w:t>
      </w:r>
      <w:r w:rsidR="002C5322" w:rsidRPr="008A26AB">
        <w:rPr>
          <w:rFonts w:ascii="Times New Roman" w:hAnsi="Times New Roman" w:cs="Times New Roman"/>
          <w:color w:val="000000" w:themeColor="text1"/>
          <w:sz w:val="24"/>
        </w:rPr>
        <w:t xml:space="preserve">studies </w:t>
      </w:r>
      <w:r w:rsidR="002C5322">
        <w:rPr>
          <w:rFonts w:ascii="Times New Roman" w:hAnsi="Times New Roman" w:cs="Times New Roman"/>
          <w:sz w:val="24"/>
        </w:rPr>
        <w:t>in</w:t>
      </w:r>
      <w:r w:rsidR="002C5322" w:rsidRPr="003935F1">
        <w:rPr>
          <w:rFonts w:ascii="Times New Roman" w:hAnsi="Times New Roman" w:cs="Times New Roman"/>
          <w:sz w:val="24"/>
        </w:rPr>
        <w:t xml:space="preserve"> grasping movement</w:t>
      </w:r>
      <w:r w:rsidR="002C5322">
        <w:rPr>
          <w:rFonts w:ascii="Times New Roman" w:hAnsi="Times New Roman" w:cs="Times New Roman"/>
          <w:sz w:val="24"/>
        </w:rPr>
        <w:t>s</w:t>
      </w:r>
      <w:r w:rsidR="002C5322" w:rsidRPr="003935F1">
        <w:rPr>
          <w:rFonts w:ascii="Times New Roman" w:hAnsi="Times New Roman" w:cs="Times New Roman"/>
          <w:sz w:val="24"/>
        </w:rPr>
        <w:t xml:space="preserve"> have been criticized on the grounds that their experimental settings are not </w:t>
      </w:r>
      <w:r w:rsidR="002C5322">
        <w:rPr>
          <w:rFonts w:ascii="Times New Roman" w:hAnsi="Times New Roman" w:cs="Times New Roman"/>
          <w:sz w:val="24"/>
        </w:rPr>
        <w:t xml:space="preserve">similar to </w:t>
      </w:r>
      <w:r w:rsidR="002C5322" w:rsidRPr="003935F1">
        <w:rPr>
          <w:rFonts w:ascii="Times New Roman" w:hAnsi="Times New Roman" w:cs="Times New Roman"/>
          <w:sz w:val="24"/>
        </w:rPr>
        <w:t xml:space="preserve">everyday </w:t>
      </w:r>
      <w:r w:rsidR="002C5322">
        <w:rPr>
          <w:rFonts w:ascii="Times New Roman" w:hAnsi="Times New Roman" w:cs="Times New Roman"/>
          <w:sz w:val="24"/>
        </w:rPr>
        <w:t>life</w:t>
      </w:r>
      <w:r w:rsidR="002C5322" w:rsidRPr="003935F1">
        <w:rPr>
          <w:rFonts w:ascii="Times New Roman" w:hAnsi="Times New Roman" w:cs="Times New Roman"/>
          <w:sz w:val="24"/>
        </w:rPr>
        <w:t xml:space="preserve"> </w:t>
      </w:r>
      <w:r w:rsidR="002C5322">
        <w:rPr>
          <w:rFonts w:ascii="Times New Roman" w:hAnsi="Times New Roman" w:cs="Times New Roman"/>
          <w:sz w:val="24"/>
        </w:rPr>
        <w:t>(</w:t>
      </w:r>
      <w:r w:rsidR="002C5322" w:rsidRPr="003935F1">
        <w:rPr>
          <w:rFonts w:ascii="Times New Roman" w:hAnsi="Times New Roman" w:cs="Times New Roman"/>
          <w:sz w:val="24"/>
        </w:rPr>
        <w:t xml:space="preserve">e.g., </w:t>
      </w:r>
      <w:r w:rsidR="002C5322">
        <w:rPr>
          <w:rFonts w:ascii="Times New Roman" w:hAnsi="Times New Roman" w:cs="Times New Roman"/>
          <w:sz w:val="24"/>
        </w:rPr>
        <w:t xml:space="preserve">a </w:t>
      </w:r>
      <w:r w:rsidR="002C5322" w:rsidRPr="003935F1">
        <w:rPr>
          <w:rFonts w:ascii="Times New Roman" w:hAnsi="Times New Roman" w:cs="Times New Roman"/>
          <w:sz w:val="24"/>
        </w:rPr>
        <w:t>computer game with joystick</w:t>
      </w:r>
      <w:r w:rsidR="002C5322">
        <w:rPr>
          <w:rFonts w:ascii="Times New Roman" w:hAnsi="Times New Roman" w:cs="Times New Roman"/>
          <w:sz w:val="24"/>
        </w:rPr>
        <w:t>)</w:t>
      </w:r>
      <w:r w:rsidR="002C5322" w:rsidRPr="003935F1">
        <w:rPr>
          <w:rFonts w:ascii="Times New Roman" w:hAnsi="Times New Roman" w:cs="Times New Roman"/>
          <w:sz w:val="24"/>
        </w:rPr>
        <w:t xml:space="preserve">. Even though those studies </w:t>
      </w:r>
      <w:r w:rsidR="002C5322">
        <w:rPr>
          <w:rFonts w:ascii="Times New Roman" w:hAnsi="Times New Roman" w:cs="Times New Roman"/>
          <w:sz w:val="24"/>
        </w:rPr>
        <w:t>discovered the effect</w:t>
      </w:r>
      <w:r w:rsidR="002C5322" w:rsidRPr="003935F1">
        <w:rPr>
          <w:rFonts w:ascii="Times New Roman" w:hAnsi="Times New Roman" w:cs="Times New Roman"/>
          <w:sz w:val="24"/>
        </w:rPr>
        <w:t xml:space="preserve"> of context dep</w:t>
      </w:r>
      <w:r w:rsidR="002C5322">
        <w:rPr>
          <w:rFonts w:ascii="Times New Roman" w:hAnsi="Times New Roman" w:cs="Times New Roman"/>
          <w:sz w:val="24"/>
        </w:rPr>
        <w:t>endence on grasping movements, it remained</w:t>
      </w:r>
      <w:r w:rsidR="002C5322" w:rsidRPr="003935F1">
        <w:rPr>
          <w:rFonts w:ascii="Times New Roman" w:hAnsi="Times New Roman" w:cs="Times New Roman"/>
          <w:sz w:val="24"/>
        </w:rPr>
        <w:t xml:space="preserve"> unclear </w:t>
      </w:r>
      <w:r w:rsidR="002C5322">
        <w:rPr>
          <w:rFonts w:ascii="Times New Roman" w:hAnsi="Times New Roman" w:cs="Times New Roman"/>
          <w:sz w:val="24"/>
        </w:rPr>
        <w:t>whether the context dependence in that</w:t>
      </w:r>
      <w:r w:rsidR="002C5322" w:rsidRPr="003935F1">
        <w:rPr>
          <w:rFonts w:ascii="Times New Roman" w:hAnsi="Times New Roman" w:cs="Times New Roman"/>
          <w:sz w:val="24"/>
        </w:rPr>
        <w:t xml:space="preserve"> grasping</w:t>
      </w:r>
      <w:r w:rsidR="002C5322">
        <w:rPr>
          <w:rFonts w:ascii="Times New Roman" w:hAnsi="Times New Roman" w:cs="Times New Roman"/>
          <w:sz w:val="24"/>
        </w:rPr>
        <w:t xml:space="preserve"> movements</w:t>
      </w:r>
      <w:r w:rsidR="002C5322" w:rsidRPr="003935F1">
        <w:rPr>
          <w:rFonts w:ascii="Times New Roman" w:hAnsi="Times New Roman" w:cs="Times New Roman"/>
          <w:sz w:val="24"/>
        </w:rPr>
        <w:t xml:space="preserve"> </w:t>
      </w:r>
      <w:r w:rsidR="002C5322">
        <w:rPr>
          <w:rFonts w:ascii="Times New Roman" w:hAnsi="Times New Roman" w:cs="Times New Roman"/>
          <w:sz w:val="24"/>
        </w:rPr>
        <w:t>would reflect</w:t>
      </w:r>
      <w:r w:rsidR="002C5322" w:rsidRPr="003935F1">
        <w:rPr>
          <w:rFonts w:ascii="Times New Roman" w:hAnsi="Times New Roman" w:cs="Times New Roman"/>
          <w:sz w:val="24"/>
        </w:rPr>
        <w:t xml:space="preserve"> in more everyday-lik</w:t>
      </w:r>
      <w:r w:rsidR="002C5322">
        <w:rPr>
          <w:rFonts w:ascii="Times New Roman" w:hAnsi="Times New Roman" w:cs="Times New Roman"/>
          <w:sz w:val="24"/>
        </w:rPr>
        <w:t xml:space="preserve">e settings. Study </w:t>
      </w:r>
      <w:r w:rsidR="002C5322">
        <w:rPr>
          <w:rFonts w:ascii="Times New Roman" w:hAnsi="Times New Roman" w:cs="Times New Roman"/>
          <w:sz w:val="24"/>
        </w:rPr>
        <w:fldChar w:fldCharType="begin"/>
      </w:r>
      <w:r w:rsidR="002C5322" w:rsidRPr="00A22E08">
        <w:rPr>
          <w:rFonts w:ascii="Times New Roman" w:eastAsia="PMingLiU" w:hAnsi="Times New Roman" w:cs="Times New Roman"/>
          <w:sz w:val="24"/>
          <w:lang w:eastAsia="zh-TW"/>
        </w:rPr>
        <w:instrText xml:space="preserve"> </w:instrText>
      </w:r>
      <w:r w:rsidR="002C5322" w:rsidRPr="00A22E08">
        <w:rPr>
          <w:rFonts w:ascii="Times New Roman" w:eastAsia="PMingLiU" w:hAnsi="Times New Roman" w:cs="Times New Roman" w:hint="eastAsia"/>
          <w:sz w:val="24"/>
          <w:lang w:eastAsia="zh-TW"/>
        </w:rPr>
        <w:instrText>= 1 \* ROMAN</w:instrText>
      </w:r>
      <w:r w:rsidR="002C5322" w:rsidRPr="00A22E08">
        <w:rPr>
          <w:rFonts w:ascii="Times New Roman" w:eastAsia="PMingLiU" w:hAnsi="Times New Roman" w:cs="Times New Roman"/>
          <w:sz w:val="24"/>
          <w:lang w:eastAsia="zh-TW"/>
        </w:rPr>
        <w:instrText xml:space="preserve"> </w:instrText>
      </w:r>
      <w:r w:rsidR="002C5322">
        <w:rPr>
          <w:rFonts w:ascii="Times New Roman" w:hAnsi="Times New Roman" w:cs="Times New Roman"/>
          <w:sz w:val="24"/>
        </w:rPr>
        <w:fldChar w:fldCharType="separate"/>
      </w:r>
      <w:r w:rsidR="002C5322">
        <w:rPr>
          <w:rFonts w:ascii="Times New Roman" w:eastAsia="PMingLiU" w:hAnsi="Times New Roman" w:cs="Times New Roman"/>
          <w:noProof/>
          <w:sz w:val="24"/>
          <w:lang w:eastAsia="zh-TW"/>
        </w:rPr>
        <w:t>I</w:t>
      </w:r>
      <w:r w:rsidR="002C5322">
        <w:rPr>
          <w:rFonts w:ascii="Times New Roman" w:hAnsi="Times New Roman" w:cs="Times New Roman"/>
          <w:sz w:val="24"/>
        </w:rPr>
        <w:fldChar w:fldCharType="end"/>
      </w:r>
      <w:r w:rsidR="002C5322">
        <w:rPr>
          <w:rFonts w:ascii="Times New Roman" w:hAnsi="Times New Roman" w:cs="Times New Roman"/>
          <w:sz w:val="24"/>
        </w:rPr>
        <w:t xml:space="preserve"> therefore tried</w:t>
      </w:r>
      <w:r w:rsidR="002C5322" w:rsidRPr="003935F1">
        <w:rPr>
          <w:rFonts w:ascii="Times New Roman" w:hAnsi="Times New Roman" w:cs="Times New Roman"/>
          <w:sz w:val="24"/>
        </w:rPr>
        <w:t xml:space="preserve"> to further </w:t>
      </w:r>
      <w:r w:rsidR="002C5322">
        <w:rPr>
          <w:rFonts w:ascii="Times New Roman" w:hAnsi="Times New Roman" w:cs="Times New Roman"/>
          <w:sz w:val="24"/>
        </w:rPr>
        <w:t xml:space="preserve">compare grasping movement characteristics between a laboratory and </w:t>
      </w:r>
      <w:r w:rsidR="002C5322" w:rsidRPr="003935F1">
        <w:rPr>
          <w:rFonts w:ascii="Times New Roman" w:hAnsi="Times New Roman" w:cs="Times New Roman"/>
          <w:sz w:val="24"/>
        </w:rPr>
        <w:t xml:space="preserve">an everyday-like context </w:t>
      </w:r>
      <w:r w:rsidR="002C5322">
        <w:rPr>
          <w:rFonts w:ascii="Times New Roman" w:hAnsi="Times New Roman" w:cs="Times New Roman"/>
          <w:sz w:val="24"/>
        </w:rPr>
        <w:t>while performing</w:t>
      </w:r>
      <w:r w:rsidR="002C5322" w:rsidRPr="003935F1">
        <w:rPr>
          <w:rFonts w:ascii="Times New Roman" w:hAnsi="Times New Roman" w:cs="Times New Roman"/>
          <w:sz w:val="24"/>
        </w:rPr>
        <w:t xml:space="preserve"> a </w:t>
      </w:r>
      <w:r w:rsidR="002C5322">
        <w:rPr>
          <w:rFonts w:ascii="Times New Roman" w:hAnsi="Times New Roman" w:cs="Times New Roman"/>
          <w:sz w:val="24"/>
        </w:rPr>
        <w:t xml:space="preserve">simulated grocery shopping task with a distal goal embedded in a </w:t>
      </w:r>
      <w:r w:rsidR="00166B59">
        <w:rPr>
          <w:rFonts w:ascii="Times New Roman" w:hAnsi="Times New Roman" w:cs="Times New Roman"/>
          <w:sz w:val="24"/>
        </w:rPr>
        <w:t xml:space="preserve">movement </w:t>
      </w:r>
      <w:r w:rsidR="002C5322">
        <w:rPr>
          <w:rFonts w:ascii="Times New Roman" w:hAnsi="Times New Roman" w:cs="Times New Roman"/>
          <w:sz w:val="24"/>
        </w:rPr>
        <w:t>sequence</w:t>
      </w:r>
      <w:r w:rsidR="002C5322" w:rsidRPr="003935F1">
        <w:rPr>
          <w:rFonts w:ascii="Times New Roman" w:hAnsi="Times New Roman" w:cs="Times New Roman"/>
          <w:sz w:val="24"/>
        </w:rPr>
        <w:t>.</w:t>
      </w:r>
    </w:p>
    <w:p w14:paraId="7D83B71D" w14:textId="2061E815" w:rsidR="00104209" w:rsidRDefault="002C5322" w:rsidP="0052275E">
      <w:pPr>
        <w:spacing w:line="360" w:lineRule="auto"/>
        <w:rPr>
          <w:rFonts w:ascii="Times New Roman" w:hAnsi="Times New Roman" w:cs="Times New Roman"/>
          <w:sz w:val="24"/>
        </w:rPr>
      </w:pPr>
      <w:r w:rsidRPr="002C5322">
        <w:rPr>
          <w:rFonts w:ascii="Times New Roman" w:hAnsi="Times New Roman" w:cs="Times New Roman"/>
          <w:sz w:val="24"/>
        </w:rPr>
        <w:t xml:space="preserve">On the other hand, Study </w:t>
      </w:r>
      <w:r>
        <w:rPr>
          <w:rFonts w:ascii="Times New Roman" w:hAnsi="Times New Roman" w:cs="Times New Roman"/>
          <w:sz w:val="24"/>
        </w:rPr>
        <w:t xml:space="preserve">II dealt with the underpinning existing theoretical evidence of body turns </w:t>
      </w:r>
      <w:r w:rsidR="00CB600B">
        <w:rPr>
          <w:rFonts w:ascii="Times New Roman" w:hAnsi="Times New Roman" w:cs="Times New Roman"/>
          <w:sz w:val="24"/>
        </w:rPr>
        <w:t>with</w:t>
      </w:r>
      <w:r>
        <w:rPr>
          <w:rFonts w:ascii="Times New Roman" w:hAnsi="Times New Roman" w:cs="Times New Roman"/>
          <w:sz w:val="24"/>
        </w:rPr>
        <w:t xml:space="preserve"> a distal goal. </w:t>
      </w:r>
      <w:r w:rsidR="00104209">
        <w:rPr>
          <w:rFonts w:ascii="Times New Roman" w:hAnsi="Times New Roman" w:cs="Times New Roman"/>
          <w:sz w:val="24"/>
        </w:rPr>
        <w:t xml:space="preserve">In Study </w:t>
      </w:r>
      <w:r w:rsidR="00104209">
        <w:rPr>
          <w:rFonts w:ascii="Times New Roman" w:hAnsi="Times New Roman" w:cs="Times New Roman"/>
          <w:sz w:val="24"/>
        </w:rPr>
        <w:fldChar w:fldCharType="begin"/>
      </w:r>
      <w:r w:rsidR="00104209" w:rsidRPr="002C5322">
        <w:rPr>
          <w:rFonts w:ascii="Times New Roman" w:eastAsia="PMingLiU" w:hAnsi="Times New Roman" w:cs="Times New Roman"/>
          <w:sz w:val="24"/>
          <w:lang w:eastAsia="zh-TW"/>
        </w:rPr>
        <w:instrText xml:space="preserve"> </w:instrText>
      </w:r>
      <w:r w:rsidR="00104209" w:rsidRPr="002C5322">
        <w:rPr>
          <w:rFonts w:ascii="Times New Roman" w:eastAsia="PMingLiU" w:hAnsi="Times New Roman" w:cs="Times New Roman" w:hint="eastAsia"/>
          <w:sz w:val="24"/>
          <w:lang w:eastAsia="zh-TW"/>
        </w:rPr>
        <w:instrText>= 2 \* ROMAN</w:instrText>
      </w:r>
      <w:r w:rsidR="00104209" w:rsidRPr="002C5322">
        <w:rPr>
          <w:rFonts w:ascii="Times New Roman" w:eastAsia="PMingLiU" w:hAnsi="Times New Roman" w:cs="Times New Roman"/>
          <w:sz w:val="24"/>
          <w:lang w:eastAsia="zh-TW"/>
        </w:rPr>
        <w:instrText xml:space="preserve"> </w:instrText>
      </w:r>
      <w:r w:rsidR="00104209">
        <w:rPr>
          <w:rFonts w:ascii="Times New Roman" w:hAnsi="Times New Roman" w:cs="Times New Roman"/>
          <w:sz w:val="24"/>
        </w:rPr>
        <w:fldChar w:fldCharType="separate"/>
      </w:r>
      <w:r w:rsidR="00104209" w:rsidRPr="00F96749">
        <w:rPr>
          <w:rFonts w:ascii="Times New Roman" w:eastAsia="PMingLiU" w:hAnsi="Times New Roman" w:cs="Times New Roman"/>
          <w:noProof/>
          <w:sz w:val="24"/>
          <w:lang w:eastAsia="zh-TW"/>
        </w:rPr>
        <w:t>II</w:t>
      </w:r>
      <w:r w:rsidR="00104209">
        <w:rPr>
          <w:rFonts w:ascii="Times New Roman" w:hAnsi="Times New Roman" w:cs="Times New Roman"/>
          <w:sz w:val="24"/>
        </w:rPr>
        <w:fldChar w:fldCharType="end"/>
      </w:r>
      <w:r w:rsidR="00104209" w:rsidRPr="003935F1">
        <w:rPr>
          <w:rFonts w:ascii="Times New Roman" w:hAnsi="Times New Roman" w:cs="Times New Roman"/>
          <w:sz w:val="24"/>
        </w:rPr>
        <w:t xml:space="preserve">, the existing evidence </w:t>
      </w:r>
      <w:r w:rsidR="005D04D2">
        <w:rPr>
          <w:rFonts w:ascii="Times New Roman" w:hAnsi="Times New Roman" w:cs="Times New Roman"/>
          <w:sz w:val="24"/>
        </w:rPr>
        <w:t xml:space="preserve">implying </w:t>
      </w:r>
      <w:r w:rsidR="00104209" w:rsidRPr="003935F1">
        <w:rPr>
          <w:rFonts w:ascii="Times New Roman" w:hAnsi="Times New Roman" w:cs="Times New Roman"/>
          <w:sz w:val="24"/>
        </w:rPr>
        <w:t xml:space="preserve">that an ordered sequence of the eye-head-trunk </w:t>
      </w:r>
      <w:r w:rsidR="00104209">
        <w:rPr>
          <w:rFonts w:ascii="Times New Roman" w:hAnsi="Times New Roman" w:cs="Times New Roman"/>
          <w:sz w:val="24"/>
        </w:rPr>
        <w:t>turns while walking</w:t>
      </w:r>
      <w:r w:rsidR="00722720">
        <w:rPr>
          <w:rFonts w:ascii="Times New Roman" w:hAnsi="Times New Roman" w:cs="Times New Roman"/>
          <w:sz w:val="24"/>
        </w:rPr>
        <w:t xml:space="preserve"> </w:t>
      </w:r>
      <w:r w:rsidR="00940076">
        <w:rPr>
          <w:rFonts w:ascii="Times New Roman" w:hAnsi="Times New Roman" w:cs="Times New Roman"/>
          <w:sz w:val="24"/>
        </w:rPr>
        <w:t>is</w:t>
      </w:r>
      <w:r w:rsidR="00104209" w:rsidRPr="003935F1">
        <w:rPr>
          <w:rFonts w:ascii="Times New Roman" w:hAnsi="Times New Roman" w:cs="Times New Roman"/>
          <w:sz w:val="24"/>
        </w:rPr>
        <w:t xml:space="preserve"> regar</w:t>
      </w:r>
      <w:r w:rsidR="00722720">
        <w:rPr>
          <w:rFonts w:ascii="Times New Roman" w:hAnsi="Times New Roman" w:cs="Times New Roman"/>
          <w:sz w:val="24"/>
        </w:rPr>
        <w:t>ded with</w:t>
      </w:r>
      <w:r w:rsidR="00104209" w:rsidRPr="003935F1">
        <w:rPr>
          <w:rFonts w:ascii="Times New Roman" w:hAnsi="Times New Roman" w:cs="Times New Roman"/>
          <w:sz w:val="24"/>
        </w:rPr>
        <w:t xml:space="preserve"> a question </w:t>
      </w:r>
      <w:r w:rsidR="00722720">
        <w:rPr>
          <w:rFonts w:ascii="Times New Roman" w:hAnsi="Times New Roman" w:cs="Times New Roman"/>
          <w:sz w:val="24"/>
        </w:rPr>
        <w:t xml:space="preserve">of </w:t>
      </w:r>
      <w:r w:rsidR="00104209" w:rsidRPr="003935F1">
        <w:rPr>
          <w:rFonts w:ascii="Times New Roman" w:hAnsi="Times New Roman" w:cs="Times New Roman"/>
          <w:sz w:val="24"/>
        </w:rPr>
        <w:t>whether the order</w:t>
      </w:r>
      <w:r w:rsidR="005D04D2">
        <w:rPr>
          <w:rFonts w:ascii="Times New Roman" w:hAnsi="Times New Roman" w:cs="Times New Roman"/>
          <w:sz w:val="24"/>
        </w:rPr>
        <w:t xml:space="preserve">ed sequence remains or not if </w:t>
      </w:r>
      <w:r>
        <w:rPr>
          <w:rFonts w:ascii="Times New Roman" w:hAnsi="Times New Roman" w:cs="Times New Roman"/>
          <w:sz w:val="24"/>
        </w:rPr>
        <w:t>a distal</w:t>
      </w:r>
      <w:r w:rsidR="00722720">
        <w:rPr>
          <w:rFonts w:ascii="Times New Roman" w:hAnsi="Times New Roman" w:cs="Times New Roman"/>
          <w:sz w:val="24"/>
        </w:rPr>
        <w:t xml:space="preserve"> goal is embedded in the </w:t>
      </w:r>
      <w:r w:rsidR="00313A2C">
        <w:rPr>
          <w:rFonts w:ascii="Times New Roman" w:hAnsi="Times New Roman" w:cs="Times New Roman"/>
          <w:sz w:val="24"/>
        </w:rPr>
        <w:t>movement sequence</w:t>
      </w:r>
      <w:r w:rsidR="00104209" w:rsidRPr="003935F1">
        <w:rPr>
          <w:rFonts w:ascii="Times New Roman" w:hAnsi="Times New Roman" w:cs="Times New Roman"/>
          <w:sz w:val="24"/>
        </w:rPr>
        <w:t xml:space="preserve">. Previous studies </w:t>
      </w:r>
      <w:r w:rsidR="005D04D2">
        <w:rPr>
          <w:rFonts w:ascii="Times New Roman" w:hAnsi="Times New Roman" w:cs="Times New Roman"/>
          <w:sz w:val="24"/>
        </w:rPr>
        <w:t xml:space="preserve">in this regard </w:t>
      </w:r>
      <w:r w:rsidR="00104209" w:rsidRPr="003935F1">
        <w:rPr>
          <w:rFonts w:ascii="Times New Roman" w:hAnsi="Times New Roman" w:cs="Times New Roman"/>
          <w:sz w:val="24"/>
        </w:rPr>
        <w:t>have demonstrated the existence of the ordered sequence based on explicit instructions</w:t>
      </w:r>
      <w:r w:rsidR="00313A2C">
        <w:rPr>
          <w:rFonts w:ascii="Times New Roman" w:hAnsi="Times New Roman" w:cs="Times New Roman"/>
          <w:sz w:val="24"/>
        </w:rPr>
        <w:t xml:space="preserve"> and</w:t>
      </w:r>
      <w:r>
        <w:rPr>
          <w:rFonts w:ascii="Times New Roman" w:hAnsi="Times New Roman" w:cs="Times New Roman"/>
          <w:sz w:val="24"/>
        </w:rPr>
        <w:t xml:space="preserve"> a</w:t>
      </w:r>
      <w:r w:rsidR="00313A2C">
        <w:rPr>
          <w:rFonts w:ascii="Times New Roman" w:hAnsi="Times New Roman" w:cs="Times New Roman"/>
          <w:sz w:val="24"/>
        </w:rPr>
        <w:t xml:space="preserve"> </w:t>
      </w:r>
      <w:r w:rsidR="00104209">
        <w:rPr>
          <w:rFonts w:ascii="Times New Roman" w:hAnsi="Times New Roman" w:cs="Times New Roman"/>
          <w:sz w:val="24"/>
        </w:rPr>
        <w:t>proximal goal</w:t>
      </w:r>
      <w:r w:rsidR="00DB0AEE">
        <w:rPr>
          <w:rFonts w:ascii="Times New Roman" w:hAnsi="Times New Roman" w:cs="Times New Roman"/>
          <w:sz w:val="24"/>
        </w:rPr>
        <w:t>.</w:t>
      </w:r>
      <w:r w:rsidR="00104209" w:rsidRPr="003935F1">
        <w:rPr>
          <w:rFonts w:ascii="Times New Roman" w:hAnsi="Times New Roman" w:cs="Times New Roman"/>
          <w:sz w:val="24"/>
        </w:rPr>
        <w:t xml:space="preserve"> </w:t>
      </w:r>
      <w:r w:rsidR="00DB0AEE">
        <w:rPr>
          <w:rFonts w:ascii="Times New Roman" w:hAnsi="Times New Roman" w:cs="Times New Roman"/>
          <w:sz w:val="24"/>
        </w:rPr>
        <w:t>F</w:t>
      </w:r>
      <w:r w:rsidR="00104209" w:rsidRPr="003935F1">
        <w:rPr>
          <w:rFonts w:ascii="Times New Roman" w:hAnsi="Times New Roman" w:cs="Times New Roman"/>
          <w:sz w:val="24"/>
        </w:rPr>
        <w:t>or example</w:t>
      </w:r>
      <w:r w:rsidR="00722720">
        <w:rPr>
          <w:rFonts w:ascii="Times New Roman" w:hAnsi="Times New Roman" w:cs="Times New Roman"/>
          <w:sz w:val="24"/>
        </w:rPr>
        <w:t>,</w:t>
      </w:r>
      <w:r w:rsidR="00104209" w:rsidRPr="003935F1">
        <w:rPr>
          <w:rFonts w:ascii="Times New Roman" w:hAnsi="Times New Roman" w:cs="Times New Roman"/>
          <w:sz w:val="24"/>
        </w:rPr>
        <w:t xml:space="preserve"> </w:t>
      </w:r>
      <w:r w:rsidR="00DB0AEE">
        <w:rPr>
          <w:rFonts w:ascii="Times New Roman" w:hAnsi="Times New Roman" w:cs="Times New Roman"/>
          <w:sz w:val="24"/>
        </w:rPr>
        <w:t xml:space="preserve">those </w:t>
      </w:r>
      <w:r w:rsidR="00104209" w:rsidRPr="003935F1">
        <w:rPr>
          <w:rFonts w:ascii="Times New Roman" w:hAnsi="Times New Roman" w:cs="Times New Roman"/>
          <w:sz w:val="24"/>
        </w:rPr>
        <w:t xml:space="preserve">participants were </w:t>
      </w:r>
      <w:r w:rsidR="00DB0AEE">
        <w:rPr>
          <w:rFonts w:ascii="Times New Roman" w:hAnsi="Times New Roman" w:cs="Times New Roman"/>
          <w:sz w:val="24"/>
        </w:rPr>
        <w:t xml:space="preserve">already </w:t>
      </w:r>
      <w:r w:rsidR="00104209" w:rsidRPr="003935F1">
        <w:rPr>
          <w:rFonts w:ascii="Times New Roman" w:hAnsi="Times New Roman" w:cs="Times New Roman"/>
          <w:sz w:val="24"/>
        </w:rPr>
        <w:t>aware</w:t>
      </w:r>
      <w:r w:rsidR="00DB0AEE">
        <w:rPr>
          <w:rFonts w:ascii="Times New Roman" w:hAnsi="Times New Roman" w:cs="Times New Roman"/>
          <w:sz w:val="24"/>
        </w:rPr>
        <w:t xml:space="preserve"> of</w:t>
      </w:r>
      <w:r w:rsidR="00104209" w:rsidRPr="003935F1">
        <w:rPr>
          <w:rFonts w:ascii="Times New Roman" w:hAnsi="Times New Roman" w:cs="Times New Roman"/>
          <w:sz w:val="24"/>
        </w:rPr>
        <w:t xml:space="preserve"> that th</w:t>
      </w:r>
      <w:r w:rsidR="005D04D2">
        <w:rPr>
          <w:rFonts w:ascii="Times New Roman" w:hAnsi="Times New Roman" w:cs="Times New Roman"/>
          <w:sz w:val="24"/>
        </w:rPr>
        <w:t>eir walk and turn movements are the ultimate goal of the task, so that they focused well on that walk and turn movements</w:t>
      </w:r>
      <w:r w:rsidR="00DB0AEE">
        <w:rPr>
          <w:rFonts w:ascii="Times New Roman" w:hAnsi="Times New Roman" w:cs="Times New Roman"/>
          <w:sz w:val="24"/>
        </w:rPr>
        <w:t xml:space="preserve"> cued by a light or a beep</w:t>
      </w:r>
      <w:r w:rsidR="00104209">
        <w:rPr>
          <w:rFonts w:ascii="Times New Roman" w:hAnsi="Times New Roman" w:cs="Times New Roman"/>
          <w:sz w:val="24"/>
        </w:rPr>
        <w:t xml:space="preserve"> </w:t>
      </w:r>
      <w:r w:rsidR="00104209">
        <w:rPr>
          <w:rFonts w:ascii="Times New Roman" w:hAnsi="Times New Roman" w:cs="Times New Roman"/>
          <w:sz w:val="24"/>
        </w:rPr>
        <w:fldChar w:fldCharType="begin" w:fldLock="1"/>
      </w:r>
      <w:r w:rsidR="00104209">
        <w:rPr>
          <w:rFonts w:ascii="Times New Roman" w:hAnsi="Times New Roman" w:cs="Times New Roman"/>
          <w:sz w:val="24"/>
        </w:rPr>
        <w:instrText>ADDIN CSL_CITATION {"citationItems":[{"id":"ITEM-1","itemData":{"DOI":"10.1007/s00221-003-1718-8","author":[{"dropping-particle":"","family":"Hollands","given":"M A","non-dropping-particle":"","parse-names":false,"suffix":""},{"dropping-particle":"V","family":"Ziavra","given":"Nafsika","non-dropping-particle":"","parse-names":false,"suffix":""},{"dropping-particle":"","family":"Bonstein","given":"Adolfo M","non-dropping-particle":"","parse-names":false,"suffix":""}],"container-title":"Experimental Brain Research","id":"ITEM-1","issue":"2","issued":{"date-parts":[["2004"]]},"page":"261-266","title":"A new paradigm to investigate the roles of head and eye movements in the coordination of whole-body movements","type":"article-journal","volume":"154"},"uris":["http://www.mendeley.com/documents/?uuid=b940822a-dde9-4d4d-9a54-76769f2db778"]},{"id":"ITEM-2","itemData":{"DOI":"10.1007/s002210050932","ISSN":"1432-1106","abstract":"Steering is an integral component of adaptive locomotor behavior. Along with reorientation of gaze and body in the direction of intended travel, body center of mass must be controlled in the mediolateral plane. In this study we examine how these subtasks are sequenced when steering is planned early or initiated under time constraints. Whole body kinematics were monitored as individuals were required to change their direction of travel by varying amounts when visually cued either at the beginning of the walk or one stride before. The analyses focused on the transition stride from one travel direction to another. Timing of changes (with respect to first right foot contact) in trunk roll angle, head and trunk yaw angle, and right foot displacement in the mediolateral plane were analyzed. The magnitude of these measures along with right and left foot placement at the beginning and right foot placement at the end of the transition stride were also analyzed. The results show the CNS uses two mechanisms, foot placement and trunk roll motion (piking action about the hip joint in the frontal plane), to move the center of mass towards the new direction of travel in the transition stride, preferring to use the first option when planning can be done early. Control of body center of mass precedes all other changes and is followed by initiation of head reorientation. Only then is the rest of the body reorientation initiated.","author":[{"dropping-particle":"","family":"Patla","given":"A E","non-dropping-particle":"","parse-names":false,"suffix":""},{"dropping-particle":"","family":"Adkin","given":"A","non-dropping-particle":"","parse-names":false,"suffix":""},{"dropping-particle":"","family":"Ballard","given":"T","non-dropping-particle":"","parse-names":false,"suffix":""}],"container-title":"Experimental Brain Research","id":"ITEM-2","issue":"4","issued":{"date-parts":[["1999"]]},"page":"629-634","title":"Online steering: coordination and control of body center of mass, head and body reorientation","type":"article-journal","volume":"129"},"uris":["http://www.mendeley.com/documents/?uuid=3dad4e62-44b9-4348-85bc-49c57f0b5a44"]},{"id":"ITEM-3","itemData":{"DOI":"10.1007/s00221-013-3466-8","author":[{"dropping-particle":"","family":"Ambati","given":"V N Pradeep","non-dropping-particle":"","parse-names":false,"suffix":""},{"dropping-particle":"","family":"Murray","given":"Nicholas G","non-dropping-particle":"","parse-names":false,"suffix":""},{"dropping-particle":"","family":"Saucedo","given":"Fabricio","non-dropping-particle":"","parse-names":false,"suffix":""},{"dropping-particle":"","family":"Powell","given":"Douglas W","non-dropping-particle":"","parse-names":false,"suffix":""},{"dropping-particle":"","family":"Reed-jones","given":"Rebecca J","non-dropping-particle":"","parse-names":false,"suffix":""}],"container-title":"Experimental Brain Research","id":"ITEM-3","issue":"3","issued":{"date-parts":[["2013"]]},"page":"549-556","title":"Constraining eye movement when redirecting walking trajectories alters turning control in healthy young adults","type":"article-journal","volume":"226"},"uris":["http://www.mendeley.com/documents/?uuid=1e0b991d-c07f-46f3-8e08-c4ce4ecb7133"]}],"mendeley":{"formattedCitation":"(Ambati, Murray, Saucedo, Powell, &amp; Reed-jones, 2013; Hollands et al., 2004; Patla et al., 1999)","plainTextFormattedCitation":"(Ambati, Murray, Saucedo, Powell, &amp; Reed-jones, 2013; Hollands et al., 2004; Patla et al., 1999)","previouslyFormattedCitation":"(Ambati, Murray, Saucedo, Powell, &amp; Reed-jones, 2013; Hollands et al., 2004; Patla et al., 1999)"},"properties":{"noteIndex":0},"schema":"https://github.com/citation-style-language/schema/raw/master/csl-citation.json"}</w:instrText>
      </w:r>
      <w:r w:rsidR="00104209">
        <w:rPr>
          <w:rFonts w:ascii="Times New Roman" w:hAnsi="Times New Roman" w:cs="Times New Roman"/>
          <w:sz w:val="24"/>
        </w:rPr>
        <w:fldChar w:fldCharType="separate"/>
      </w:r>
      <w:r w:rsidR="00104209" w:rsidRPr="008A26AB">
        <w:rPr>
          <w:rFonts w:ascii="Times New Roman" w:hAnsi="Times New Roman" w:cs="Times New Roman"/>
          <w:noProof/>
          <w:sz w:val="24"/>
        </w:rPr>
        <w:t>(Ambati, Murray, Saucedo, Powell, &amp; Reed-jones, 2013; Hollands et al., 2004; Patla et al., 1999)</w:t>
      </w:r>
      <w:r w:rsidR="00104209">
        <w:rPr>
          <w:rFonts w:ascii="Times New Roman" w:hAnsi="Times New Roman" w:cs="Times New Roman"/>
          <w:sz w:val="24"/>
        </w:rPr>
        <w:fldChar w:fldCharType="end"/>
      </w:r>
      <w:r w:rsidR="00104209" w:rsidRPr="003935F1">
        <w:rPr>
          <w:rFonts w:ascii="Times New Roman" w:hAnsi="Times New Roman" w:cs="Times New Roman"/>
          <w:sz w:val="24"/>
        </w:rPr>
        <w:t>. In everyday-life, however, walk and turns are normally executed in order t</w:t>
      </w:r>
      <w:r w:rsidR="00104209">
        <w:rPr>
          <w:rFonts w:ascii="Times New Roman" w:hAnsi="Times New Roman" w:cs="Times New Roman"/>
          <w:sz w:val="24"/>
        </w:rPr>
        <w:t>o achieve an ultimate goal. Hence</w:t>
      </w:r>
      <w:r w:rsidR="00104209" w:rsidRPr="003935F1">
        <w:rPr>
          <w:rFonts w:ascii="Times New Roman" w:hAnsi="Times New Roman" w:cs="Times New Roman"/>
          <w:sz w:val="24"/>
        </w:rPr>
        <w:t xml:space="preserve">, </w:t>
      </w:r>
      <w:r w:rsidR="00104209">
        <w:rPr>
          <w:rFonts w:ascii="Times New Roman" w:hAnsi="Times New Roman" w:cs="Times New Roman"/>
          <w:sz w:val="24"/>
        </w:rPr>
        <w:t xml:space="preserve">Study </w:t>
      </w:r>
      <w:r w:rsidR="00104209">
        <w:rPr>
          <w:rFonts w:ascii="Times New Roman" w:hAnsi="Times New Roman" w:cs="Times New Roman"/>
          <w:sz w:val="24"/>
        </w:rPr>
        <w:fldChar w:fldCharType="begin"/>
      </w:r>
      <w:r w:rsidR="00104209" w:rsidRPr="00D34A14">
        <w:rPr>
          <w:rFonts w:ascii="Times New Roman" w:eastAsia="PMingLiU" w:hAnsi="Times New Roman" w:cs="Times New Roman"/>
          <w:sz w:val="24"/>
          <w:lang w:eastAsia="zh-TW"/>
        </w:rPr>
        <w:instrText xml:space="preserve"> </w:instrText>
      </w:r>
      <w:r w:rsidR="00104209" w:rsidRPr="00D34A14">
        <w:rPr>
          <w:rFonts w:ascii="Times New Roman" w:eastAsia="PMingLiU" w:hAnsi="Times New Roman" w:cs="Times New Roman" w:hint="eastAsia"/>
          <w:sz w:val="24"/>
          <w:lang w:eastAsia="zh-TW"/>
        </w:rPr>
        <w:instrText>= 2 \* ROMAN</w:instrText>
      </w:r>
      <w:r w:rsidR="00104209" w:rsidRPr="00D34A14">
        <w:rPr>
          <w:rFonts w:ascii="Times New Roman" w:eastAsia="PMingLiU" w:hAnsi="Times New Roman" w:cs="Times New Roman"/>
          <w:sz w:val="24"/>
          <w:lang w:eastAsia="zh-TW"/>
        </w:rPr>
        <w:instrText xml:space="preserve"> </w:instrText>
      </w:r>
      <w:r w:rsidR="00104209">
        <w:rPr>
          <w:rFonts w:ascii="Times New Roman" w:hAnsi="Times New Roman" w:cs="Times New Roman"/>
          <w:sz w:val="24"/>
        </w:rPr>
        <w:fldChar w:fldCharType="separate"/>
      </w:r>
      <w:r w:rsidR="00104209" w:rsidRPr="00F96749">
        <w:rPr>
          <w:rFonts w:ascii="Times New Roman" w:eastAsia="PMingLiU" w:hAnsi="Times New Roman" w:cs="Times New Roman"/>
          <w:noProof/>
          <w:sz w:val="24"/>
          <w:lang w:eastAsia="zh-TW"/>
        </w:rPr>
        <w:t>II</w:t>
      </w:r>
      <w:r w:rsidR="00104209">
        <w:rPr>
          <w:rFonts w:ascii="Times New Roman" w:hAnsi="Times New Roman" w:cs="Times New Roman"/>
          <w:sz w:val="24"/>
        </w:rPr>
        <w:fldChar w:fldCharType="end"/>
      </w:r>
      <w:r w:rsidR="00940076">
        <w:rPr>
          <w:rFonts w:ascii="Times New Roman" w:hAnsi="Times New Roman" w:cs="Times New Roman"/>
          <w:sz w:val="24"/>
        </w:rPr>
        <w:t xml:space="preserve"> </w:t>
      </w:r>
      <w:r w:rsidR="00104209" w:rsidRPr="003935F1">
        <w:rPr>
          <w:rFonts w:ascii="Times New Roman" w:hAnsi="Times New Roman" w:cs="Times New Roman"/>
          <w:sz w:val="24"/>
        </w:rPr>
        <w:t>was initiated to compare data from the existing literature of the ordered sequence of body segment rotations with data from a more everyday-like setting</w:t>
      </w:r>
      <w:r w:rsidR="00DB0AEE">
        <w:rPr>
          <w:rFonts w:ascii="Times New Roman" w:hAnsi="Times New Roman" w:cs="Times New Roman"/>
          <w:sz w:val="24"/>
        </w:rPr>
        <w:t xml:space="preserve"> in which there are proximal (grasping) and distal (walk and turn) goals concurrently</w:t>
      </w:r>
      <w:r w:rsidR="00104209" w:rsidRPr="003935F1">
        <w:rPr>
          <w:rFonts w:ascii="Times New Roman" w:hAnsi="Times New Roman" w:cs="Times New Roman"/>
          <w:sz w:val="24"/>
        </w:rPr>
        <w:t>.</w:t>
      </w:r>
    </w:p>
    <w:p w14:paraId="4F668F5F" w14:textId="5EC91E9C" w:rsidR="00141003" w:rsidRPr="00141003" w:rsidRDefault="00141003" w:rsidP="00141003">
      <w:pPr>
        <w:pStyle w:val="a3"/>
        <w:numPr>
          <w:ilvl w:val="1"/>
          <w:numId w:val="12"/>
        </w:numPr>
        <w:spacing w:line="360" w:lineRule="auto"/>
        <w:ind w:leftChars="0"/>
        <w:rPr>
          <w:rFonts w:ascii="Times New Roman" w:hAnsi="Times New Roman" w:cs="Times New Roman"/>
          <w:b/>
          <w:sz w:val="24"/>
        </w:rPr>
      </w:pPr>
      <w:r>
        <w:rPr>
          <w:rFonts w:ascii="Times New Roman" w:hAnsi="Times New Roman" w:cs="Times New Roman"/>
          <w:b/>
          <w:sz w:val="24"/>
        </w:rPr>
        <w:lastRenderedPageBreak/>
        <w:t>Second research question</w:t>
      </w:r>
    </w:p>
    <w:p w14:paraId="19A27E4A" w14:textId="08A51A24" w:rsidR="00CB600B" w:rsidRPr="00754746" w:rsidRDefault="00141003" w:rsidP="007D1E77">
      <w:pPr>
        <w:spacing w:line="360" w:lineRule="auto"/>
        <w:jc w:val="center"/>
        <w:rPr>
          <w:rFonts w:ascii="Times New Roman" w:hAnsi="Times New Roman" w:cs="Times New Roman"/>
          <w:color w:val="FF0000"/>
          <w:sz w:val="24"/>
        </w:rPr>
      </w:pPr>
      <w:r>
        <w:rPr>
          <w:rFonts w:ascii="Times New Roman" w:hAnsi="Times New Roman" w:cs="Times New Roman"/>
          <w:color w:val="000000" w:themeColor="text1"/>
          <w:sz w:val="24"/>
        </w:rPr>
        <w:t>“</w:t>
      </w:r>
      <w:r w:rsidR="007D1E77">
        <w:rPr>
          <w:rFonts w:ascii="Times New Roman" w:hAnsi="Times New Roman" w:cs="Times New Roman"/>
          <w:color w:val="000000" w:themeColor="text1"/>
          <w:sz w:val="24"/>
        </w:rPr>
        <w:t>The role of distal goals in different experimental settings</w:t>
      </w:r>
      <w:r>
        <w:rPr>
          <w:rFonts w:ascii="Times New Roman" w:hAnsi="Times New Roman" w:cs="Times New Roman"/>
          <w:color w:val="000000" w:themeColor="text1"/>
          <w:sz w:val="24"/>
        </w:rPr>
        <w:t>”</w:t>
      </w:r>
    </w:p>
    <w:p w14:paraId="00770B93" w14:textId="65B1A5E3" w:rsidR="00AB262B" w:rsidRPr="00AB262B" w:rsidRDefault="00AB262B" w:rsidP="00DB0AEE">
      <w:pPr>
        <w:spacing w:line="360" w:lineRule="auto"/>
        <w:rPr>
          <w:rFonts w:ascii="Times New Roman" w:hAnsi="Times New Roman" w:cs="Times New Roman"/>
          <w:sz w:val="24"/>
        </w:rPr>
      </w:pPr>
      <w:r w:rsidRPr="00AB262B">
        <w:rPr>
          <w:rFonts w:ascii="Times New Roman" w:hAnsi="Times New Roman" w:cs="Times New Roman"/>
          <w:sz w:val="24"/>
        </w:rPr>
        <w:t>Second research question deals with</w:t>
      </w:r>
      <w:r w:rsidR="00AD7FAB">
        <w:rPr>
          <w:rFonts w:ascii="Times New Roman" w:hAnsi="Times New Roman" w:cs="Times New Roman"/>
          <w:sz w:val="24"/>
        </w:rPr>
        <w:t xml:space="preserve"> that if</w:t>
      </w:r>
      <w:r w:rsidRPr="00AB262B">
        <w:rPr>
          <w:rFonts w:ascii="Times New Roman" w:hAnsi="Times New Roman" w:cs="Times New Roman"/>
          <w:sz w:val="24"/>
        </w:rPr>
        <w:t xml:space="preserve"> </w:t>
      </w:r>
      <w:r>
        <w:rPr>
          <w:rFonts w:ascii="Times New Roman" w:hAnsi="Times New Roman" w:cs="Times New Roman"/>
          <w:sz w:val="24"/>
        </w:rPr>
        <w:t>distal goals</w:t>
      </w:r>
      <w:r w:rsidR="00B6551F">
        <w:rPr>
          <w:rFonts w:ascii="Times New Roman" w:hAnsi="Times New Roman" w:cs="Times New Roman"/>
          <w:sz w:val="24"/>
        </w:rPr>
        <w:t xml:space="preserve"> lead to </w:t>
      </w:r>
      <w:r w:rsidR="00AD7FAB">
        <w:rPr>
          <w:rFonts w:ascii="Times New Roman" w:hAnsi="Times New Roman" w:cs="Times New Roman"/>
          <w:sz w:val="24"/>
        </w:rPr>
        <w:t xml:space="preserve">same or different learning curves </w:t>
      </w:r>
      <w:r w:rsidR="00B6551F">
        <w:rPr>
          <w:rFonts w:ascii="Times New Roman" w:hAnsi="Times New Roman" w:cs="Times New Roman"/>
          <w:sz w:val="24"/>
        </w:rPr>
        <w:t xml:space="preserve">in different experimental settings. </w:t>
      </w:r>
      <w:r w:rsidR="00AD7FAB">
        <w:rPr>
          <w:rFonts w:ascii="Times New Roman" w:hAnsi="Times New Roman" w:cs="Times New Roman"/>
          <w:sz w:val="24"/>
        </w:rPr>
        <w:t xml:space="preserve">Study </w:t>
      </w:r>
      <w:r w:rsidR="00AD7FAB">
        <w:rPr>
          <w:rFonts w:ascii="Times New Roman" w:hAnsi="Times New Roman" w:cs="Times New Roman"/>
          <w:sz w:val="24"/>
        </w:rPr>
        <w:fldChar w:fldCharType="begin"/>
      </w:r>
      <w:r w:rsidR="00AD7FAB" w:rsidRPr="00E84AD4">
        <w:rPr>
          <w:rFonts w:ascii="Times New Roman" w:eastAsia="PMingLiU" w:hAnsi="Times New Roman" w:cs="Times New Roman"/>
          <w:sz w:val="24"/>
          <w:lang w:eastAsia="zh-TW"/>
        </w:rPr>
        <w:instrText xml:space="preserve"> </w:instrText>
      </w:r>
      <w:r w:rsidR="00AD7FAB" w:rsidRPr="00E84AD4">
        <w:rPr>
          <w:rFonts w:ascii="Times New Roman" w:eastAsia="PMingLiU" w:hAnsi="Times New Roman" w:cs="Times New Roman" w:hint="eastAsia"/>
          <w:sz w:val="24"/>
          <w:lang w:eastAsia="zh-TW"/>
        </w:rPr>
        <w:instrText>= 1 \* ROMAN</w:instrText>
      </w:r>
      <w:r w:rsidR="00AD7FAB" w:rsidRPr="00E84AD4">
        <w:rPr>
          <w:rFonts w:ascii="Times New Roman" w:eastAsia="PMingLiU" w:hAnsi="Times New Roman" w:cs="Times New Roman"/>
          <w:sz w:val="24"/>
          <w:lang w:eastAsia="zh-TW"/>
        </w:rPr>
        <w:instrText xml:space="preserve"> </w:instrText>
      </w:r>
      <w:r w:rsidR="00AD7FAB">
        <w:rPr>
          <w:rFonts w:ascii="Times New Roman" w:hAnsi="Times New Roman" w:cs="Times New Roman"/>
          <w:sz w:val="24"/>
        </w:rPr>
        <w:fldChar w:fldCharType="separate"/>
      </w:r>
      <w:r w:rsidR="00AD7FAB">
        <w:rPr>
          <w:rFonts w:ascii="Times New Roman" w:eastAsia="PMingLiU" w:hAnsi="Times New Roman" w:cs="Times New Roman"/>
          <w:noProof/>
          <w:sz w:val="24"/>
          <w:lang w:eastAsia="zh-TW"/>
        </w:rPr>
        <w:t>I</w:t>
      </w:r>
      <w:r w:rsidR="00AD7FAB">
        <w:rPr>
          <w:rFonts w:ascii="Times New Roman" w:hAnsi="Times New Roman" w:cs="Times New Roman"/>
          <w:sz w:val="24"/>
        </w:rPr>
        <w:fldChar w:fldCharType="end"/>
      </w:r>
      <w:r w:rsidR="00AD7FAB">
        <w:rPr>
          <w:rFonts w:ascii="Times New Roman" w:hAnsi="Times New Roman" w:cs="Times New Roman"/>
          <w:sz w:val="24"/>
        </w:rPr>
        <w:t xml:space="preserve"> and </w:t>
      </w:r>
      <w:r w:rsidR="00AD7FAB">
        <w:rPr>
          <w:rFonts w:ascii="Times New Roman" w:hAnsi="Times New Roman" w:cs="Times New Roman"/>
          <w:sz w:val="24"/>
        </w:rPr>
        <w:fldChar w:fldCharType="begin"/>
      </w:r>
      <w:r w:rsidR="00AD7FAB" w:rsidRPr="001F364C">
        <w:rPr>
          <w:rFonts w:ascii="Times New Roman" w:eastAsia="PMingLiU" w:hAnsi="Times New Roman" w:cs="Times New Roman"/>
          <w:sz w:val="24"/>
          <w:lang w:eastAsia="zh-TW"/>
        </w:rPr>
        <w:instrText xml:space="preserve"> </w:instrText>
      </w:r>
      <w:r w:rsidR="00AD7FAB" w:rsidRPr="001F364C">
        <w:rPr>
          <w:rFonts w:ascii="Times New Roman" w:eastAsia="PMingLiU" w:hAnsi="Times New Roman" w:cs="Times New Roman" w:hint="eastAsia"/>
          <w:sz w:val="24"/>
          <w:lang w:eastAsia="zh-TW"/>
        </w:rPr>
        <w:instrText>= 3 \* ROMAN</w:instrText>
      </w:r>
      <w:r w:rsidR="00AD7FAB" w:rsidRPr="001F364C">
        <w:rPr>
          <w:rFonts w:ascii="Times New Roman" w:eastAsia="PMingLiU" w:hAnsi="Times New Roman" w:cs="Times New Roman"/>
          <w:sz w:val="24"/>
          <w:lang w:eastAsia="zh-TW"/>
        </w:rPr>
        <w:instrText xml:space="preserve"> </w:instrText>
      </w:r>
      <w:r w:rsidR="00AD7FAB">
        <w:rPr>
          <w:rFonts w:ascii="Times New Roman" w:hAnsi="Times New Roman" w:cs="Times New Roman"/>
          <w:sz w:val="24"/>
        </w:rPr>
        <w:fldChar w:fldCharType="separate"/>
      </w:r>
      <w:r w:rsidR="00AD7FAB" w:rsidRPr="003105A4">
        <w:rPr>
          <w:rFonts w:ascii="Times New Roman" w:eastAsia="PMingLiU" w:hAnsi="Times New Roman" w:cs="Times New Roman"/>
          <w:noProof/>
          <w:sz w:val="24"/>
          <w:lang w:eastAsia="zh-TW"/>
        </w:rPr>
        <w:t>II</w:t>
      </w:r>
      <w:r w:rsidR="00AD7FAB">
        <w:rPr>
          <w:rFonts w:ascii="Times New Roman" w:hAnsi="Times New Roman" w:cs="Times New Roman"/>
          <w:sz w:val="24"/>
        </w:rPr>
        <w:fldChar w:fldCharType="end"/>
      </w:r>
      <w:r w:rsidR="00AD7FAB">
        <w:rPr>
          <w:rFonts w:ascii="Times New Roman" w:hAnsi="Times New Roman" w:cs="Times New Roman"/>
          <w:sz w:val="24"/>
        </w:rPr>
        <w:t xml:space="preserve"> were carried out in a simulated grocery shopping task in which </w:t>
      </w:r>
      <w:r w:rsidR="00A71E42">
        <w:rPr>
          <w:rFonts w:ascii="Times New Roman" w:hAnsi="Times New Roman" w:cs="Times New Roman"/>
          <w:sz w:val="24"/>
        </w:rPr>
        <w:t>participants’ kinematic</w:t>
      </w:r>
      <w:r w:rsidR="00AD7FAB">
        <w:rPr>
          <w:rFonts w:ascii="Times New Roman" w:hAnsi="Times New Roman" w:cs="Times New Roman"/>
          <w:sz w:val="24"/>
        </w:rPr>
        <w:t xml:space="preserve">s were recorded and analyzed while they were forced actually to walk through the aisle, and then turn to the goal. Contrary to that, participants in Study </w:t>
      </w:r>
      <w:r w:rsidR="00AD7FAB">
        <w:rPr>
          <w:rFonts w:ascii="Times New Roman" w:hAnsi="Times New Roman" w:cs="Times New Roman"/>
          <w:sz w:val="24"/>
        </w:rPr>
        <w:fldChar w:fldCharType="begin"/>
      </w:r>
      <w:r w:rsidR="00AD7FAB" w:rsidRPr="00AD7FAB">
        <w:rPr>
          <w:rFonts w:ascii="Times New Roman" w:eastAsia="PMingLiU" w:hAnsi="Times New Roman" w:cs="Times New Roman"/>
          <w:sz w:val="24"/>
          <w:lang w:eastAsia="zh-TW"/>
        </w:rPr>
        <w:instrText xml:space="preserve"> </w:instrText>
      </w:r>
      <w:r w:rsidR="00AD7FAB" w:rsidRPr="00AD7FAB">
        <w:rPr>
          <w:rFonts w:ascii="Times New Roman" w:eastAsia="PMingLiU" w:hAnsi="Times New Roman" w:cs="Times New Roman" w:hint="eastAsia"/>
          <w:sz w:val="24"/>
          <w:lang w:eastAsia="zh-TW"/>
        </w:rPr>
        <w:instrText>= 3 \* ROMAN</w:instrText>
      </w:r>
      <w:r w:rsidR="00AD7FAB" w:rsidRPr="00AD7FAB">
        <w:rPr>
          <w:rFonts w:ascii="Times New Roman" w:eastAsia="PMingLiU" w:hAnsi="Times New Roman" w:cs="Times New Roman"/>
          <w:sz w:val="24"/>
          <w:lang w:eastAsia="zh-TW"/>
        </w:rPr>
        <w:instrText xml:space="preserve"> </w:instrText>
      </w:r>
      <w:r w:rsidR="00AD7FAB">
        <w:rPr>
          <w:rFonts w:ascii="Times New Roman" w:hAnsi="Times New Roman" w:cs="Times New Roman"/>
          <w:sz w:val="24"/>
        </w:rPr>
        <w:fldChar w:fldCharType="separate"/>
      </w:r>
      <w:r w:rsidR="00AD7FAB" w:rsidRPr="003105A4">
        <w:rPr>
          <w:rFonts w:ascii="Times New Roman" w:eastAsia="PMingLiU" w:hAnsi="Times New Roman" w:cs="Times New Roman"/>
          <w:noProof/>
          <w:sz w:val="24"/>
          <w:lang w:eastAsia="zh-TW"/>
        </w:rPr>
        <w:t>III</w:t>
      </w:r>
      <w:r w:rsidR="00AD7FAB">
        <w:rPr>
          <w:rFonts w:ascii="Times New Roman" w:hAnsi="Times New Roman" w:cs="Times New Roman"/>
          <w:sz w:val="24"/>
        </w:rPr>
        <w:fldChar w:fldCharType="end"/>
      </w:r>
      <w:r w:rsidR="00AD7FAB">
        <w:rPr>
          <w:rFonts w:ascii="Times New Roman" w:hAnsi="Times New Roman" w:cs="Times New Roman"/>
          <w:sz w:val="24"/>
        </w:rPr>
        <w:t xml:space="preserve"> and </w:t>
      </w:r>
      <w:r w:rsidR="00AD7FAB" w:rsidRPr="007A4C63">
        <w:rPr>
          <w:rFonts w:ascii="Times New Roman" w:hAnsi="Times New Roman" w:cs="Times New Roman"/>
          <w:sz w:val="24"/>
        </w:rPr>
        <w:t>IV</w:t>
      </w:r>
      <w:r w:rsidR="00AD7FAB">
        <w:rPr>
          <w:rFonts w:ascii="Times New Roman" w:hAnsi="Times New Roman" w:cs="Times New Roman"/>
          <w:sz w:val="24"/>
        </w:rPr>
        <w:t xml:space="preserve"> faced a virtually simulated urban city through monitors, and their behavioral </w:t>
      </w:r>
      <w:r w:rsidR="003C5664">
        <w:rPr>
          <w:rFonts w:ascii="Times New Roman" w:hAnsi="Times New Roman" w:cs="Times New Roman"/>
          <w:sz w:val="24"/>
        </w:rPr>
        <w:t xml:space="preserve">cognitive </w:t>
      </w:r>
      <w:r w:rsidR="00AD7FAB">
        <w:rPr>
          <w:rFonts w:ascii="Times New Roman" w:hAnsi="Times New Roman" w:cs="Times New Roman"/>
          <w:sz w:val="24"/>
        </w:rPr>
        <w:t>responses were analyzed by</w:t>
      </w:r>
      <w:r w:rsidR="003C5664">
        <w:rPr>
          <w:rFonts w:ascii="Times New Roman" w:hAnsi="Times New Roman" w:cs="Times New Roman"/>
          <w:sz w:val="24"/>
        </w:rPr>
        <w:t xml:space="preserve"> self-estimated tests.</w:t>
      </w:r>
      <w:r w:rsidR="00AD7FAB">
        <w:rPr>
          <w:rFonts w:ascii="Times New Roman" w:hAnsi="Times New Roman" w:cs="Times New Roman"/>
          <w:sz w:val="24"/>
        </w:rPr>
        <w:t xml:space="preserve"> </w:t>
      </w:r>
    </w:p>
    <w:p w14:paraId="0ADFBC22" w14:textId="1FBF1435" w:rsidR="00DB0AEE" w:rsidRDefault="00CB600B" w:rsidP="00DB0AEE">
      <w:pPr>
        <w:spacing w:line="360" w:lineRule="auto"/>
        <w:rPr>
          <w:rFonts w:ascii="Times New Roman" w:hAnsi="Times New Roman" w:cs="Times New Roman"/>
          <w:color w:val="000000" w:themeColor="text1"/>
          <w:sz w:val="24"/>
        </w:rPr>
      </w:pPr>
      <w:r>
        <w:rPr>
          <w:rFonts w:ascii="Times New Roman" w:hAnsi="Times New Roman" w:cs="Times New Roman"/>
          <w:sz w:val="24"/>
        </w:rPr>
        <w:t xml:space="preserve">Study </w:t>
      </w:r>
      <w:r>
        <w:rPr>
          <w:rFonts w:ascii="Times New Roman" w:hAnsi="Times New Roman" w:cs="Times New Roman"/>
          <w:sz w:val="24"/>
        </w:rPr>
        <w:fldChar w:fldCharType="begin"/>
      </w:r>
      <w:r w:rsidRPr="00AD7FAB">
        <w:rPr>
          <w:rFonts w:ascii="Times New Roman" w:eastAsia="PMingLiU" w:hAnsi="Times New Roman" w:cs="Times New Roman"/>
          <w:sz w:val="24"/>
          <w:lang w:eastAsia="zh-TW"/>
        </w:rPr>
        <w:instrText xml:space="preserve"> </w:instrText>
      </w:r>
      <w:r w:rsidRPr="00AD7FAB">
        <w:rPr>
          <w:rFonts w:ascii="Times New Roman" w:eastAsia="PMingLiU" w:hAnsi="Times New Roman" w:cs="Times New Roman" w:hint="eastAsia"/>
          <w:sz w:val="24"/>
          <w:lang w:eastAsia="zh-TW"/>
        </w:rPr>
        <w:instrText>= 3 \* ROMAN</w:instrText>
      </w:r>
      <w:r w:rsidRPr="00AD7FAB">
        <w:rPr>
          <w:rFonts w:ascii="Times New Roman" w:eastAsia="PMingLiU" w:hAnsi="Times New Roman" w:cs="Times New Roman"/>
          <w:sz w:val="24"/>
          <w:lang w:eastAsia="zh-TW"/>
        </w:rPr>
        <w:instrText xml:space="preserve"> </w:instrText>
      </w:r>
      <w:r>
        <w:rPr>
          <w:rFonts w:ascii="Times New Roman" w:hAnsi="Times New Roman" w:cs="Times New Roman"/>
          <w:sz w:val="24"/>
        </w:rPr>
        <w:fldChar w:fldCharType="separate"/>
      </w:r>
      <w:r w:rsidRPr="003105A4">
        <w:rPr>
          <w:rFonts w:ascii="Times New Roman" w:eastAsia="PMingLiU" w:hAnsi="Times New Roman" w:cs="Times New Roman"/>
          <w:noProof/>
          <w:sz w:val="24"/>
          <w:lang w:eastAsia="zh-TW"/>
        </w:rPr>
        <w:t>III</w:t>
      </w:r>
      <w:r>
        <w:rPr>
          <w:rFonts w:ascii="Times New Roman" w:hAnsi="Times New Roman" w:cs="Times New Roman"/>
          <w:sz w:val="24"/>
        </w:rPr>
        <w:fldChar w:fldCharType="end"/>
      </w:r>
      <w:r>
        <w:rPr>
          <w:rFonts w:ascii="Times New Roman" w:hAnsi="Times New Roman" w:cs="Times New Roman"/>
          <w:sz w:val="24"/>
        </w:rPr>
        <w:t xml:space="preserve"> was regarded with the existing evidence in spatial knowledge while wayfinding that </w:t>
      </w:r>
      <w:r w:rsidR="00DB0AEE" w:rsidRPr="004541E5">
        <w:rPr>
          <w:rFonts w:ascii="Times New Roman" w:hAnsi="Times New Roman" w:cs="Times New Roman"/>
          <w:color w:val="000000" w:themeColor="text1"/>
          <w:sz w:val="24"/>
        </w:rPr>
        <w:t xml:space="preserve">is typically acquired by three different </w:t>
      </w:r>
      <w:r w:rsidR="00DB0AEE">
        <w:rPr>
          <w:rFonts w:ascii="Times New Roman" w:hAnsi="Times New Roman" w:cs="Times New Roman"/>
          <w:color w:val="000000" w:themeColor="text1"/>
          <w:sz w:val="24"/>
        </w:rPr>
        <w:t xml:space="preserve">types of </w:t>
      </w:r>
      <w:r w:rsidR="00DB0AEE" w:rsidRPr="004541E5">
        <w:rPr>
          <w:rFonts w:ascii="Times New Roman" w:hAnsi="Times New Roman" w:cs="Times New Roman"/>
          <w:color w:val="000000" w:themeColor="text1"/>
          <w:sz w:val="24"/>
        </w:rPr>
        <w:t xml:space="preserve">knowledge as mentioned in </w:t>
      </w:r>
      <w:r>
        <w:rPr>
          <w:rFonts w:ascii="Times New Roman" w:hAnsi="Times New Roman" w:cs="Times New Roman"/>
          <w:i/>
          <w:color w:val="000000" w:themeColor="text1"/>
          <w:sz w:val="24"/>
        </w:rPr>
        <w:t>1.2.3</w:t>
      </w:r>
      <w:r w:rsidR="00DB0AEE">
        <w:rPr>
          <w:rFonts w:ascii="Times New Roman" w:hAnsi="Times New Roman" w:cs="Times New Roman"/>
          <w:color w:val="000000" w:themeColor="text1"/>
          <w:sz w:val="24"/>
        </w:rPr>
        <w:t>: landmark, route and survey knowledge.</w:t>
      </w:r>
      <w:r w:rsidR="00DB0AEE" w:rsidRPr="004541E5">
        <w:rPr>
          <w:rFonts w:ascii="Times New Roman" w:hAnsi="Times New Roman" w:cs="Times New Roman"/>
          <w:color w:val="000000" w:themeColor="text1"/>
          <w:sz w:val="24"/>
        </w:rPr>
        <w:t xml:space="preserve"> </w:t>
      </w:r>
      <w:r w:rsidR="00DB0AEE">
        <w:rPr>
          <w:rFonts w:ascii="Times New Roman" w:hAnsi="Times New Roman" w:cs="Times New Roman"/>
          <w:sz w:val="24"/>
        </w:rPr>
        <w:t xml:space="preserve">According to the framework of </w:t>
      </w:r>
      <w:r w:rsidR="00DB0AEE">
        <w:rPr>
          <w:rFonts w:ascii="Times New Roman" w:hAnsi="Times New Roman" w:cs="Times New Roman"/>
          <w:sz w:val="24"/>
        </w:rPr>
        <w:fldChar w:fldCharType="begin" w:fldLock="1"/>
      </w:r>
      <w:r w:rsidR="00DB0AEE">
        <w:rPr>
          <w:rFonts w:ascii="Times New Roman" w:hAnsi="Times New Roman" w:cs="Times New Roman"/>
          <w:sz w:val="24"/>
        </w:rPr>
        <w:instrText>ADDIN CSL_CITATION {"citationItems":[{"id":"ITEM-1","itemData":{"DOI":"10.1016/S0065-2407(08)60007-5","author":[{"dropping-particle":"","family":"Siegel","given":"AW","non-dropping-particle":"","parse-names":false,"suffix":""},{"dropping-particle":"","family":"White","given":"SH","non-dropping-particle":"","parse-names":false,"suffix":""}],"container-title":"Advances in child development and behavior","id":"ITEM-1","issued":{"date-parts":[["1975"]]},"page":"9-55","title":"The development of spatial representations of large-scale environments","type":"article-journal","volume":"10"},"uris":["http://www.mendeley.com/documents/?uuid=108baed8-a777-4c18-bf6d-412da22f036c"]}],"mendeley":{"formattedCitation":"(Siegel &amp; White, 1975)","manualFormatting":"Siegel and White (1975)","plainTextFormattedCitation":"(Siegel &amp; White, 1975)","previouslyFormattedCitation":"(Siegel &amp; White, 1975)"},"properties":{"noteIndex":0},"schema":"https://github.com/citation-style-language/schema/raw/master/csl-citation.json"}</w:instrText>
      </w:r>
      <w:r w:rsidR="00DB0AEE">
        <w:rPr>
          <w:rFonts w:ascii="Times New Roman" w:hAnsi="Times New Roman" w:cs="Times New Roman"/>
          <w:sz w:val="24"/>
        </w:rPr>
        <w:fldChar w:fldCharType="separate"/>
      </w:r>
      <w:r w:rsidR="00DB0AEE">
        <w:rPr>
          <w:rFonts w:ascii="Times New Roman" w:hAnsi="Times New Roman" w:cs="Times New Roman"/>
          <w:noProof/>
          <w:sz w:val="24"/>
        </w:rPr>
        <w:t>Siegel and</w:t>
      </w:r>
      <w:r w:rsidR="00DB0AEE" w:rsidRPr="00A306E9">
        <w:rPr>
          <w:rFonts w:ascii="Times New Roman" w:hAnsi="Times New Roman" w:cs="Times New Roman"/>
          <w:noProof/>
          <w:sz w:val="24"/>
        </w:rPr>
        <w:t xml:space="preserve"> White </w:t>
      </w:r>
      <w:r w:rsidR="00DB0AEE">
        <w:rPr>
          <w:rFonts w:ascii="Times New Roman" w:hAnsi="Times New Roman" w:cs="Times New Roman"/>
          <w:noProof/>
          <w:sz w:val="24"/>
        </w:rPr>
        <w:t>(</w:t>
      </w:r>
      <w:r w:rsidR="00DB0AEE" w:rsidRPr="00A306E9">
        <w:rPr>
          <w:rFonts w:ascii="Times New Roman" w:hAnsi="Times New Roman" w:cs="Times New Roman"/>
          <w:noProof/>
          <w:sz w:val="24"/>
        </w:rPr>
        <w:t>1975)</w:t>
      </w:r>
      <w:r w:rsidR="00DB0AEE">
        <w:rPr>
          <w:rFonts w:ascii="Times New Roman" w:hAnsi="Times New Roman" w:cs="Times New Roman"/>
          <w:sz w:val="24"/>
        </w:rPr>
        <w:fldChar w:fldCharType="end"/>
      </w:r>
      <w:r w:rsidR="00DB0AEE">
        <w:rPr>
          <w:rFonts w:ascii="Times New Roman" w:hAnsi="Times New Roman" w:cs="Times New Roman"/>
          <w:sz w:val="24"/>
        </w:rPr>
        <w:t xml:space="preserve">, spatial knowledge about a new place develops over time from the initial stage of landmark knowledge to a stage of route knowledge to the final stage of survey knowledge. </w:t>
      </w:r>
      <w:r w:rsidR="00DB0AEE" w:rsidRPr="00ED55E1">
        <w:rPr>
          <w:rFonts w:ascii="Times New Roman" w:hAnsi="Times New Roman" w:cs="Times New Roman"/>
          <w:color w:val="000000" w:themeColor="text1"/>
          <w:sz w:val="24"/>
        </w:rPr>
        <w:t xml:space="preserve">However, </w:t>
      </w:r>
      <w:r w:rsidR="00DB0AEE">
        <w:rPr>
          <w:rFonts w:ascii="Times New Roman" w:hAnsi="Times New Roman" w:cs="Times New Roman"/>
          <w:color w:val="000000" w:themeColor="text1"/>
          <w:sz w:val="24"/>
        </w:rPr>
        <w:t>this</w:t>
      </w:r>
      <w:r w:rsidR="00DB0AEE" w:rsidRPr="00ED55E1">
        <w:rPr>
          <w:rFonts w:ascii="Times New Roman" w:hAnsi="Times New Roman" w:cs="Times New Roman"/>
          <w:color w:val="000000" w:themeColor="text1"/>
          <w:sz w:val="24"/>
        </w:rPr>
        <w:t xml:space="preserve"> framework </w:t>
      </w:r>
      <w:r w:rsidR="00DB0AEE">
        <w:rPr>
          <w:rFonts w:ascii="Times New Roman" w:hAnsi="Times New Roman" w:cs="Times New Roman"/>
          <w:color w:val="000000" w:themeColor="text1"/>
          <w:sz w:val="24"/>
        </w:rPr>
        <w:t>has been criticiz</w:t>
      </w:r>
      <w:r w:rsidR="00DB0AEE" w:rsidRPr="00ED55E1">
        <w:rPr>
          <w:rFonts w:ascii="Times New Roman" w:hAnsi="Times New Roman" w:cs="Times New Roman"/>
          <w:color w:val="000000" w:themeColor="text1"/>
          <w:sz w:val="24"/>
        </w:rPr>
        <w:t xml:space="preserve">ed </w:t>
      </w:r>
      <w:r w:rsidR="00DB0AEE">
        <w:rPr>
          <w:rFonts w:ascii="Times New Roman" w:hAnsi="Times New Roman" w:cs="Times New Roman"/>
          <w:color w:val="000000" w:themeColor="text1"/>
          <w:sz w:val="24"/>
        </w:rPr>
        <w:t xml:space="preserve">by the evidence implying that only circumscribed features and topological relations are encoded and stored during the early stages of learning, so that periods in which no metric information about distances and relative directions is stored exist ostensibly </w:t>
      </w:r>
      <w:r w:rsidR="00DB0AEE">
        <w:rPr>
          <w:rFonts w:ascii="Times New Roman" w:hAnsi="Times New Roman" w:cs="Times New Roman"/>
          <w:color w:val="000000" w:themeColor="text1"/>
          <w:sz w:val="24"/>
        </w:rPr>
        <w:fldChar w:fldCharType="begin" w:fldLock="1"/>
      </w:r>
      <w:r w:rsidR="00DB0AEE">
        <w:rPr>
          <w:rFonts w:ascii="Times New Roman" w:hAnsi="Times New Roman" w:cs="Times New Roman"/>
          <w:color w:val="000000" w:themeColor="text1"/>
          <w:sz w:val="24"/>
        </w:rPr>
        <w:instrText>ADDIN CSL_CITATION {"citationItems":[{"id":"ITEM-1","itemData":{"author":[{"dropping-particle":"","family":"Montello","given":"Daniel R","non-dropping-particle":"","parse-names":false,"suffix":""}],"container-title":"Spatial and Temporal Reasoning in Geographic Information Systems","editor":[{"dropping-particle":"","family":"Egenhofer","given":"M.J","non-dropping-particle":"","parse-names":false,"suffix":""},{"dropping-particle":"","family":"Golledge","given":"R.G","non-dropping-particle":"","parse-names":false,"suffix":""}],"id":"ITEM-1","issued":{"date-parts":[["1998"]]},"page":"143-154","publisher":"Oxford University Press","publisher-place":"New York","title":"“A new framework for understanding the acquisition of spatial knowledge in large-scale environments.”","type":"chapter"},"uris":["http://www.mendeley.com/documents/?uuid=6f0b8480-6ad5-437f-9419-f7f93e6d2225"]},{"id":"ITEM-2","itemData":{"DOI":"10.1016/j.cogpsych.2005.08.003","ISBN":"0010-0285","ISSN":"00100285","PMID":"16375882","abstract":"Existing frameworks for explaining spatial knowledge acquisition in a new environment propose either stage-like or continuous development. To examine the spatial microgenesis of individuals, a longitudinal study was conducted. Twenty-four college students were individually driven along two routes in a previously unfamiliar neighborhood over 10 weekly sessions. Starting Session 4, they were also driven along a short connecting route. After each session, participants estimated spatial properties of the routes. Some participants' knowledge improved fairly continuously over the sessions, but most participants either manifested accurate metric knowledge from the first session or never manifested accurate metric knowledge. Results are discussed in light of these large individual differences, particularly with respect to the accuracy and development of integrated configurational knowledge. © 2005 Elsevier Inc. All rights reserved.","author":[{"dropping-particle":"","family":"Ishikawa","given":"Toru","non-dropping-particle":"","parse-names":false,"suffix":""},{"dropping-particle":"","family":"Montello","given":"Daniel R.","non-dropping-particle":"","parse-names":false,"suffix":""}],"container-title":"Cognitive Psychology","id":"ITEM-2","issue":"2","issued":{"date-parts":[["2006"]]},"page":"93-129","title":"Spatial knowledge acquisition from direct experience in the environment: Individual differences in the development of metric knowledge and the integration of separately learned places","type":"article-journal","volume":"52"},"uris":["http://www.mendeley.com/documents/?uuid=a660d355-2647-4e7b-bac4-2744a07a7989"]}],"mendeley":{"formattedCitation":"(Ishikawa &amp; Montello, 2006; Montello, 1998)","plainTextFormattedCitation":"(Ishikawa &amp; Montello, 2006; Montello, 1998)","previouslyFormattedCitation":"(Ishikawa &amp; Montello, 2006; Montello, 1998)"},"properties":{"noteIndex":0},"schema":"https://github.com/citation-style-language/schema/raw/master/csl-citation.json"}</w:instrText>
      </w:r>
      <w:r w:rsidR="00DB0AEE">
        <w:rPr>
          <w:rFonts w:ascii="Times New Roman" w:hAnsi="Times New Roman" w:cs="Times New Roman"/>
          <w:color w:val="000000" w:themeColor="text1"/>
          <w:sz w:val="24"/>
        </w:rPr>
        <w:fldChar w:fldCharType="separate"/>
      </w:r>
      <w:r w:rsidR="00DB0AEE" w:rsidRPr="00ED55E1">
        <w:rPr>
          <w:rFonts w:ascii="Times New Roman" w:hAnsi="Times New Roman" w:cs="Times New Roman"/>
          <w:noProof/>
          <w:color w:val="000000" w:themeColor="text1"/>
          <w:sz w:val="24"/>
        </w:rPr>
        <w:t>(Ishikawa &amp; Montello, 2006; Montello, 1998)</w:t>
      </w:r>
      <w:r w:rsidR="00DB0AEE">
        <w:rPr>
          <w:rFonts w:ascii="Times New Roman" w:hAnsi="Times New Roman" w:cs="Times New Roman"/>
          <w:color w:val="000000" w:themeColor="text1"/>
          <w:sz w:val="24"/>
        </w:rPr>
        <w:fldChar w:fldCharType="end"/>
      </w:r>
      <w:r w:rsidR="00DB0AEE">
        <w:rPr>
          <w:rFonts w:ascii="Times New Roman" w:hAnsi="Times New Roman" w:cs="Times New Roman"/>
          <w:color w:val="000000" w:themeColor="text1"/>
          <w:sz w:val="24"/>
        </w:rPr>
        <w:t xml:space="preserve">. In response to these problems, </w:t>
      </w:r>
      <w:r w:rsidR="00DB0AEE">
        <w:rPr>
          <w:rFonts w:ascii="Times New Roman" w:hAnsi="Times New Roman" w:cs="Times New Roman"/>
          <w:color w:val="000000" w:themeColor="text1"/>
          <w:sz w:val="24"/>
        </w:rPr>
        <w:fldChar w:fldCharType="begin" w:fldLock="1"/>
      </w:r>
      <w:r w:rsidR="00DB0AEE">
        <w:rPr>
          <w:rFonts w:ascii="Times New Roman" w:hAnsi="Times New Roman" w:cs="Times New Roman"/>
          <w:color w:val="000000" w:themeColor="text1"/>
          <w:sz w:val="24"/>
        </w:rPr>
        <w:instrText>ADDIN CSL_CITATION {"citationItems":[{"id":"ITEM-1","itemData":{"author":[{"dropping-particle":"","family":"Montello","given":"Daniel R","non-dropping-particle":"","parse-names":false,"suffix":""}],"container-title":"Spatial and Temporal Reasoning in Geographic Information Systems","editor":[{"dropping-particle":"","family":"Egenhofer","given":"M.J","non-dropping-particle":"","parse-names":false,"suffix":""},{"dropping-particle":"","family":"Golledge","given":"R.G","non-dropping-particle":"","parse-names":false,"suffix":""}],"id":"ITEM-1","issued":{"date-parts":[["1998"]]},"page":"143-154","publisher":"Oxford University Press","publisher-place":"New York","title":"“A new framework for understanding the acquisition of spatial knowledge in large-scale environments.”","type":"chapter"},"uris":["http://www.mendeley.com/documents/?uuid=6f0b8480-6ad5-437f-9419-f7f93e6d2225"]}],"mendeley":{"formattedCitation":"(Montello, 1998)","manualFormatting":"Montello (1998)","plainTextFormattedCitation":"(Montello, 1998)","previouslyFormattedCitation":"(Montello, 1998)"},"properties":{"noteIndex":0},"schema":"https://github.com/citation-style-language/schema/raw/master/csl-citation.json"}</w:instrText>
      </w:r>
      <w:r w:rsidR="00DB0AEE">
        <w:rPr>
          <w:rFonts w:ascii="Times New Roman" w:hAnsi="Times New Roman" w:cs="Times New Roman"/>
          <w:color w:val="000000" w:themeColor="text1"/>
          <w:sz w:val="24"/>
        </w:rPr>
        <w:fldChar w:fldCharType="separate"/>
      </w:r>
      <w:r w:rsidR="00DB0AEE">
        <w:rPr>
          <w:rFonts w:ascii="Times New Roman" w:hAnsi="Times New Roman" w:cs="Times New Roman"/>
          <w:noProof/>
          <w:color w:val="000000" w:themeColor="text1"/>
          <w:sz w:val="24"/>
        </w:rPr>
        <w:t>Montello</w:t>
      </w:r>
      <w:r w:rsidR="00DB0AEE" w:rsidRPr="00DF3513">
        <w:rPr>
          <w:rFonts w:ascii="Times New Roman" w:hAnsi="Times New Roman" w:cs="Times New Roman"/>
          <w:noProof/>
          <w:color w:val="000000" w:themeColor="text1"/>
          <w:sz w:val="24"/>
        </w:rPr>
        <w:t xml:space="preserve"> </w:t>
      </w:r>
      <w:r w:rsidR="00DB0AEE">
        <w:rPr>
          <w:rFonts w:ascii="Times New Roman" w:hAnsi="Times New Roman" w:cs="Times New Roman"/>
          <w:noProof/>
          <w:color w:val="000000" w:themeColor="text1"/>
          <w:sz w:val="24"/>
        </w:rPr>
        <w:t>(</w:t>
      </w:r>
      <w:r w:rsidR="00DB0AEE" w:rsidRPr="00DF3513">
        <w:rPr>
          <w:rFonts w:ascii="Times New Roman" w:hAnsi="Times New Roman" w:cs="Times New Roman"/>
          <w:noProof/>
          <w:color w:val="000000" w:themeColor="text1"/>
          <w:sz w:val="24"/>
        </w:rPr>
        <w:t>1998)</w:t>
      </w:r>
      <w:r w:rsidR="00DB0AEE">
        <w:rPr>
          <w:rFonts w:ascii="Times New Roman" w:hAnsi="Times New Roman" w:cs="Times New Roman"/>
          <w:color w:val="000000" w:themeColor="text1"/>
          <w:sz w:val="24"/>
        </w:rPr>
        <w:fldChar w:fldCharType="end"/>
      </w:r>
      <w:r w:rsidR="00DB0AEE">
        <w:rPr>
          <w:rFonts w:ascii="Times New Roman" w:hAnsi="Times New Roman" w:cs="Times New Roman"/>
          <w:color w:val="000000" w:themeColor="text1"/>
          <w:sz w:val="24"/>
        </w:rPr>
        <w:t xml:space="preserve"> proposed an alternative framework that supports the existence of a parallel and continuous development of three types of knowledge rather than a stage-wise knowledge development.</w:t>
      </w:r>
      <w:r>
        <w:rPr>
          <w:rFonts w:ascii="Times New Roman" w:hAnsi="Times New Roman" w:cs="Times New Roman"/>
          <w:color w:val="000000" w:themeColor="text1"/>
          <w:sz w:val="24"/>
        </w:rPr>
        <w:t xml:space="preserve"> </w:t>
      </w:r>
    </w:p>
    <w:p w14:paraId="444123BE" w14:textId="77777777" w:rsidR="00DB0AEE" w:rsidRDefault="00DB0AEE" w:rsidP="00DB0AEE">
      <w:pPr>
        <w:spacing w:line="360" w:lineRule="auto"/>
        <w:rPr>
          <w:rFonts w:ascii="Times New Roman" w:hAnsi="Times New Roman" w:cs="Times New Roman"/>
          <w:color w:val="FF0000"/>
          <w:sz w:val="24"/>
        </w:rPr>
      </w:pPr>
      <w:r>
        <w:rPr>
          <w:rFonts w:ascii="Times New Roman" w:hAnsi="Times New Roman" w:cs="Times New Roman"/>
          <w:sz w:val="24"/>
        </w:rPr>
        <w:t xml:space="preserve">Further from the threefold framework and the experimental settings of Study </w:t>
      </w:r>
      <w:r>
        <w:rPr>
          <w:rFonts w:ascii="Times New Roman" w:hAnsi="Times New Roman" w:cs="Times New Roman"/>
          <w:sz w:val="24"/>
        </w:rPr>
        <w:fldChar w:fldCharType="begin"/>
      </w:r>
      <w:r w:rsidRPr="00923B2B">
        <w:rPr>
          <w:rFonts w:ascii="Times New Roman" w:eastAsia="PMingLiU" w:hAnsi="Times New Roman" w:cs="Times New Roman"/>
          <w:sz w:val="24"/>
          <w:lang w:eastAsia="zh-TW"/>
        </w:rPr>
        <w:instrText xml:space="preserve"> </w:instrText>
      </w:r>
      <w:r w:rsidRPr="00923B2B">
        <w:rPr>
          <w:rFonts w:ascii="Times New Roman" w:eastAsia="PMingLiU" w:hAnsi="Times New Roman" w:cs="Times New Roman" w:hint="eastAsia"/>
          <w:sz w:val="24"/>
          <w:lang w:eastAsia="zh-TW"/>
        </w:rPr>
        <w:instrText>= 3 \* ROMAN</w:instrText>
      </w:r>
      <w:r w:rsidRPr="00923B2B">
        <w:rPr>
          <w:rFonts w:ascii="Times New Roman" w:eastAsia="PMingLiU" w:hAnsi="Times New Roman" w:cs="Times New Roman"/>
          <w:sz w:val="24"/>
          <w:lang w:eastAsia="zh-TW"/>
        </w:rPr>
        <w:instrText xml:space="preserve"> </w:instrText>
      </w:r>
      <w:r>
        <w:rPr>
          <w:rFonts w:ascii="Times New Roman" w:hAnsi="Times New Roman" w:cs="Times New Roman"/>
          <w:sz w:val="24"/>
        </w:rPr>
        <w:fldChar w:fldCharType="separate"/>
      </w:r>
      <w:r w:rsidRPr="00F96749">
        <w:rPr>
          <w:rFonts w:ascii="Times New Roman" w:eastAsia="PMingLiU" w:hAnsi="Times New Roman" w:cs="Times New Roman"/>
          <w:noProof/>
          <w:sz w:val="24"/>
          <w:lang w:eastAsia="zh-TW"/>
        </w:rPr>
        <w:t>III</w:t>
      </w:r>
      <w:r>
        <w:rPr>
          <w:rFonts w:ascii="Times New Roman" w:hAnsi="Times New Roman" w:cs="Times New Roman"/>
          <w:sz w:val="24"/>
        </w:rPr>
        <w:fldChar w:fldCharType="end"/>
      </w:r>
      <w:r>
        <w:rPr>
          <w:rFonts w:ascii="Times New Roman" w:hAnsi="Times New Roman" w:cs="Times New Roman"/>
          <w:sz w:val="24"/>
        </w:rPr>
        <w:t>, Study</w:t>
      </w:r>
      <w:r w:rsidRPr="004541E5">
        <w:rPr>
          <w:rFonts w:ascii="Times New Roman" w:hAnsi="Times New Roman" w:cs="Times New Roman"/>
          <w:sz w:val="24"/>
        </w:rPr>
        <w:t xml:space="preserve"> </w:t>
      </w:r>
      <w:r w:rsidRPr="007A4C63">
        <w:rPr>
          <w:rFonts w:ascii="Times New Roman" w:hAnsi="Times New Roman" w:cs="Times New Roman"/>
          <w:sz w:val="24"/>
        </w:rPr>
        <w:t>IV</w:t>
      </w:r>
      <w:r>
        <w:rPr>
          <w:rFonts w:ascii="Times New Roman" w:hAnsi="Times New Roman" w:cs="Times New Roman"/>
          <w:sz w:val="24"/>
        </w:rPr>
        <w:t xml:space="preserve"> dealt with the effects of wayfinding practice on the distribution of visuo-spatial attention, and its age differences. Given that the attentional focus while wayfinding may occur as a gaze bias, gaze parameters such as fixation time, spread of gaze, and/or gaze time have been considered as important indicators for identifying the focus of participants’ attention during the tasks. Even though previous studies identified the effects of repeated practice on finding correct directions, or decreased gaze time throughout the</w:t>
      </w:r>
      <w:r w:rsidRPr="005D04D2">
        <w:rPr>
          <w:rFonts w:ascii="Times New Roman" w:hAnsi="Times New Roman" w:cs="Times New Roman"/>
          <w:color w:val="000000" w:themeColor="text1"/>
          <w:sz w:val="24"/>
        </w:rPr>
        <w:t xml:space="preserve"> trials, it remains unknown how and to what extent the direction of gaze is affected by repeated exposure to wayfinding tasks. </w:t>
      </w:r>
    </w:p>
    <w:p w14:paraId="4AF32AE8" w14:textId="115EDD1B" w:rsidR="00362D0C" w:rsidRDefault="00362D0C" w:rsidP="00362D0C">
      <w:pPr>
        <w:spacing w:line="360" w:lineRule="auto"/>
        <w:rPr>
          <w:rFonts w:ascii="Times New Roman" w:hAnsi="Times New Roman" w:cs="Times New Roman"/>
          <w:sz w:val="24"/>
        </w:rPr>
      </w:pPr>
      <w:r>
        <w:rPr>
          <w:rFonts w:ascii="Times New Roman" w:hAnsi="Times New Roman" w:cs="Times New Roman"/>
          <w:sz w:val="24"/>
        </w:rPr>
        <w:lastRenderedPageBreak/>
        <w:t>A complete overview of the research questio</w:t>
      </w:r>
      <w:r w:rsidR="005D04D2">
        <w:rPr>
          <w:rFonts w:ascii="Times New Roman" w:hAnsi="Times New Roman" w:cs="Times New Roman"/>
          <w:sz w:val="24"/>
        </w:rPr>
        <w:t>ns that have been arising</w:t>
      </w:r>
      <w:r>
        <w:rPr>
          <w:rFonts w:ascii="Times New Roman" w:hAnsi="Times New Roman" w:cs="Times New Roman"/>
          <w:sz w:val="24"/>
        </w:rPr>
        <w:t xml:space="preserve"> based on </w:t>
      </w:r>
      <w:r w:rsidR="005D04D2">
        <w:rPr>
          <w:rFonts w:ascii="Times New Roman" w:hAnsi="Times New Roman" w:cs="Times New Roman"/>
          <w:sz w:val="24"/>
        </w:rPr>
        <w:t xml:space="preserve">the </w:t>
      </w:r>
      <w:r>
        <w:rPr>
          <w:rFonts w:ascii="Times New Roman" w:hAnsi="Times New Roman" w:cs="Times New Roman"/>
          <w:sz w:val="24"/>
        </w:rPr>
        <w:t>present</w:t>
      </w:r>
      <w:r w:rsidR="0052275E">
        <w:rPr>
          <w:rFonts w:ascii="Times New Roman" w:hAnsi="Times New Roman" w:cs="Times New Roman"/>
          <w:sz w:val="24"/>
        </w:rPr>
        <w:t xml:space="preserve">ed </w:t>
      </w:r>
      <w:r w:rsidR="00A45BA8">
        <w:rPr>
          <w:rFonts w:ascii="Times New Roman" w:hAnsi="Times New Roman" w:cs="Times New Roman"/>
          <w:sz w:val="24"/>
        </w:rPr>
        <w:t xml:space="preserve">theoretical </w:t>
      </w:r>
      <w:r w:rsidR="00902F18">
        <w:rPr>
          <w:rFonts w:ascii="Times New Roman" w:hAnsi="Times New Roman" w:cs="Times New Roman"/>
          <w:sz w:val="24"/>
        </w:rPr>
        <w:t>background</w:t>
      </w:r>
      <w:r w:rsidR="00A45BA8">
        <w:rPr>
          <w:rFonts w:ascii="Times New Roman" w:hAnsi="Times New Roman" w:cs="Times New Roman"/>
          <w:sz w:val="24"/>
        </w:rPr>
        <w:t>s</w:t>
      </w:r>
      <w:r w:rsidR="00902F18">
        <w:rPr>
          <w:rFonts w:ascii="Times New Roman" w:hAnsi="Times New Roman" w:cs="Times New Roman"/>
          <w:sz w:val="24"/>
        </w:rPr>
        <w:t xml:space="preserve"> is show</w:t>
      </w:r>
      <w:r w:rsidR="00F1094B">
        <w:rPr>
          <w:rFonts w:ascii="Times New Roman" w:hAnsi="Times New Roman" w:cs="Times New Roman"/>
          <w:sz w:val="24"/>
        </w:rPr>
        <w:t>n in Tab.</w:t>
      </w:r>
      <w:r>
        <w:rPr>
          <w:rFonts w:ascii="Times New Roman" w:hAnsi="Times New Roman" w:cs="Times New Roman"/>
          <w:sz w:val="24"/>
        </w:rPr>
        <w:t xml:space="preserve"> 1.</w:t>
      </w:r>
    </w:p>
    <w:p w14:paraId="662C1DE1" w14:textId="77777777" w:rsidR="00343542" w:rsidRDefault="00343542" w:rsidP="00362D0C">
      <w:pPr>
        <w:spacing w:line="360" w:lineRule="auto"/>
        <w:rPr>
          <w:rFonts w:ascii="Times New Roman" w:hAnsi="Times New Roman" w:cs="Times New Roman"/>
          <w:sz w:val="24"/>
        </w:rPr>
      </w:pPr>
    </w:p>
    <w:p w14:paraId="604F4E0C" w14:textId="536DCB95" w:rsidR="00902F18" w:rsidRPr="00902F18" w:rsidRDefault="00F1094B" w:rsidP="00B63176">
      <w:pPr>
        <w:pStyle w:val="ac"/>
        <w:spacing w:after="240" w:line="276" w:lineRule="auto"/>
        <w:rPr>
          <w:rFonts w:ascii="Times New Roman" w:hAnsi="Times New Roman" w:cs="Times New Roman"/>
          <w:b/>
          <w:sz w:val="22"/>
        </w:rPr>
      </w:pPr>
      <w:r>
        <w:rPr>
          <w:rFonts w:ascii="Times New Roman" w:hAnsi="Times New Roman" w:cs="Times New Roman"/>
          <w:b/>
          <w:sz w:val="22"/>
        </w:rPr>
        <w:t>Tab.</w:t>
      </w:r>
      <w:r w:rsidR="00902F18" w:rsidRPr="00902F18">
        <w:rPr>
          <w:rFonts w:ascii="Times New Roman" w:hAnsi="Times New Roman" w:cs="Times New Roman"/>
          <w:b/>
          <w:sz w:val="22"/>
        </w:rPr>
        <w:t xml:space="preserve"> 1.</w:t>
      </w:r>
      <w:r w:rsidR="00902F18">
        <w:rPr>
          <w:rFonts w:ascii="Times New Roman" w:hAnsi="Times New Roman" w:cs="Times New Roman"/>
          <w:sz w:val="22"/>
        </w:rPr>
        <w:t xml:space="preserve"> </w:t>
      </w:r>
      <w:r w:rsidR="00902F18" w:rsidRPr="00902F18">
        <w:rPr>
          <w:rFonts w:ascii="Times New Roman" w:hAnsi="Times New Roman" w:cs="Times New Roman"/>
          <w:sz w:val="22"/>
        </w:rPr>
        <w:t xml:space="preserve">Overview of the research questions and the corresponding </w:t>
      </w:r>
      <w:r w:rsidR="00FD1362">
        <w:rPr>
          <w:rFonts w:ascii="Times New Roman" w:hAnsi="Times New Roman" w:cs="Times New Roman"/>
          <w:sz w:val="22"/>
        </w:rPr>
        <w:t>studies</w:t>
      </w:r>
      <w:r w:rsidR="00166B59">
        <w:rPr>
          <w:rFonts w:ascii="Times New Roman" w:hAnsi="Times New Roman" w:cs="Times New Roman"/>
          <w:sz w:val="22"/>
        </w:rPr>
        <w:t xml:space="preserve"> in which the question </w:t>
      </w:r>
      <w:r w:rsidR="00902F18" w:rsidRPr="00902F18">
        <w:rPr>
          <w:rFonts w:ascii="Times New Roman" w:hAnsi="Times New Roman" w:cs="Times New Roman"/>
          <w:sz w:val="22"/>
        </w:rPr>
        <w:t xml:space="preserve">is </w:t>
      </w:r>
      <w:r w:rsidR="005D04D2">
        <w:rPr>
          <w:rFonts w:ascii="Times New Roman" w:hAnsi="Times New Roman" w:cs="Times New Roman"/>
          <w:sz w:val="22"/>
        </w:rPr>
        <w:t>addressed</w:t>
      </w:r>
      <w:r w:rsidR="00902F18" w:rsidRPr="00902F18">
        <w:rPr>
          <w:rFonts w:ascii="Times New Roman" w:hAnsi="Times New Roman" w:cs="Times New Roman"/>
          <w:sz w:val="22"/>
        </w:rPr>
        <w:t>.</w:t>
      </w:r>
    </w:p>
    <w:tbl>
      <w:tblPr>
        <w:tblStyle w:val="a6"/>
        <w:tblW w:w="0" w:type="auto"/>
        <w:tblLook w:val="04A0" w:firstRow="1" w:lastRow="0" w:firstColumn="1" w:lastColumn="0" w:noHBand="0" w:noVBand="1"/>
      </w:tblPr>
      <w:tblGrid>
        <w:gridCol w:w="418"/>
        <w:gridCol w:w="6882"/>
        <w:gridCol w:w="1375"/>
      </w:tblGrid>
      <w:tr w:rsidR="00360089" w14:paraId="20B81785" w14:textId="77777777" w:rsidTr="007D1E77">
        <w:tc>
          <w:tcPr>
            <w:tcW w:w="414" w:type="dxa"/>
            <w:tcBorders>
              <w:top w:val="single" w:sz="18" w:space="0" w:color="auto"/>
              <w:left w:val="nil"/>
              <w:bottom w:val="single" w:sz="18" w:space="0" w:color="auto"/>
              <w:right w:val="nil"/>
            </w:tcBorders>
          </w:tcPr>
          <w:p w14:paraId="788705C4" w14:textId="008E8049" w:rsidR="00D5354E" w:rsidRPr="00C03BAC" w:rsidRDefault="00D5354E" w:rsidP="00D5354E">
            <w:pPr>
              <w:spacing w:line="360" w:lineRule="auto"/>
              <w:jc w:val="center"/>
              <w:rPr>
                <w:rFonts w:ascii="Times New Roman" w:hAnsi="Times New Roman" w:cs="Times New Roman"/>
                <w:b/>
                <w:sz w:val="24"/>
              </w:rPr>
            </w:pPr>
            <w:r w:rsidRPr="00C03BAC">
              <w:rPr>
                <w:rFonts w:ascii="Times New Roman" w:hAnsi="Times New Roman" w:cs="Times New Roman"/>
                <w:b/>
                <w:sz w:val="24"/>
              </w:rPr>
              <w:t>#</w:t>
            </w:r>
          </w:p>
        </w:tc>
        <w:tc>
          <w:tcPr>
            <w:tcW w:w="6654" w:type="dxa"/>
            <w:tcBorders>
              <w:top w:val="single" w:sz="18" w:space="0" w:color="auto"/>
              <w:left w:val="nil"/>
              <w:bottom w:val="single" w:sz="18" w:space="0" w:color="auto"/>
              <w:right w:val="nil"/>
            </w:tcBorders>
          </w:tcPr>
          <w:p w14:paraId="6EF52E3B" w14:textId="63AB96F6" w:rsidR="00D5354E" w:rsidRPr="00C03BAC" w:rsidRDefault="005D04D2" w:rsidP="00D5354E">
            <w:pPr>
              <w:spacing w:line="360" w:lineRule="auto"/>
              <w:jc w:val="center"/>
              <w:rPr>
                <w:rFonts w:ascii="Times New Roman" w:hAnsi="Times New Roman" w:cs="Times New Roman"/>
                <w:b/>
                <w:sz w:val="24"/>
              </w:rPr>
            </w:pPr>
            <w:r>
              <w:rPr>
                <w:rFonts w:ascii="Times New Roman" w:hAnsi="Times New Roman" w:cs="Times New Roman"/>
                <w:b/>
                <w:sz w:val="24"/>
              </w:rPr>
              <w:t>Research Q</w:t>
            </w:r>
            <w:r w:rsidR="00D5354E" w:rsidRPr="00C03BAC">
              <w:rPr>
                <w:rFonts w:ascii="Times New Roman" w:hAnsi="Times New Roman" w:cs="Times New Roman"/>
                <w:b/>
                <w:sz w:val="24"/>
              </w:rPr>
              <w:t>uestions</w:t>
            </w:r>
          </w:p>
        </w:tc>
        <w:tc>
          <w:tcPr>
            <w:tcW w:w="1391" w:type="dxa"/>
            <w:tcBorders>
              <w:top w:val="single" w:sz="18" w:space="0" w:color="auto"/>
              <w:left w:val="nil"/>
              <w:bottom w:val="single" w:sz="18" w:space="0" w:color="auto"/>
              <w:right w:val="nil"/>
            </w:tcBorders>
          </w:tcPr>
          <w:p w14:paraId="4EFB7B5A" w14:textId="392F081F" w:rsidR="00D5354E" w:rsidRPr="00C03BAC" w:rsidRDefault="005D04D2" w:rsidP="00D5354E">
            <w:pPr>
              <w:spacing w:line="360" w:lineRule="auto"/>
              <w:jc w:val="center"/>
              <w:rPr>
                <w:rFonts w:ascii="Times New Roman" w:hAnsi="Times New Roman" w:cs="Times New Roman"/>
                <w:b/>
                <w:sz w:val="24"/>
              </w:rPr>
            </w:pPr>
            <w:r>
              <w:rPr>
                <w:rFonts w:ascii="Times New Roman" w:hAnsi="Times New Roman" w:cs="Times New Roman"/>
                <w:b/>
                <w:sz w:val="24"/>
              </w:rPr>
              <w:t>S</w:t>
            </w:r>
            <w:r w:rsidR="00FD1362">
              <w:rPr>
                <w:rFonts w:ascii="Times New Roman" w:hAnsi="Times New Roman" w:cs="Times New Roman"/>
                <w:b/>
                <w:sz w:val="24"/>
              </w:rPr>
              <w:t>tudies</w:t>
            </w:r>
          </w:p>
        </w:tc>
      </w:tr>
      <w:tr w:rsidR="00D5354E" w14:paraId="6534DB1A" w14:textId="77777777" w:rsidTr="00C03BAC">
        <w:tc>
          <w:tcPr>
            <w:tcW w:w="421" w:type="dxa"/>
            <w:tcBorders>
              <w:top w:val="single" w:sz="18" w:space="0" w:color="auto"/>
              <w:left w:val="nil"/>
              <w:bottom w:val="single" w:sz="4" w:space="0" w:color="auto"/>
              <w:right w:val="nil"/>
            </w:tcBorders>
          </w:tcPr>
          <w:p w14:paraId="19755DAE" w14:textId="77777777" w:rsidR="00D5354E" w:rsidRDefault="00D5354E" w:rsidP="00D5354E">
            <w:pPr>
              <w:spacing w:line="360" w:lineRule="auto"/>
              <w:jc w:val="center"/>
              <w:rPr>
                <w:rFonts w:ascii="Times New Roman" w:hAnsi="Times New Roman" w:cs="Times New Roman"/>
                <w:sz w:val="24"/>
              </w:rPr>
            </w:pPr>
          </w:p>
          <w:p w14:paraId="516B0B67" w14:textId="75DC26B1" w:rsidR="00D5354E" w:rsidRDefault="00D5354E" w:rsidP="00D5354E">
            <w:pPr>
              <w:spacing w:line="360" w:lineRule="auto"/>
              <w:jc w:val="center"/>
              <w:rPr>
                <w:rFonts w:ascii="Times New Roman" w:hAnsi="Times New Roman" w:cs="Times New Roman"/>
                <w:sz w:val="24"/>
              </w:rPr>
            </w:pPr>
            <w:r>
              <w:rPr>
                <w:rFonts w:ascii="Times New Roman" w:hAnsi="Times New Roman" w:cs="Times New Roman"/>
                <w:sz w:val="24"/>
              </w:rPr>
              <w:t>1</w:t>
            </w:r>
          </w:p>
        </w:tc>
        <w:tc>
          <w:tcPr>
            <w:tcW w:w="7087" w:type="dxa"/>
            <w:tcBorders>
              <w:top w:val="single" w:sz="18" w:space="0" w:color="auto"/>
              <w:left w:val="nil"/>
              <w:bottom w:val="single" w:sz="4" w:space="0" w:color="auto"/>
              <w:right w:val="nil"/>
            </w:tcBorders>
          </w:tcPr>
          <w:p w14:paraId="0AC44409" w14:textId="77777777" w:rsidR="00D5354E" w:rsidRPr="00D5354E" w:rsidRDefault="00D5354E" w:rsidP="00D5354E">
            <w:pPr>
              <w:pStyle w:val="ac"/>
              <w:rPr>
                <w:rFonts w:ascii="Times New Roman" w:hAnsi="Times New Roman" w:cs="Times New Roman"/>
                <w:sz w:val="24"/>
              </w:rPr>
            </w:pPr>
          </w:p>
          <w:p w14:paraId="5C56052F" w14:textId="41CD5A05" w:rsidR="00D5354E" w:rsidRDefault="003105A4" w:rsidP="003105A4">
            <w:pPr>
              <w:pStyle w:val="ac"/>
              <w:rPr>
                <w:rFonts w:ascii="Times New Roman" w:hAnsi="Times New Roman" w:cs="Times New Roman"/>
                <w:sz w:val="24"/>
              </w:rPr>
            </w:pPr>
            <w:r>
              <w:rPr>
                <w:rFonts w:ascii="Times New Roman" w:hAnsi="Times New Roman" w:cs="Times New Roman"/>
                <w:sz w:val="24"/>
              </w:rPr>
              <w:t>Are there differences in terms of the role of distal goals between when direct verification within an experiment, and when indirect verification between experiments?</w:t>
            </w:r>
          </w:p>
          <w:p w14:paraId="12A15034" w14:textId="53E3919D" w:rsidR="003105A4" w:rsidRPr="003105A4" w:rsidRDefault="003105A4" w:rsidP="003105A4">
            <w:pPr>
              <w:pStyle w:val="ac"/>
              <w:rPr>
                <w:rFonts w:ascii="Times New Roman" w:hAnsi="Times New Roman" w:cs="Times New Roman"/>
                <w:sz w:val="24"/>
              </w:rPr>
            </w:pPr>
          </w:p>
        </w:tc>
        <w:tc>
          <w:tcPr>
            <w:tcW w:w="941" w:type="dxa"/>
            <w:tcBorders>
              <w:top w:val="single" w:sz="18" w:space="0" w:color="auto"/>
              <w:left w:val="nil"/>
              <w:bottom w:val="single" w:sz="4" w:space="0" w:color="auto"/>
              <w:right w:val="nil"/>
            </w:tcBorders>
          </w:tcPr>
          <w:p w14:paraId="1C7E8C20" w14:textId="77777777" w:rsidR="00A0028D" w:rsidRDefault="00A0028D" w:rsidP="00551FD1">
            <w:pPr>
              <w:spacing w:line="360" w:lineRule="auto"/>
              <w:jc w:val="center"/>
              <w:rPr>
                <w:rFonts w:ascii="Times New Roman" w:hAnsi="Times New Roman" w:cs="Times New Roman"/>
                <w:sz w:val="24"/>
              </w:rPr>
            </w:pPr>
          </w:p>
          <w:p w14:paraId="518E8FF0" w14:textId="5EDB9DBE" w:rsidR="00D5354E" w:rsidRDefault="00E073FA" w:rsidP="00CB600B">
            <w:pPr>
              <w:spacing w:line="360" w:lineRule="auto"/>
              <w:jc w:val="center"/>
              <w:rPr>
                <w:rFonts w:ascii="Times New Roman" w:hAnsi="Times New Roman" w:cs="Times New Roman"/>
                <w:sz w:val="24"/>
              </w:rPr>
            </w:pPr>
            <w:r>
              <w:rPr>
                <w:rFonts w:ascii="Times New Roman" w:hAnsi="Times New Roman" w:cs="Times New Roman"/>
                <w:sz w:val="24"/>
              </w:rPr>
              <w:fldChar w:fldCharType="begin"/>
            </w:r>
            <w:r w:rsidRPr="00360089">
              <w:rPr>
                <w:rFonts w:ascii="Times New Roman" w:eastAsia="PMingLiU" w:hAnsi="Times New Roman" w:cs="Times New Roman"/>
                <w:sz w:val="24"/>
                <w:lang w:eastAsia="zh-TW"/>
              </w:rPr>
              <w:instrText xml:space="preserve"> </w:instrText>
            </w:r>
            <w:r w:rsidRPr="00360089">
              <w:rPr>
                <w:rFonts w:ascii="Times New Roman" w:eastAsia="PMingLiU" w:hAnsi="Times New Roman" w:cs="Times New Roman" w:hint="eastAsia"/>
                <w:sz w:val="24"/>
                <w:lang w:eastAsia="zh-TW"/>
              </w:rPr>
              <w:instrText>= 1 \* ROMAN</w:instrText>
            </w:r>
            <w:r w:rsidRPr="00360089">
              <w:rPr>
                <w:rFonts w:ascii="Times New Roman" w:eastAsia="PMingLiU" w:hAnsi="Times New Roman" w:cs="Times New Roman"/>
                <w:sz w:val="24"/>
                <w:lang w:eastAsia="zh-TW"/>
              </w:rPr>
              <w:instrText xml:space="preserve"> </w:instrText>
            </w:r>
            <w:r>
              <w:rPr>
                <w:rFonts w:ascii="Times New Roman" w:hAnsi="Times New Roman" w:cs="Times New Roman"/>
                <w:sz w:val="24"/>
              </w:rPr>
              <w:fldChar w:fldCharType="separate"/>
            </w:r>
            <w:r>
              <w:rPr>
                <w:rFonts w:ascii="Times New Roman" w:eastAsia="PMingLiU" w:hAnsi="Times New Roman" w:cs="Times New Roman"/>
                <w:noProof/>
                <w:sz w:val="24"/>
                <w:lang w:eastAsia="zh-TW"/>
              </w:rPr>
              <w:t>I</w:t>
            </w:r>
            <w:r>
              <w:rPr>
                <w:rFonts w:ascii="Times New Roman" w:hAnsi="Times New Roman" w:cs="Times New Roman"/>
                <w:sz w:val="24"/>
              </w:rPr>
              <w:fldChar w:fldCharType="end"/>
            </w:r>
            <w:r w:rsidR="007D1E77">
              <w:rPr>
                <w:rFonts w:ascii="Times New Roman" w:hAnsi="Times New Roman" w:cs="Times New Roman"/>
                <w:sz w:val="24"/>
              </w:rPr>
              <w:t xml:space="preserve"> &amp;</w:t>
            </w:r>
            <w:r w:rsidR="00D5354E">
              <w:rPr>
                <w:rFonts w:ascii="Times New Roman" w:hAnsi="Times New Roman" w:cs="Times New Roman"/>
                <w:sz w:val="24"/>
              </w:rPr>
              <w:t xml:space="preserve"> </w:t>
            </w:r>
            <w:r w:rsidR="003105A4">
              <w:rPr>
                <w:rFonts w:ascii="Times New Roman" w:hAnsi="Times New Roman" w:cs="Times New Roman"/>
                <w:sz w:val="24"/>
              </w:rPr>
              <w:fldChar w:fldCharType="begin"/>
            </w:r>
            <w:r w:rsidR="003105A4" w:rsidRPr="00CB600B">
              <w:rPr>
                <w:rFonts w:ascii="Times New Roman" w:eastAsia="PMingLiU" w:hAnsi="Times New Roman" w:cs="Times New Roman"/>
                <w:sz w:val="24"/>
                <w:lang w:eastAsia="zh-TW"/>
              </w:rPr>
              <w:instrText xml:space="preserve"> </w:instrText>
            </w:r>
            <w:r w:rsidR="003105A4" w:rsidRPr="00CB600B">
              <w:rPr>
                <w:rFonts w:ascii="Times New Roman" w:eastAsia="PMingLiU" w:hAnsi="Times New Roman" w:cs="Times New Roman" w:hint="eastAsia"/>
                <w:sz w:val="24"/>
                <w:lang w:eastAsia="zh-TW"/>
              </w:rPr>
              <w:instrText>= 3 \* ROMAN</w:instrText>
            </w:r>
            <w:r w:rsidR="003105A4" w:rsidRPr="00CB600B">
              <w:rPr>
                <w:rFonts w:ascii="Times New Roman" w:eastAsia="PMingLiU" w:hAnsi="Times New Roman" w:cs="Times New Roman"/>
                <w:sz w:val="24"/>
                <w:lang w:eastAsia="zh-TW"/>
              </w:rPr>
              <w:instrText xml:space="preserve"> </w:instrText>
            </w:r>
            <w:r w:rsidR="003105A4">
              <w:rPr>
                <w:rFonts w:ascii="Times New Roman" w:hAnsi="Times New Roman" w:cs="Times New Roman"/>
                <w:sz w:val="24"/>
              </w:rPr>
              <w:fldChar w:fldCharType="separate"/>
            </w:r>
            <w:r w:rsidR="003105A4" w:rsidRPr="003105A4">
              <w:rPr>
                <w:rFonts w:ascii="Times New Roman" w:eastAsia="PMingLiU" w:hAnsi="Times New Roman" w:cs="Times New Roman"/>
                <w:noProof/>
                <w:sz w:val="24"/>
                <w:lang w:eastAsia="zh-TW"/>
              </w:rPr>
              <w:t>II</w:t>
            </w:r>
            <w:r w:rsidR="003105A4">
              <w:rPr>
                <w:rFonts w:ascii="Times New Roman" w:hAnsi="Times New Roman" w:cs="Times New Roman"/>
                <w:sz w:val="24"/>
              </w:rPr>
              <w:fldChar w:fldCharType="end"/>
            </w:r>
          </w:p>
        </w:tc>
      </w:tr>
      <w:tr w:rsidR="003105A4" w14:paraId="09107A01" w14:textId="77777777" w:rsidTr="00C03BAC">
        <w:tc>
          <w:tcPr>
            <w:tcW w:w="421" w:type="dxa"/>
            <w:tcBorders>
              <w:left w:val="nil"/>
              <w:bottom w:val="single" w:sz="18" w:space="0" w:color="auto"/>
              <w:right w:val="nil"/>
            </w:tcBorders>
          </w:tcPr>
          <w:p w14:paraId="4FEEA982" w14:textId="77777777" w:rsidR="003105A4" w:rsidRDefault="003105A4" w:rsidP="003105A4">
            <w:pPr>
              <w:spacing w:line="360" w:lineRule="auto"/>
              <w:jc w:val="center"/>
              <w:rPr>
                <w:rFonts w:ascii="Times New Roman" w:hAnsi="Times New Roman" w:cs="Times New Roman"/>
                <w:sz w:val="24"/>
              </w:rPr>
            </w:pPr>
          </w:p>
          <w:p w14:paraId="7F1595BE" w14:textId="1A1C48D3" w:rsidR="003105A4" w:rsidRDefault="007D1E77" w:rsidP="003105A4">
            <w:pPr>
              <w:spacing w:line="360" w:lineRule="auto"/>
              <w:jc w:val="center"/>
              <w:rPr>
                <w:rFonts w:ascii="Times New Roman" w:hAnsi="Times New Roman" w:cs="Times New Roman"/>
                <w:sz w:val="24"/>
              </w:rPr>
            </w:pPr>
            <w:r>
              <w:rPr>
                <w:rFonts w:ascii="Times New Roman" w:hAnsi="Times New Roman" w:cs="Times New Roman"/>
                <w:sz w:val="24"/>
              </w:rPr>
              <w:t>2</w:t>
            </w:r>
          </w:p>
        </w:tc>
        <w:tc>
          <w:tcPr>
            <w:tcW w:w="7087" w:type="dxa"/>
            <w:tcBorders>
              <w:left w:val="nil"/>
              <w:bottom w:val="single" w:sz="18" w:space="0" w:color="auto"/>
              <w:right w:val="nil"/>
            </w:tcBorders>
          </w:tcPr>
          <w:p w14:paraId="50CA365F" w14:textId="77777777" w:rsidR="003105A4" w:rsidRPr="00D5354E" w:rsidRDefault="003105A4" w:rsidP="003105A4">
            <w:pPr>
              <w:pStyle w:val="ac"/>
              <w:rPr>
                <w:rFonts w:ascii="Times New Roman" w:hAnsi="Times New Roman" w:cs="Times New Roman"/>
                <w:sz w:val="24"/>
              </w:rPr>
            </w:pPr>
          </w:p>
          <w:p w14:paraId="7894ADAE" w14:textId="7968C1A0" w:rsidR="003105A4" w:rsidRPr="00D5354E" w:rsidRDefault="007D1E77" w:rsidP="003105A4">
            <w:pPr>
              <w:pStyle w:val="ac"/>
              <w:rPr>
                <w:rFonts w:ascii="Times New Roman" w:hAnsi="Times New Roman" w:cs="Times New Roman"/>
                <w:sz w:val="24"/>
              </w:rPr>
            </w:pPr>
            <w:r w:rsidRPr="007D1E77">
              <w:rPr>
                <w:rFonts w:ascii="Times New Roman" w:hAnsi="Times New Roman" w:cs="Times New Roman"/>
                <w:sz w:val="24"/>
              </w:rPr>
              <w:t>Do distal goals result in different learning curves depending on experimental settings?</w:t>
            </w:r>
          </w:p>
          <w:p w14:paraId="7A1E93B4" w14:textId="77777777" w:rsidR="003105A4" w:rsidRPr="00D5354E" w:rsidRDefault="003105A4" w:rsidP="003105A4">
            <w:pPr>
              <w:pStyle w:val="ac"/>
              <w:rPr>
                <w:rFonts w:ascii="Times New Roman" w:hAnsi="Times New Roman" w:cs="Times New Roman"/>
                <w:sz w:val="24"/>
              </w:rPr>
            </w:pPr>
          </w:p>
        </w:tc>
        <w:tc>
          <w:tcPr>
            <w:tcW w:w="941" w:type="dxa"/>
            <w:tcBorders>
              <w:left w:val="nil"/>
              <w:bottom w:val="single" w:sz="18" w:space="0" w:color="auto"/>
              <w:right w:val="nil"/>
            </w:tcBorders>
          </w:tcPr>
          <w:p w14:paraId="7AD7DDE0" w14:textId="77777777" w:rsidR="003105A4" w:rsidRDefault="003105A4" w:rsidP="003105A4">
            <w:pPr>
              <w:spacing w:line="360" w:lineRule="auto"/>
              <w:jc w:val="center"/>
              <w:rPr>
                <w:rFonts w:ascii="Times New Roman" w:hAnsi="Times New Roman" w:cs="Times New Roman"/>
                <w:sz w:val="24"/>
              </w:rPr>
            </w:pPr>
          </w:p>
          <w:p w14:paraId="02155FFF" w14:textId="7819C87E" w:rsidR="003105A4" w:rsidRDefault="00360089" w:rsidP="003105A4">
            <w:pPr>
              <w:spacing w:line="360" w:lineRule="auto"/>
              <w:jc w:val="center"/>
              <w:rPr>
                <w:rFonts w:ascii="Times New Roman" w:hAnsi="Times New Roman" w:cs="Times New Roman"/>
                <w:sz w:val="24"/>
              </w:rPr>
            </w:pPr>
            <w:r>
              <w:rPr>
                <w:rFonts w:ascii="Times New Roman" w:hAnsi="Times New Roman" w:cs="Times New Roman"/>
                <w:sz w:val="24"/>
              </w:rPr>
              <w:fldChar w:fldCharType="begin"/>
            </w:r>
            <w:r w:rsidRPr="00360089">
              <w:rPr>
                <w:rFonts w:ascii="Times New Roman" w:eastAsia="PMingLiU" w:hAnsi="Times New Roman" w:cs="Times New Roman"/>
                <w:sz w:val="24"/>
                <w:lang w:eastAsia="zh-TW"/>
              </w:rPr>
              <w:instrText xml:space="preserve"> </w:instrText>
            </w:r>
            <w:r w:rsidRPr="00360089">
              <w:rPr>
                <w:rFonts w:ascii="Times New Roman" w:eastAsia="PMingLiU" w:hAnsi="Times New Roman" w:cs="Times New Roman" w:hint="eastAsia"/>
                <w:sz w:val="24"/>
                <w:lang w:eastAsia="zh-TW"/>
              </w:rPr>
              <w:instrText>= 1 \* ROMAN</w:instrText>
            </w:r>
            <w:r w:rsidRPr="00360089">
              <w:rPr>
                <w:rFonts w:ascii="Times New Roman" w:eastAsia="PMingLiU" w:hAnsi="Times New Roman" w:cs="Times New Roman"/>
                <w:sz w:val="24"/>
                <w:lang w:eastAsia="zh-TW"/>
              </w:rPr>
              <w:instrText xml:space="preserve"> </w:instrText>
            </w:r>
            <w:r>
              <w:rPr>
                <w:rFonts w:ascii="Times New Roman" w:hAnsi="Times New Roman" w:cs="Times New Roman"/>
                <w:sz w:val="24"/>
              </w:rPr>
              <w:fldChar w:fldCharType="separate"/>
            </w:r>
            <w:r w:rsidRPr="00360089">
              <w:rPr>
                <w:rFonts w:ascii="Times New Roman" w:eastAsia="PMingLiU" w:hAnsi="Times New Roman" w:cs="Times New Roman"/>
                <w:noProof/>
                <w:sz w:val="24"/>
                <w:lang w:eastAsia="zh-TW"/>
              </w:rPr>
              <w:t>I</w:t>
            </w:r>
            <w:r>
              <w:rPr>
                <w:rFonts w:ascii="Times New Roman" w:hAnsi="Times New Roman" w:cs="Times New Roman"/>
                <w:sz w:val="24"/>
              </w:rPr>
              <w:fldChar w:fldCharType="end"/>
            </w:r>
            <w:r w:rsidR="003105A4">
              <w:rPr>
                <w:rFonts w:ascii="Times New Roman" w:hAnsi="Times New Roman" w:cs="Times New Roman"/>
                <w:sz w:val="24"/>
              </w:rPr>
              <w:t xml:space="preserve"> - </w:t>
            </w:r>
            <w:r w:rsidR="003105A4" w:rsidRPr="007A4C63">
              <w:rPr>
                <w:rFonts w:ascii="Times New Roman" w:hAnsi="Times New Roman" w:cs="Times New Roman"/>
                <w:sz w:val="24"/>
              </w:rPr>
              <w:t>IV</w:t>
            </w:r>
          </w:p>
        </w:tc>
      </w:tr>
    </w:tbl>
    <w:p w14:paraId="29717598" w14:textId="77777777" w:rsidR="00362D0C" w:rsidRDefault="00362D0C" w:rsidP="00362D0C">
      <w:pPr>
        <w:spacing w:line="360" w:lineRule="auto"/>
        <w:rPr>
          <w:rFonts w:ascii="Times New Roman" w:hAnsi="Times New Roman" w:cs="Times New Roman"/>
          <w:sz w:val="24"/>
        </w:rPr>
      </w:pPr>
    </w:p>
    <w:p w14:paraId="49B3B04D" w14:textId="2C02AA39" w:rsidR="00D5354E" w:rsidRDefault="00D5354E" w:rsidP="00362D0C">
      <w:pPr>
        <w:spacing w:line="360" w:lineRule="auto"/>
        <w:rPr>
          <w:rFonts w:ascii="Times New Roman" w:hAnsi="Times New Roman" w:cs="Times New Roman"/>
          <w:sz w:val="24"/>
        </w:rPr>
      </w:pPr>
    </w:p>
    <w:p w14:paraId="5DEE0475" w14:textId="77777777" w:rsidR="00673CBA" w:rsidRDefault="00673CBA" w:rsidP="00362D0C">
      <w:pPr>
        <w:spacing w:line="360" w:lineRule="auto"/>
        <w:rPr>
          <w:rFonts w:ascii="Times New Roman" w:hAnsi="Times New Roman" w:cs="Times New Roman"/>
          <w:sz w:val="24"/>
        </w:rPr>
      </w:pPr>
    </w:p>
    <w:p w14:paraId="126D3820" w14:textId="77777777" w:rsidR="00AF60DF" w:rsidRDefault="00AF60DF" w:rsidP="00362D0C">
      <w:pPr>
        <w:spacing w:line="360" w:lineRule="auto"/>
        <w:rPr>
          <w:rFonts w:ascii="Times New Roman" w:hAnsi="Times New Roman" w:cs="Times New Roman"/>
          <w:sz w:val="24"/>
        </w:rPr>
      </w:pPr>
    </w:p>
    <w:p w14:paraId="030EDB13" w14:textId="77777777" w:rsidR="00AF60DF" w:rsidRDefault="00AF60DF" w:rsidP="00362D0C">
      <w:pPr>
        <w:spacing w:line="360" w:lineRule="auto"/>
        <w:rPr>
          <w:rFonts w:ascii="Times New Roman" w:hAnsi="Times New Roman" w:cs="Times New Roman"/>
          <w:sz w:val="24"/>
        </w:rPr>
      </w:pPr>
    </w:p>
    <w:p w14:paraId="0BB73E51" w14:textId="77777777" w:rsidR="00D331DC" w:rsidRDefault="00D331DC" w:rsidP="00362D0C">
      <w:pPr>
        <w:spacing w:line="360" w:lineRule="auto"/>
        <w:rPr>
          <w:rFonts w:ascii="Times New Roman" w:hAnsi="Times New Roman" w:cs="Times New Roman"/>
          <w:sz w:val="24"/>
        </w:rPr>
        <w:sectPr w:rsidR="00D331DC" w:rsidSect="00586D39">
          <w:headerReference w:type="default" r:id="rId16"/>
          <w:pgSz w:w="11906" w:h="16838"/>
          <w:pgMar w:top="1701" w:right="1440" w:bottom="1440" w:left="2007" w:header="851" w:footer="567" w:gutter="0"/>
          <w:cols w:space="425"/>
          <w:docGrid w:linePitch="360"/>
        </w:sectPr>
      </w:pPr>
    </w:p>
    <w:p w14:paraId="7A2D87BD" w14:textId="2572086A" w:rsidR="00F8616D" w:rsidRPr="00A817AC" w:rsidRDefault="00BE16DD" w:rsidP="00A817AC">
      <w:pPr>
        <w:pStyle w:val="a3"/>
        <w:numPr>
          <w:ilvl w:val="0"/>
          <w:numId w:val="12"/>
        </w:numPr>
        <w:spacing w:line="360" w:lineRule="auto"/>
        <w:ind w:leftChars="0"/>
        <w:jc w:val="center"/>
        <w:rPr>
          <w:rFonts w:ascii="Times New Roman" w:hAnsi="Times New Roman" w:cs="Times New Roman"/>
          <w:b/>
          <w:sz w:val="28"/>
        </w:rPr>
      </w:pPr>
      <w:r w:rsidRPr="00A817AC">
        <w:rPr>
          <w:rFonts w:ascii="Times New Roman" w:hAnsi="Times New Roman" w:cs="Times New Roman"/>
          <w:b/>
          <w:sz w:val="28"/>
        </w:rPr>
        <w:lastRenderedPageBreak/>
        <w:t>S</w:t>
      </w:r>
      <w:r w:rsidR="00F8616D" w:rsidRPr="00A817AC">
        <w:rPr>
          <w:rFonts w:ascii="Times New Roman" w:hAnsi="Times New Roman" w:cs="Times New Roman"/>
          <w:b/>
          <w:sz w:val="28"/>
        </w:rPr>
        <w:t xml:space="preserve">TUDY </w:t>
      </w:r>
      <w:r w:rsidR="00A817AC" w:rsidRPr="00A817AC">
        <w:rPr>
          <w:rFonts w:ascii="Times New Roman" w:hAnsi="Times New Roman" w:cs="Times New Roman"/>
          <w:b/>
          <w:sz w:val="28"/>
        </w:rPr>
        <w:t>I</w:t>
      </w:r>
    </w:p>
    <w:p w14:paraId="190CA829" w14:textId="77777777" w:rsidR="00A817AC" w:rsidRDefault="00A817AC" w:rsidP="00A817AC">
      <w:pPr>
        <w:spacing w:line="360" w:lineRule="auto"/>
        <w:jc w:val="center"/>
        <w:rPr>
          <w:rFonts w:ascii="Times New Roman" w:hAnsi="Times New Roman" w:cs="Times New Roman"/>
          <w:b/>
          <w:sz w:val="28"/>
        </w:rPr>
      </w:pPr>
    </w:p>
    <w:p w14:paraId="159BF1E8" w14:textId="77777777" w:rsidR="00A817AC" w:rsidRDefault="00A817AC" w:rsidP="00A817AC">
      <w:pPr>
        <w:spacing w:line="360" w:lineRule="auto"/>
        <w:jc w:val="center"/>
        <w:rPr>
          <w:rFonts w:ascii="Times New Roman" w:hAnsi="Times New Roman" w:cs="Times New Roman"/>
          <w:b/>
          <w:sz w:val="28"/>
        </w:rPr>
      </w:pPr>
    </w:p>
    <w:p w14:paraId="1A9C0FED" w14:textId="77777777" w:rsidR="00A817AC" w:rsidRDefault="00A817AC" w:rsidP="00A817AC">
      <w:pPr>
        <w:spacing w:line="360" w:lineRule="auto"/>
        <w:jc w:val="center"/>
        <w:rPr>
          <w:rFonts w:ascii="Times New Roman" w:hAnsi="Times New Roman" w:cs="Times New Roman"/>
          <w:b/>
          <w:sz w:val="28"/>
        </w:rPr>
      </w:pPr>
    </w:p>
    <w:p w14:paraId="41F6808D" w14:textId="7D253FC7" w:rsidR="006B4066" w:rsidRDefault="00A817AC" w:rsidP="00A817AC">
      <w:pPr>
        <w:spacing w:line="360" w:lineRule="auto"/>
        <w:jc w:val="center"/>
        <w:rPr>
          <w:rFonts w:ascii="Times New Roman" w:hAnsi="Times New Roman" w:cs="Times New Roman"/>
          <w:b/>
          <w:sz w:val="28"/>
        </w:rPr>
      </w:pPr>
      <w:r w:rsidRPr="00A817AC">
        <w:rPr>
          <w:rFonts w:ascii="Times New Roman" w:hAnsi="Times New Roman" w:cs="Times New Roman"/>
          <w:b/>
          <w:sz w:val="28"/>
        </w:rPr>
        <w:t>Ecological validity of manual grasping movements in an everyday-like grocery shopping task</w:t>
      </w:r>
    </w:p>
    <w:p w14:paraId="701BA4E0" w14:textId="77777777" w:rsidR="00A817AC" w:rsidRDefault="00A817AC" w:rsidP="00A817AC">
      <w:pPr>
        <w:spacing w:line="360" w:lineRule="auto"/>
        <w:jc w:val="center"/>
        <w:rPr>
          <w:rFonts w:ascii="Times New Roman" w:hAnsi="Times New Roman" w:cs="Times New Roman"/>
          <w:b/>
          <w:sz w:val="28"/>
        </w:rPr>
      </w:pPr>
    </w:p>
    <w:p w14:paraId="6F9124E6" w14:textId="2E4191C1" w:rsidR="00A817AC" w:rsidRDefault="00A817AC" w:rsidP="00A817AC">
      <w:pPr>
        <w:spacing w:line="360" w:lineRule="auto"/>
        <w:jc w:val="center"/>
        <w:rPr>
          <w:rFonts w:ascii="Times New Roman" w:hAnsi="Times New Roman" w:cs="Times New Roman"/>
          <w:b/>
          <w:sz w:val="24"/>
        </w:rPr>
      </w:pPr>
      <w:proofErr w:type="spellStart"/>
      <w:r w:rsidRPr="00A817AC">
        <w:rPr>
          <w:rFonts w:ascii="Times New Roman" w:hAnsi="Times New Roman" w:cs="Times New Roman"/>
          <w:b/>
          <w:sz w:val="24"/>
        </w:rPr>
        <w:t>Kyungwan</w:t>
      </w:r>
      <w:proofErr w:type="spellEnd"/>
      <w:r w:rsidRPr="00A817AC">
        <w:rPr>
          <w:rFonts w:ascii="Times New Roman" w:hAnsi="Times New Roman" w:cs="Times New Roman"/>
          <w:b/>
          <w:sz w:val="24"/>
        </w:rPr>
        <w:t xml:space="preserve"> Kim &amp; </w:t>
      </w:r>
      <w:proofErr w:type="spellStart"/>
      <w:r w:rsidRPr="00A817AC">
        <w:rPr>
          <w:rFonts w:ascii="Times New Roman" w:hAnsi="Times New Roman" w:cs="Times New Roman"/>
          <w:b/>
          <w:sz w:val="24"/>
        </w:rPr>
        <w:t>Otmar</w:t>
      </w:r>
      <w:proofErr w:type="spellEnd"/>
      <w:r w:rsidRPr="00A817AC">
        <w:rPr>
          <w:rFonts w:ascii="Times New Roman" w:hAnsi="Times New Roman" w:cs="Times New Roman"/>
          <w:b/>
          <w:sz w:val="24"/>
        </w:rPr>
        <w:t xml:space="preserve"> Bock</w:t>
      </w:r>
    </w:p>
    <w:p w14:paraId="00FD8E3D" w14:textId="32FFCDB6" w:rsidR="00A817AC" w:rsidRPr="00A817AC" w:rsidRDefault="00A817AC" w:rsidP="00A817AC">
      <w:pPr>
        <w:jc w:val="center"/>
        <w:rPr>
          <w:rFonts w:ascii="Times New Roman" w:hAnsi="Times New Roman" w:cs="Times New Roman"/>
          <w:sz w:val="24"/>
          <w:szCs w:val="20"/>
        </w:rPr>
      </w:pPr>
      <w:r w:rsidRPr="00A817AC">
        <w:rPr>
          <w:rFonts w:ascii="Times New Roman" w:hAnsi="Times New Roman" w:cs="Times New Roman"/>
          <w:sz w:val="24"/>
          <w:szCs w:val="20"/>
        </w:rPr>
        <w:t>Institute of Physiology and Anatomy</w:t>
      </w:r>
      <w:r>
        <w:rPr>
          <w:rFonts w:ascii="Times New Roman" w:hAnsi="Times New Roman" w:cs="Times New Roman"/>
          <w:sz w:val="24"/>
          <w:szCs w:val="20"/>
        </w:rPr>
        <w:t>, German Sport University Cologne</w:t>
      </w:r>
    </w:p>
    <w:p w14:paraId="248158E1" w14:textId="77777777" w:rsidR="00A817AC" w:rsidRPr="00A817AC" w:rsidRDefault="00A817AC" w:rsidP="00A817AC">
      <w:pPr>
        <w:spacing w:line="360" w:lineRule="auto"/>
        <w:jc w:val="center"/>
        <w:rPr>
          <w:rFonts w:ascii="Times New Roman" w:hAnsi="Times New Roman" w:cs="Times New Roman"/>
          <w:b/>
          <w:sz w:val="24"/>
        </w:rPr>
      </w:pPr>
    </w:p>
    <w:p w14:paraId="3E7D313C" w14:textId="77777777" w:rsidR="00A817AC" w:rsidRDefault="00A817AC" w:rsidP="00117ACD">
      <w:pPr>
        <w:spacing w:line="360" w:lineRule="auto"/>
        <w:ind w:firstLine="360"/>
        <w:rPr>
          <w:rFonts w:ascii="Times New Roman" w:hAnsi="Times New Roman" w:cs="Times New Roman"/>
          <w:sz w:val="24"/>
        </w:rPr>
      </w:pPr>
    </w:p>
    <w:p w14:paraId="63D6A130" w14:textId="77777777" w:rsidR="00A817AC" w:rsidRDefault="00A817AC" w:rsidP="00117ACD">
      <w:pPr>
        <w:spacing w:line="360" w:lineRule="auto"/>
        <w:ind w:firstLine="360"/>
        <w:rPr>
          <w:rFonts w:ascii="Times New Roman" w:hAnsi="Times New Roman" w:cs="Times New Roman"/>
          <w:sz w:val="24"/>
        </w:rPr>
      </w:pPr>
    </w:p>
    <w:p w14:paraId="1A83800C" w14:textId="77777777" w:rsidR="00A817AC" w:rsidRDefault="00A817AC" w:rsidP="00117ACD">
      <w:pPr>
        <w:spacing w:line="360" w:lineRule="auto"/>
        <w:ind w:firstLine="360"/>
        <w:rPr>
          <w:rFonts w:ascii="Times New Roman" w:hAnsi="Times New Roman" w:cs="Times New Roman"/>
          <w:sz w:val="24"/>
        </w:rPr>
      </w:pPr>
    </w:p>
    <w:p w14:paraId="41D3FBAD" w14:textId="77777777" w:rsidR="00A817AC" w:rsidRDefault="00A817AC" w:rsidP="00117ACD">
      <w:pPr>
        <w:spacing w:line="360" w:lineRule="auto"/>
        <w:ind w:firstLine="360"/>
        <w:rPr>
          <w:rFonts w:ascii="Times New Roman" w:hAnsi="Times New Roman" w:cs="Times New Roman"/>
          <w:sz w:val="24"/>
        </w:rPr>
      </w:pPr>
    </w:p>
    <w:p w14:paraId="7C6AFD97" w14:textId="77777777" w:rsidR="00A817AC" w:rsidRDefault="00A817AC" w:rsidP="00117ACD">
      <w:pPr>
        <w:spacing w:line="360" w:lineRule="auto"/>
        <w:ind w:firstLine="360"/>
        <w:rPr>
          <w:rFonts w:ascii="Times New Roman" w:hAnsi="Times New Roman" w:cs="Times New Roman"/>
          <w:sz w:val="24"/>
        </w:rPr>
      </w:pPr>
    </w:p>
    <w:p w14:paraId="2F8F7501" w14:textId="77777777" w:rsidR="00A817AC" w:rsidRDefault="00A817AC" w:rsidP="00117ACD">
      <w:pPr>
        <w:spacing w:line="360" w:lineRule="auto"/>
        <w:ind w:firstLine="360"/>
        <w:rPr>
          <w:rFonts w:ascii="Times New Roman" w:hAnsi="Times New Roman" w:cs="Times New Roman"/>
          <w:sz w:val="24"/>
        </w:rPr>
      </w:pPr>
    </w:p>
    <w:p w14:paraId="2D88779D" w14:textId="77777777" w:rsidR="00A817AC" w:rsidRDefault="00A817AC" w:rsidP="00117ACD">
      <w:pPr>
        <w:spacing w:line="360" w:lineRule="auto"/>
        <w:ind w:firstLine="360"/>
        <w:rPr>
          <w:rFonts w:ascii="Times New Roman" w:hAnsi="Times New Roman" w:cs="Times New Roman"/>
          <w:sz w:val="24"/>
        </w:rPr>
      </w:pPr>
    </w:p>
    <w:p w14:paraId="3BF298D6" w14:textId="77777777" w:rsidR="00A817AC" w:rsidRDefault="00A817AC" w:rsidP="00117ACD">
      <w:pPr>
        <w:spacing w:line="360" w:lineRule="auto"/>
        <w:ind w:firstLine="360"/>
        <w:rPr>
          <w:rFonts w:ascii="Times New Roman" w:hAnsi="Times New Roman" w:cs="Times New Roman"/>
          <w:sz w:val="24"/>
        </w:rPr>
      </w:pPr>
    </w:p>
    <w:p w14:paraId="04E492D5" w14:textId="77777777" w:rsidR="00E56386" w:rsidRPr="00E8017C" w:rsidRDefault="00E56386" w:rsidP="00E56386">
      <w:pPr>
        <w:spacing w:line="360" w:lineRule="auto"/>
        <w:rPr>
          <w:rFonts w:ascii="Times New Roman" w:hAnsi="Times New Roman" w:cs="Times New Roman"/>
          <w:b/>
          <w:sz w:val="24"/>
        </w:rPr>
      </w:pPr>
      <w:r w:rsidRPr="00E8017C">
        <w:rPr>
          <w:rFonts w:ascii="Times New Roman" w:hAnsi="Times New Roman" w:cs="Times New Roman"/>
          <w:b/>
          <w:sz w:val="24"/>
        </w:rPr>
        <w:t>Reference</w:t>
      </w:r>
    </w:p>
    <w:p w14:paraId="4FE1BB36" w14:textId="77777777" w:rsidR="00E56386" w:rsidRDefault="00E56386" w:rsidP="00E56386">
      <w:pPr>
        <w:spacing w:line="360" w:lineRule="auto"/>
        <w:jc w:val="left"/>
        <w:rPr>
          <w:rFonts w:ascii="Times New Roman" w:hAnsi="Times New Roman" w:cs="Times New Roman"/>
          <w:sz w:val="24"/>
        </w:rPr>
      </w:pPr>
      <w:r w:rsidRPr="00E8017C">
        <w:rPr>
          <w:rFonts w:ascii="Times New Roman" w:hAnsi="Times New Roman" w:cs="Times New Roman"/>
          <w:sz w:val="24"/>
        </w:rPr>
        <w:t xml:space="preserve">Kim, K. &amp; Bock, O. (2019). Ecological validity of manual grasping movements in an everyday-like grocery shopping task. </w:t>
      </w:r>
      <w:r w:rsidRPr="00E8017C">
        <w:rPr>
          <w:rFonts w:ascii="Times New Roman" w:hAnsi="Times New Roman" w:cs="Times New Roman"/>
          <w:i/>
          <w:sz w:val="24"/>
        </w:rPr>
        <w:t>Experimental Brain Research</w:t>
      </w:r>
      <w:r w:rsidRPr="00E8017C">
        <w:rPr>
          <w:rFonts w:ascii="Times New Roman" w:hAnsi="Times New Roman" w:cs="Times New Roman"/>
          <w:sz w:val="24"/>
        </w:rPr>
        <w:t xml:space="preserve">, </w:t>
      </w:r>
      <w:r w:rsidRPr="00E8017C">
        <w:rPr>
          <w:rFonts w:ascii="Times New Roman" w:hAnsi="Times New Roman" w:cs="Times New Roman"/>
          <w:i/>
          <w:sz w:val="24"/>
        </w:rPr>
        <w:t>237</w:t>
      </w:r>
      <w:r w:rsidRPr="00E8017C">
        <w:rPr>
          <w:rFonts w:ascii="Times New Roman" w:hAnsi="Times New Roman" w:cs="Times New Roman"/>
          <w:sz w:val="24"/>
        </w:rPr>
        <w:t>(5), 1169–1177. https://doi.org/10.1007/s00221-019-05496-0</w:t>
      </w:r>
    </w:p>
    <w:p w14:paraId="33640E36" w14:textId="0B4D63F9" w:rsidR="00A817AC" w:rsidRDefault="00E56386" w:rsidP="00E56386">
      <w:pPr>
        <w:spacing w:line="360" w:lineRule="auto"/>
        <w:rPr>
          <w:rFonts w:ascii="Times New Roman" w:hAnsi="Times New Roman" w:cs="Times New Roman"/>
          <w:sz w:val="24"/>
        </w:rPr>
      </w:pPr>
      <w:r w:rsidRPr="00E8017C">
        <w:rPr>
          <w:rFonts w:ascii="Times New Roman" w:hAnsi="Times New Roman" w:cs="Times New Roman"/>
          <w:sz w:val="22"/>
        </w:rPr>
        <w:t>(Impact factor of journal in 2019: 1.591)</w:t>
      </w:r>
    </w:p>
    <w:p w14:paraId="7F37D9B4" w14:textId="77777777" w:rsidR="00A817AC" w:rsidRDefault="00A817AC" w:rsidP="00117ACD">
      <w:pPr>
        <w:spacing w:line="360" w:lineRule="auto"/>
        <w:ind w:firstLine="360"/>
        <w:rPr>
          <w:rFonts w:ascii="Times New Roman" w:hAnsi="Times New Roman" w:cs="Times New Roman"/>
          <w:sz w:val="24"/>
        </w:rPr>
      </w:pPr>
    </w:p>
    <w:p w14:paraId="312F6BC7" w14:textId="77777777" w:rsidR="00D331DC" w:rsidRDefault="00D331DC" w:rsidP="00A817AC">
      <w:pPr>
        <w:spacing w:line="360" w:lineRule="auto"/>
        <w:rPr>
          <w:rFonts w:ascii="Times New Roman" w:hAnsi="Times New Roman" w:cs="Times New Roman"/>
          <w:sz w:val="24"/>
        </w:rPr>
        <w:sectPr w:rsidR="00D331DC" w:rsidSect="00586D39">
          <w:headerReference w:type="default" r:id="rId17"/>
          <w:pgSz w:w="11906" w:h="16838"/>
          <w:pgMar w:top="1701" w:right="1440" w:bottom="1440" w:left="2007" w:header="851" w:footer="567" w:gutter="0"/>
          <w:cols w:space="425"/>
          <w:docGrid w:linePitch="360"/>
        </w:sectPr>
      </w:pPr>
    </w:p>
    <w:p w14:paraId="676C853D" w14:textId="65BA1876" w:rsidR="002812F0" w:rsidRDefault="002812F0" w:rsidP="002812F0">
      <w:pPr>
        <w:pStyle w:val="a3"/>
        <w:numPr>
          <w:ilvl w:val="1"/>
          <w:numId w:val="12"/>
        </w:numPr>
        <w:spacing w:line="360" w:lineRule="auto"/>
        <w:ind w:leftChars="0"/>
        <w:rPr>
          <w:rFonts w:ascii="Times New Roman" w:hAnsi="Times New Roman" w:cs="Times New Roman"/>
          <w:b/>
          <w:sz w:val="24"/>
        </w:rPr>
      </w:pPr>
      <w:r w:rsidRPr="002812F0">
        <w:rPr>
          <w:rFonts w:ascii="Times New Roman" w:hAnsi="Times New Roman" w:cs="Times New Roman"/>
          <w:b/>
          <w:sz w:val="24"/>
        </w:rPr>
        <w:lastRenderedPageBreak/>
        <w:t>Abstract</w:t>
      </w:r>
    </w:p>
    <w:p w14:paraId="7AB9959A" w14:textId="77777777" w:rsidR="00690458" w:rsidRDefault="00690458" w:rsidP="00690458">
      <w:pPr>
        <w:spacing w:line="360" w:lineRule="auto"/>
        <w:rPr>
          <w:rFonts w:ascii="Times New Roman" w:hAnsi="Times New Roman" w:cs="Times New Roman"/>
          <w:sz w:val="24"/>
        </w:rPr>
      </w:pPr>
      <w:r w:rsidRPr="00690458">
        <w:rPr>
          <w:rFonts w:ascii="Times New Roman" w:hAnsi="Times New Roman" w:cs="Times New Roman"/>
          <w:sz w:val="24"/>
        </w:rPr>
        <w:t xml:space="preserve">In our earlier research, kinematic and kinetic parameters of grasping differed significantly when participants grasped the same object once in a traditional laboratory paradigm, and once as part of a captivating computer game. We attributed this finding to the fact that grasping movements in the laboratory were repetitive and meaningless, while those in the computer game were embedded in complex behavior and served a meaningful purpose. In that work, we argued that grasping in the computer game is more characteristic of everyday-life behavior; however, this conclusion has been criticized on the grounds that a computer game is not a typical everyday activity. </w:t>
      </w:r>
    </w:p>
    <w:p w14:paraId="5C38C069" w14:textId="77777777" w:rsidR="00690458" w:rsidRDefault="00690458" w:rsidP="00690458">
      <w:pPr>
        <w:spacing w:line="360" w:lineRule="auto"/>
        <w:rPr>
          <w:rFonts w:ascii="Times New Roman" w:hAnsi="Times New Roman" w:cs="Times New Roman"/>
          <w:sz w:val="24"/>
        </w:rPr>
      </w:pPr>
      <w:r w:rsidRPr="00690458">
        <w:rPr>
          <w:rFonts w:ascii="Times New Roman" w:hAnsi="Times New Roman" w:cs="Times New Roman"/>
          <w:sz w:val="24"/>
        </w:rPr>
        <w:t xml:space="preserve">The present study therefore compares grasping in a traditional laboratory paradigm to that in an indisputably everyday context: grocery shopping. Thirty-three young adults executed externally triggered arm movements to grasp nondescript objects (laboratory task, L) and place them on a tablet, or they walked through a fictitious grocery store towards a shelf to grasp grocery products and placed them into a shopping basket (everyday-like-task, E). Size, shape, weight and location of to-be-grasped objects were identical in both tasks. </w:t>
      </w:r>
    </w:p>
    <w:p w14:paraId="51FFDDE1" w14:textId="15FB4590" w:rsidR="00690458" w:rsidRDefault="00690458" w:rsidP="00690458">
      <w:pPr>
        <w:spacing w:line="360" w:lineRule="auto"/>
        <w:rPr>
          <w:rFonts w:ascii="Times New Roman" w:hAnsi="Times New Roman" w:cs="Times New Roman"/>
          <w:sz w:val="24"/>
        </w:rPr>
      </w:pPr>
      <w:r w:rsidRPr="00690458">
        <w:rPr>
          <w:rFonts w:ascii="Times New Roman" w:hAnsi="Times New Roman" w:cs="Times New Roman"/>
          <w:sz w:val="24"/>
        </w:rPr>
        <w:t>We found that of the analyzed 16 kinematic parameters, 13 differed significantly between tasks. Specifically, grip apertures were larger, movements were slower and grip-transport coupling was more variable in E compared to L. We conclude that kinematic differences between both persist even if task is more realistic than in our earlier research. Our findings are compatible with the notion that movement planning is less stringent in E than in L.</w:t>
      </w:r>
    </w:p>
    <w:p w14:paraId="63A860E1" w14:textId="25EA0064" w:rsidR="00690458" w:rsidRPr="00690458" w:rsidRDefault="00690458" w:rsidP="00690458">
      <w:pPr>
        <w:spacing w:line="360" w:lineRule="auto"/>
        <w:rPr>
          <w:rFonts w:ascii="Times New Roman" w:hAnsi="Times New Roman" w:cs="Times New Roman"/>
          <w:sz w:val="24"/>
        </w:rPr>
      </w:pPr>
      <w:r w:rsidRPr="00690458">
        <w:rPr>
          <w:rFonts w:ascii="Times New Roman" w:hAnsi="Times New Roman" w:cs="Times New Roman"/>
          <w:b/>
          <w:i/>
          <w:sz w:val="24"/>
        </w:rPr>
        <w:t>Keywords</w:t>
      </w:r>
      <w:r w:rsidRPr="00690458">
        <w:rPr>
          <w:rFonts w:ascii="Times New Roman" w:hAnsi="Times New Roman" w:cs="Times New Roman"/>
          <w:b/>
          <w:sz w:val="24"/>
        </w:rPr>
        <w:t>:</w:t>
      </w:r>
      <w:r>
        <w:rPr>
          <w:rFonts w:ascii="Times New Roman" w:hAnsi="Times New Roman" w:cs="Times New Roman"/>
          <w:sz w:val="24"/>
        </w:rPr>
        <w:t xml:space="preserve"> </w:t>
      </w:r>
      <w:r w:rsidR="00B63176">
        <w:rPr>
          <w:rFonts w:ascii="Times New Roman" w:hAnsi="Times New Roman" w:cs="Times New Roman"/>
          <w:sz w:val="24"/>
        </w:rPr>
        <w:t>Ecological validity, m</w:t>
      </w:r>
      <w:r w:rsidRPr="00690458">
        <w:rPr>
          <w:rFonts w:ascii="Times New Roman" w:hAnsi="Times New Roman" w:cs="Times New Roman"/>
          <w:sz w:val="24"/>
        </w:rPr>
        <w:t xml:space="preserve">anual </w:t>
      </w:r>
      <w:r w:rsidR="00B63176">
        <w:rPr>
          <w:rFonts w:ascii="Times New Roman" w:hAnsi="Times New Roman" w:cs="Times New Roman"/>
          <w:sz w:val="24"/>
        </w:rPr>
        <w:t>grasping, grip aperture, context-dependence, grocery s</w:t>
      </w:r>
      <w:r w:rsidRPr="00690458">
        <w:rPr>
          <w:rFonts w:ascii="Times New Roman" w:hAnsi="Times New Roman" w:cs="Times New Roman"/>
          <w:sz w:val="24"/>
        </w:rPr>
        <w:t>hopping</w:t>
      </w:r>
    </w:p>
    <w:p w14:paraId="4D998116" w14:textId="77777777" w:rsidR="00690458" w:rsidRDefault="00690458" w:rsidP="00690458">
      <w:pPr>
        <w:spacing w:line="360" w:lineRule="auto"/>
        <w:rPr>
          <w:rFonts w:ascii="Times New Roman" w:hAnsi="Times New Roman" w:cs="Times New Roman"/>
          <w:sz w:val="24"/>
        </w:rPr>
      </w:pPr>
    </w:p>
    <w:p w14:paraId="2435E169" w14:textId="77777777" w:rsidR="00A7740A" w:rsidRDefault="00A7740A" w:rsidP="009C0BAC">
      <w:pPr>
        <w:spacing w:line="360" w:lineRule="auto"/>
        <w:rPr>
          <w:rFonts w:ascii="Times New Roman" w:hAnsi="Times New Roman" w:cs="Times New Roman"/>
          <w:b/>
          <w:sz w:val="24"/>
        </w:rPr>
      </w:pPr>
    </w:p>
    <w:p w14:paraId="4215396F" w14:textId="77777777" w:rsidR="00A7740A" w:rsidRDefault="00A7740A" w:rsidP="009C0BAC">
      <w:pPr>
        <w:spacing w:line="360" w:lineRule="auto"/>
        <w:rPr>
          <w:rFonts w:ascii="Times New Roman" w:hAnsi="Times New Roman" w:cs="Times New Roman"/>
          <w:b/>
          <w:sz w:val="24"/>
        </w:rPr>
      </w:pPr>
    </w:p>
    <w:p w14:paraId="43492B52" w14:textId="77777777" w:rsidR="00A7740A" w:rsidRDefault="00A7740A" w:rsidP="009C0BAC">
      <w:pPr>
        <w:spacing w:line="360" w:lineRule="auto"/>
        <w:rPr>
          <w:rFonts w:ascii="Times New Roman" w:hAnsi="Times New Roman" w:cs="Times New Roman"/>
          <w:b/>
          <w:sz w:val="24"/>
        </w:rPr>
      </w:pPr>
    </w:p>
    <w:p w14:paraId="307EA212" w14:textId="77777777" w:rsidR="00A817AC" w:rsidRDefault="00A817AC" w:rsidP="00A817AC">
      <w:pPr>
        <w:spacing w:line="360" w:lineRule="auto"/>
        <w:rPr>
          <w:rFonts w:ascii="Times New Roman" w:hAnsi="Times New Roman" w:cs="Times New Roman"/>
          <w:sz w:val="24"/>
        </w:rPr>
      </w:pPr>
    </w:p>
    <w:p w14:paraId="2F3F61FD" w14:textId="77777777" w:rsidR="00944AD2" w:rsidRDefault="00944AD2" w:rsidP="00A817AC">
      <w:pPr>
        <w:spacing w:line="360" w:lineRule="auto"/>
        <w:rPr>
          <w:rFonts w:ascii="Times New Roman" w:hAnsi="Times New Roman" w:cs="Times New Roman"/>
          <w:sz w:val="24"/>
        </w:rPr>
        <w:sectPr w:rsidR="00944AD2" w:rsidSect="00586D39">
          <w:headerReference w:type="default" r:id="rId18"/>
          <w:pgSz w:w="11906" w:h="16838"/>
          <w:pgMar w:top="1701" w:right="1440" w:bottom="1440" w:left="2007" w:header="851" w:footer="567" w:gutter="0"/>
          <w:cols w:space="425"/>
          <w:docGrid w:linePitch="360"/>
        </w:sectPr>
      </w:pPr>
    </w:p>
    <w:p w14:paraId="5F0BB5ED" w14:textId="02AEC13C" w:rsidR="00F8616D" w:rsidRPr="00A817AC" w:rsidRDefault="00F8616D" w:rsidP="00A817AC">
      <w:pPr>
        <w:pStyle w:val="a3"/>
        <w:numPr>
          <w:ilvl w:val="0"/>
          <w:numId w:val="12"/>
        </w:numPr>
        <w:spacing w:line="360" w:lineRule="auto"/>
        <w:ind w:leftChars="0"/>
        <w:jc w:val="center"/>
        <w:rPr>
          <w:rFonts w:ascii="Times New Roman" w:hAnsi="Times New Roman" w:cs="Times New Roman"/>
          <w:b/>
          <w:sz w:val="28"/>
        </w:rPr>
      </w:pPr>
      <w:r w:rsidRPr="00A817AC">
        <w:rPr>
          <w:rFonts w:ascii="Times New Roman" w:hAnsi="Times New Roman" w:cs="Times New Roman"/>
          <w:b/>
          <w:sz w:val="28"/>
        </w:rPr>
        <w:lastRenderedPageBreak/>
        <w:t xml:space="preserve">STUDY </w:t>
      </w:r>
      <w:r w:rsidR="00A817AC" w:rsidRPr="00A817AC">
        <w:rPr>
          <w:rFonts w:ascii="Times New Roman" w:hAnsi="Times New Roman" w:cs="Times New Roman"/>
          <w:b/>
          <w:sz w:val="28"/>
        </w:rPr>
        <w:t>II</w:t>
      </w:r>
    </w:p>
    <w:p w14:paraId="5C38A152" w14:textId="0658C051" w:rsidR="00A817AC" w:rsidRDefault="00A817AC" w:rsidP="00A817AC">
      <w:pPr>
        <w:spacing w:line="360" w:lineRule="auto"/>
        <w:rPr>
          <w:rFonts w:ascii="Times New Roman" w:hAnsi="Times New Roman" w:cs="Times New Roman"/>
          <w:sz w:val="24"/>
        </w:rPr>
      </w:pPr>
    </w:p>
    <w:p w14:paraId="70C654A2" w14:textId="77777777" w:rsidR="00A817AC" w:rsidRDefault="00A817AC" w:rsidP="00A817AC">
      <w:pPr>
        <w:spacing w:line="360" w:lineRule="auto"/>
        <w:rPr>
          <w:rFonts w:ascii="Times New Roman" w:hAnsi="Times New Roman" w:cs="Times New Roman"/>
          <w:sz w:val="24"/>
        </w:rPr>
      </w:pPr>
    </w:p>
    <w:p w14:paraId="03A9CE81" w14:textId="77777777" w:rsidR="00A817AC" w:rsidRDefault="00A817AC" w:rsidP="00A817AC">
      <w:pPr>
        <w:spacing w:line="360" w:lineRule="auto"/>
        <w:rPr>
          <w:rFonts w:ascii="Times New Roman" w:hAnsi="Times New Roman" w:cs="Times New Roman"/>
          <w:sz w:val="24"/>
        </w:rPr>
      </w:pPr>
    </w:p>
    <w:p w14:paraId="15D69D33" w14:textId="1EE99C28" w:rsidR="00A817AC" w:rsidRDefault="00A817AC" w:rsidP="00A817AC">
      <w:pPr>
        <w:spacing w:line="360" w:lineRule="auto"/>
        <w:jc w:val="center"/>
        <w:rPr>
          <w:rFonts w:ascii="Times New Roman" w:hAnsi="Times New Roman"/>
          <w:b/>
          <w:sz w:val="28"/>
          <w:shd w:val="clear" w:color="auto" w:fill="FFFFFF"/>
        </w:rPr>
      </w:pPr>
      <w:r w:rsidRPr="00805A49">
        <w:rPr>
          <w:rFonts w:ascii="Times New Roman" w:hAnsi="Times New Roman"/>
          <w:b/>
          <w:sz w:val="28"/>
          <w:shd w:val="clear" w:color="auto" w:fill="FFFFFF"/>
        </w:rPr>
        <w:t xml:space="preserve">Eye-head-trunk coordination while walking and turning in </w:t>
      </w:r>
      <w:r w:rsidR="00F7787C">
        <w:rPr>
          <w:rFonts w:ascii="Times New Roman" w:hAnsi="Times New Roman"/>
          <w:b/>
          <w:sz w:val="28"/>
          <w:shd w:val="clear" w:color="auto" w:fill="FFFFFF"/>
        </w:rPr>
        <w:t>a simulated</w:t>
      </w:r>
      <w:r w:rsidRPr="00805A49">
        <w:rPr>
          <w:rFonts w:ascii="Times New Roman" w:hAnsi="Times New Roman"/>
          <w:b/>
          <w:sz w:val="28"/>
          <w:shd w:val="clear" w:color="auto" w:fill="FFFFFF"/>
        </w:rPr>
        <w:t xml:space="preserve"> grocery shopping task</w:t>
      </w:r>
    </w:p>
    <w:p w14:paraId="2463E3E3" w14:textId="77777777" w:rsidR="00A817AC" w:rsidRDefault="00A817AC" w:rsidP="00A817AC">
      <w:pPr>
        <w:spacing w:line="360" w:lineRule="auto"/>
        <w:jc w:val="center"/>
        <w:rPr>
          <w:rFonts w:ascii="Times New Roman" w:hAnsi="Times New Roman"/>
          <w:b/>
          <w:sz w:val="28"/>
          <w:shd w:val="clear" w:color="auto" w:fill="FFFFFF"/>
        </w:rPr>
      </w:pPr>
    </w:p>
    <w:p w14:paraId="272A37B6" w14:textId="59F12BE4" w:rsidR="00A817AC" w:rsidRDefault="00A817AC" w:rsidP="00A817AC">
      <w:pPr>
        <w:spacing w:line="360" w:lineRule="auto"/>
        <w:jc w:val="center"/>
        <w:rPr>
          <w:rFonts w:ascii="Times New Roman" w:hAnsi="Times New Roman"/>
          <w:b/>
          <w:sz w:val="24"/>
          <w:shd w:val="clear" w:color="auto" w:fill="FFFFFF"/>
        </w:rPr>
      </w:pPr>
      <w:r w:rsidRPr="00A817AC">
        <w:rPr>
          <w:rFonts w:ascii="Times New Roman" w:hAnsi="Times New Roman"/>
          <w:b/>
          <w:sz w:val="24"/>
          <w:shd w:val="clear" w:color="auto" w:fill="FFFFFF"/>
        </w:rPr>
        <w:t>Kyungwan Kim, Madeleine Fricke</w:t>
      </w:r>
      <w:r>
        <w:rPr>
          <w:rFonts w:ascii="Times New Roman" w:hAnsi="Times New Roman"/>
          <w:b/>
          <w:sz w:val="24"/>
          <w:shd w:val="clear" w:color="auto" w:fill="FFFFFF"/>
        </w:rPr>
        <w:t xml:space="preserve"> &amp;</w:t>
      </w:r>
      <w:r w:rsidRPr="00A817AC">
        <w:rPr>
          <w:rFonts w:ascii="Times New Roman" w:hAnsi="Times New Roman"/>
          <w:b/>
          <w:sz w:val="24"/>
          <w:shd w:val="clear" w:color="auto" w:fill="FFFFFF"/>
        </w:rPr>
        <w:t xml:space="preserve"> </w:t>
      </w:r>
      <w:proofErr w:type="spellStart"/>
      <w:r w:rsidRPr="00A817AC">
        <w:rPr>
          <w:rFonts w:ascii="Times New Roman" w:hAnsi="Times New Roman"/>
          <w:b/>
          <w:sz w:val="24"/>
          <w:shd w:val="clear" w:color="auto" w:fill="FFFFFF"/>
        </w:rPr>
        <w:t>Otmar</w:t>
      </w:r>
      <w:proofErr w:type="spellEnd"/>
      <w:r w:rsidRPr="00A817AC">
        <w:rPr>
          <w:rFonts w:ascii="Times New Roman" w:hAnsi="Times New Roman"/>
          <w:b/>
          <w:sz w:val="24"/>
          <w:shd w:val="clear" w:color="auto" w:fill="FFFFFF"/>
        </w:rPr>
        <w:t xml:space="preserve"> Bock</w:t>
      </w:r>
    </w:p>
    <w:p w14:paraId="1F28ABEC" w14:textId="6FD64DCA" w:rsidR="00A817AC" w:rsidRPr="00A817AC" w:rsidRDefault="00A817AC" w:rsidP="00A817AC">
      <w:pPr>
        <w:pStyle w:val="Affiliation"/>
        <w:jc w:val="center"/>
        <w:rPr>
          <w:i w:val="0"/>
        </w:rPr>
      </w:pPr>
      <w:r w:rsidRPr="00A817AC">
        <w:rPr>
          <w:i w:val="0"/>
        </w:rPr>
        <w:t>Institute of Exercise Training and Sport Infor</w:t>
      </w:r>
      <w:r>
        <w:rPr>
          <w:i w:val="0"/>
        </w:rPr>
        <w:t>matics, German Sport University Cologne</w:t>
      </w:r>
    </w:p>
    <w:p w14:paraId="74C63FD9" w14:textId="77777777" w:rsidR="00A817AC" w:rsidRDefault="00A817AC" w:rsidP="00A817AC">
      <w:pPr>
        <w:spacing w:line="360" w:lineRule="auto"/>
        <w:jc w:val="center"/>
        <w:rPr>
          <w:rFonts w:ascii="Times New Roman" w:hAnsi="Times New Roman" w:cs="Times New Roman"/>
          <w:sz w:val="22"/>
          <w:lang w:val="en-GB"/>
        </w:rPr>
      </w:pPr>
    </w:p>
    <w:p w14:paraId="03F56E74" w14:textId="77777777" w:rsidR="00D37090" w:rsidRDefault="00D37090" w:rsidP="00A817AC">
      <w:pPr>
        <w:spacing w:line="360" w:lineRule="auto"/>
        <w:jc w:val="center"/>
        <w:rPr>
          <w:rFonts w:ascii="Times New Roman" w:hAnsi="Times New Roman" w:cs="Times New Roman"/>
          <w:sz w:val="22"/>
          <w:lang w:val="en-GB"/>
        </w:rPr>
      </w:pPr>
    </w:p>
    <w:p w14:paraId="799AFFD9" w14:textId="77777777" w:rsidR="00D37090" w:rsidRDefault="00D37090" w:rsidP="00A817AC">
      <w:pPr>
        <w:spacing w:line="360" w:lineRule="auto"/>
        <w:jc w:val="center"/>
        <w:rPr>
          <w:rFonts w:ascii="Times New Roman" w:hAnsi="Times New Roman" w:cs="Times New Roman"/>
          <w:sz w:val="22"/>
          <w:lang w:val="en-GB"/>
        </w:rPr>
      </w:pPr>
    </w:p>
    <w:p w14:paraId="4A563260" w14:textId="77777777" w:rsidR="00D37090" w:rsidRDefault="00D37090" w:rsidP="00A817AC">
      <w:pPr>
        <w:spacing w:line="360" w:lineRule="auto"/>
        <w:jc w:val="center"/>
        <w:rPr>
          <w:rFonts w:ascii="Times New Roman" w:hAnsi="Times New Roman" w:cs="Times New Roman"/>
          <w:sz w:val="22"/>
          <w:lang w:val="en-GB"/>
        </w:rPr>
      </w:pPr>
    </w:p>
    <w:p w14:paraId="67D7612B" w14:textId="77777777" w:rsidR="00D37090" w:rsidRDefault="00D37090" w:rsidP="00A817AC">
      <w:pPr>
        <w:spacing w:line="360" w:lineRule="auto"/>
        <w:jc w:val="center"/>
        <w:rPr>
          <w:rFonts w:ascii="Times New Roman" w:hAnsi="Times New Roman" w:cs="Times New Roman"/>
          <w:sz w:val="22"/>
          <w:lang w:val="en-GB"/>
        </w:rPr>
      </w:pPr>
    </w:p>
    <w:p w14:paraId="4CB795B9" w14:textId="77777777" w:rsidR="00D37090" w:rsidRDefault="00D37090" w:rsidP="00A817AC">
      <w:pPr>
        <w:spacing w:line="360" w:lineRule="auto"/>
        <w:jc w:val="center"/>
        <w:rPr>
          <w:rFonts w:ascii="Times New Roman" w:hAnsi="Times New Roman" w:cs="Times New Roman"/>
          <w:sz w:val="22"/>
          <w:lang w:val="en-GB"/>
        </w:rPr>
      </w:pPr>
    </w:p>
    <w:p w14:paraId="39F7B1A6" w14:textId="77777777" w:rsidR="00D37090" w:rsidRDefault="00D37090" w:rsidP="00A817AC">
      <w:pPr>
        <w:spacing w:line="360" w:lineRule="auto"/>
        <w:jc w:val="center"/>
        <w:rPr>
          <w:rFonts w:ascii="Times New Roman" w:hAnsi="Times New Roman" w:cs="Times New Roman"/>
          <w:sz w:val="22"/>
          <w:lang w:val="en-GB"/>
        </w:rPr>
      </w:pPr>
    </w:p>
    <w:p w14:paraId="6E67062B" w14:textId="77777777" w:rsidR="00D37090" w:rsidRDefault="00D37090" w:rsidP="00A817AC">
      <w:pPr>
        <w:spacing w:line="360" w:lineRule="auto"/>
        <w:jc w:val="center"/>
        <w:rPr>
          <w:rFonts w:ascii="Times New Roman" w:hAnsi="Times New Roman" w:cs="Times New Roman"/>
          <w:sz w:val="22"/>
          <w:lang w:val="en-GB"/>
        </w:rPr>
      </w:pPr>
    </w:p>
    <w:p w14:paraId="016489CC" w14:textId="77777777" w:rsidR="00D37090" w:rsidRDefault="00D37090" w:rsidP="00A817AC">
      <w:pPr>
        <w:spacing w:line="360" w:lineRule="auto"/>
        <w:jc w:val="center"/>
        <w:rPr>
          <w:rFonts w:ascii="Times New Roman" w:hAnsi="Times New Roman" w:cs="Times New Roman"/>
          <w:sz w:val="22"/>
          <w:lang w:val="en-GB"/>
        </w:rPr>
      </w:pPr>
    </w:p>
    <w:p w14:paraId="43DC8733" w14:textId="77777777" w:rsidR="00E56386" w:rsidRDefault="00E56386" w:rsidP="00A817AC">
      <w:pPr>
        <w:spacing w:line="360" w:lineRule="auto"/>
        <w:jc w:val="center"/>
        <w:rPr>
          <w:rFonts w:ascii="Times New Roman" w:hAnsi="Times New Roman" w:cs="Times New Roman"/>
          <w:sz w:val="22"/>
          <w:lang w:val="en-GB"/>
        </w:rPr>
      </w:pPr>
    </w:p>
    <w:p w14:paraId="6DF9C2FD" w14:textId="77777777" w:rsidR="00E56386" w:rsidRPr="00D6025D" w:rsidRDefault="00E56386" w:rsidP="00E56386">
      <w:pPr>
        <w:spacing w:line="360" w:lineRule="auto"/>
        <w:rPr>
          <w:rFonts w:ascii="Times New Roman" w:hAnsi="Times New Roman" w:cs="Times New Roman"/>
          <w:b/>
          <w:sz w:val="24"/>
          <w:lang w:val="en-GB"/>
        </w:rPr>
      </w:pPr>
      <w:r w:rsidRPr="00D6025D">
        <w:rPr>
          <w:rFonts w:ascii="Times New Roman" w:hAnsi="Times New Roman" w:cs="Times New Roman"/>
          <w:b/>
          <w:sz w:val="24"/>
          <w:lang w:val="en-GB"/>
        </w:rPr>
        <w:t>Reference</w:t>
      </w:r>
    </w:p>
    <w:p w14:paraId="21BA5C52" w14:textId="47D1CC77" w:rsidR="00E56386" w:rsidRPr="00D6025D" w:rsidRDefault="00E56386" w:rsidP="00E56386">
      <w:pPr>
        <w:spacing w:line="360" w:lineRule="auto"/>
        <w:rPr>
          <w:rFonts w:ascii="Times New Roman" w:hAnsi="Times New Roman" w:cs="Times New Roman"/>
          <w:sz w:val="24"/>
          <w:lang w:val="en-GB"/>
        </w:rPr>
      </w:pPr>
      <w:r w:rsidRPr="00D6025D">
        <w:rPr>
          <w:rFonts w:ascii="Times New Roman" w:hAnsi="Times New Roman" w:cs="Times New Roman"/>
          <w:sz w:val="24"/>
          <w:lang w:val="en-GB"/>
        </w:rPr>
        <w:t>Kim, K., Fr</w:t>
      </w:r>
      <w:r w:rsidR="003E757F">
        <w:rPr>
          <w:rFonts w:ascii="Times New Roman" w:hAnsi="Times New Roman" w:cs="Times New Roman"/>
          <w:sz w:val="24"/>
          <w:lang w:val="en-GB"/>
        </w:rPr>
        <w:t>icke, M. &amp; Bock, O. (2020</w:t>
      </w:r>
      <w:r w:rsidRPr="00D6025D">
        <w:rPr>
          <w:rFonts w:ascii="Times New Roman" w:hAnsi="Times New Roman" w:cs="Times New Roman"/>
          <w:sz w:val="24"/>
          <w:lang w:val="en-GB"/>
        </w:rPr>
        <w:t xml:space="preserve">). Eye-head-trunk coordination while walking and turning in a </w:t>
      </w:r>
      <w:r w:rsidR="00F7787C">
        <w:rPr>
          <w:rFonts w:ascii="Times New Roman" w:hAnsi="Times New Roman" w:cs="Times New Roman"/>
          <w:sz w:val="24"/>
          <w:lang w:val="en-GB"/>
        </w:rPr>
        <w:t>simulated</w:t>
      </w:r>
      <w:r w:rsidRPr="00D6025D">
        <w:rPr>
          <w:rFonts w:ascii="Times New Roman" w:hAnsi="Times New Roman" w:cs="Times New Roman"/>
          <w:sz w:val="24"/>
          <w:lang w:val="en-GB"/>
        </w:rPr>
        <w:t xml:space="preserve"> grocery shopping task. </w:t>
      </w:r>
      <w:r w:rsidRPr="00D6025D">
        <w:rPr>
          <w:rFonts w:ascii="Times New Roman" w:hAnsi="Times New Roman" w:cs="Times New Roman"/>
          <w:i/>
          <w:sz w:val="24"/>
          <w:lang w:val="en-GB"/>
        </w:rPr>
        <w:t xml:space="preserve">Journal of Motor </w:t>
      </w:r>
      <w:proofErr w:type="spellStart"/>
      <w:r w:rsidRPr="00D6025D">
        <w:rPr>
          <w:rFonts w:ascii="Times New Roman" w:hAnsi="Times New Roman" w:cs="Times New Roman"/>
          <w:i/>
          <w:sz w:val="24"/>
          <w:lang w:val="en-GB"/>
        </w:rPr>
        <w:t>Behavior</w:t>
      </w:r>
      <w:proofErr w:type="spellEnd"/>
      <w:r w:rsidRPr="00D6025D">
        <w:rPr>
          <w:rFonts w:ascii="Times New Roman" w:hAnsi="Times New Roman" w:cs="Times New Roman"/>
          <w:sz w:val="24"/>
          <w:lang w:val="en-GB"/>
        </w:rPr>
        <w:t>.</w:t>
      </w:r>
      <w:r w:rsidR="00B934A6">
        <w:rPr>
          <w:rFonts w:ascii="Times New Roman" w:hAnsi="Times New Roman" w:cs="Times New Roman"/>
          <w:sz w:val="24"/>
          <w:lang w:val="en-GB"/>
        </w:rPr>
        <w:t xml:space="preserve"> 31, 1–8. https://doi.org/</w:t>
      </w:r>
      <w:r w:rsidR="00B934A6" w:rsidRPr="00B934A6">
        <w:rPr>
          <w:rFonts w:ascii="Times New Roman" w:hAnsi="Times New Roman" w:cs="Times New Roman"/>
          <w:sz w:val="24"/>
          <w:lang w:val="en-GB"/>
        </w:rPr>
        <w:t>10.1080/00222895.2020.1811197</w:t>
      </w:r>
    </w:p>
    <w:p w14:paraId="41B9AE3E" w14:textId="7E3B98F3" w:rsidR="00D37090" w:rsidRDefault="00E56386" w:rsidP="00E56386">
      <w:pPr>
        <w:spacing w:line="360" w:lineRule="auto"/>
        <w:jc w:val="left"/>
        <w:rPr>
          <w:rFonts w:ascii="Times New Roman" w:hAnsi="Times New Roman" w:cs="Times New Roman"/>
          <w:sz w:val="22"/>
          <w:lang w:val="en-GB"/>
        </w:rPr>
      </w:pPr>
      <w:r>
        <w:rPr>
          <w:rFonts w:ascii="Times New Roman" w:hAnsi="Times New Roman" w:cs="Times New Roman"/>
          <w:sz w:val="22"/>
          <w:lang w:val="en-GB"/>
        </w:rPr>
        <w:t>(Impact factor of journal in 2019: 1.279)</w:t>
      </w:r>
    </w:p>
    <w:p w14:paraId="0B5E5F50" w14:textId="77777777" w:rsidR="00D37090" w:rsidRDefault="00D37090" w:rsidP="00A817AC">
      <w:pPr>
        <w:spacing w:line="360" w:lineRule="auto"/>
        <w:jc w:val="center"/>
        <w:rPr>
          <w:rFonts w:ascii="Times New Roman" w:hAnsi="Times New Roman" w:cs="Times New Roman"/>
          <w:sz w:val="22"/>
          <w:lang w:val="en-GB"/>
        </w:rPr>
      </w:pPr>
    </w:p>
    <w:p w14:paraId="306B1F80" w14:textId="77777777" w:rsidR="00944AD2" w:rsidRDefault="00944AD2" w:rsidP="00A817AC">
      <w:pPr>
        <w:spacing w:line="360" w:lineRule="auto"/>
        <w:jc w:val="center"/>
        <w:rPr>
          <w:rFonts w:ascii="Times New Roman" w:hAnsi="Times New Roman" w:cs="Times New Roman"/>
          <w:sz w:val="22"/>
          <w:lang w:val="en-GB"/>
        </w:rPr>
        <w:sectPr w:rsidR="00944AD2" w:rsidSect="00586D39">
          <w:headerReference w:type="default" r:id="rId19"/>
          <w:pgSz w:w="11906" w:h="16838"/>
          <w:pgMar w:top="1701" w:right="1440" w:bottom="1440" w:left="2007" w:header="851" w:footer="567" w:gutter="0"/>
          <w:cols w:space="425"/>
          <w:docGrid w:linePitch="360"/>
        </w:sectPr>
      </w:pPr>
    </w:p>
    <w:p w14:paraId="2EBD8003" w14:textId="77777777" w:rsidR="002812F0" w:rsidRDefault="002812F0" w:rsidP="002812F0">
      <w:pPr>
        <w:pStyle w:val="a3"/>
        <w:numPr>
          <w:ilvl w:val="1"/>
          <w:numId w:val="12"/>
        </w:numPr>
        <w:spacing w:line="360" w:lineRule="auto"/>
        <w:ind w:leftChars="0"/>
        <w:rPr>
          <w:rFonts w:ascii="Times New Roman" w:hAnsi="Times New Roman" w:cs="Times New Roman"/>
          <w:b/>
          <w:sz w:val="24"/>
        </w:rPr>
      </w:pPr>
      <w:r w:rsidRPr="002812F0">
        <w:rPr>
          <w:rFonts w:ascii="Times New Roman" w:hAnsi="Times New Roman" w:cs="Times New Roman"/>
          <w:b/>
          <w:sz w:val="24"/>
        </w:rPr>
        <w:lastRenderedPageBreak/>
        <w:t>Abstract</w:t>
      </w:r>
    </w:p>
    <w:p w14:paraId="451C15BE" w14:textId="77777777" w:rsidR="00D37090" w:rsidRDefault="00D37090" w:rsidP="00D37090">
      <w:pPr>
        <w:spacing w:line="360" w:lineRule="auto"/>
        <w:rPr>
          <w:rFonts w:ascii="Times New Roman" w:hAnsi="Times New Roman" w:cs="Times New Roman"/>
          <w:sz w:val="24"/>
        </w:rPr>
      </w:pPr>
      <w:r w:rsidRPr="00D37090">
        <w:rPr>
          <w:rFonts w:ascii="Times New Roman" w:hAnsi="Times New Roman" w:cs="Times New Roman"/>
          <w:sz w:val="24"/>
        </w:rPr>
        <w:t xml:space="preserve">Previous studies argued that body turns are executed in an ordered sequence: the eyes turn first, followed by the head and then by the trunk. The purpose of this study was to find out whether this sequence holds even if body turns are not explicitly instructed, but nevertheless are necessary to reach an instructed distal goal. </w:t>
      </w:r>
    </w:p>
    <w:p w14:paraId="44158087" w14:textId="77777777" w:rsidR="00D37090" w:rsidRDefault="00D37090" w:rsidP="00D37090">
      <w:pPr>
        <w:spacing w:line="360" w:lineRule="auto"/>
        <w:rPr>
          <w:rFonts w:ascii="Times New Roman" w:hAnsi="Times New Roman" w:cs="Times New Roman"/>
          <w:sz w:val="24"/>
        </w:rPr>
      </w:pPr>
      <w:r w:rsidRPr="00D37090">
        <w:rPr>
          <w:rFonts w:ascii="Times New Roman" w:hAnsi="Times New Roman" w:cs="Times New Roman"/>
          <w:sz w:val="24"/>
        </w:rPr>
        <w:t xml:space="preserve">We asked participants to shop for grocery products in a simulated supermarket. To retrieve each product, they had to walk down and aisle, and then turn left or right into a corridor that led towards the target shelf. The need to make a turn was never mentioned by the experimenter, but it nevertheless was required in order to approach the target shelf. Main variables of interest were the delay between eye and head turns towards the target shelf, as well as the delay between head and trunk turns towards the target shelf. </w:t>
      </w:r>
    </w:p>
    <w:p w14:paraId="162A75AE" w14:textId="07F0927D" w:rsidR="00D37090" w:rsidRPr="00D37090" w:rsidRDefault="00D37090" w:rsidP="00D37090">
      <w:pPr>
        <w:spacing w:line="360" w:lineRule="auto"/>
        <w:rPr>
          <w:rFonts w:ascii="Times New Roman" w:hAnsi="Times New Roman" w:cs="Times New Roman"/>
          <w:sz w:val="24"/>
        </w:rPr>
      </w:pPr>
      <w:r w:rsidRPr="00D37090">
        <w:rPr>
          <w:rFonts w:ascii="Times New Roman" w:hAnsi="Times New Roman" w:cs="Times New Roman"/>
          <w:sz w:val="24"/>
        </w:rPr>
        <w:t>We found that both delays were consistently positive, and that their magnitude was near the top of the range reported in literature. We conclude that the ordered sequence of eye- then head- then trunk turns can be observed not only with a proximal, but also with a distal goal.</w:t>
      </w:r>
    </w:p>
    <w:p w14:paraId="56ECAD86" w14:textId="3FE81085" w:rsidR="00D37090" w:rsidRPr="00D37090" w:rsidRDefault="00D37090" w:rsidP="00D37090">
      <w:pPr>
        <w:pStyle w:val="Keywords"/>
        <w:ind w:left="0"/>
        <w:jc w:val="both"/>
        <w:rPr>
          <w:sz w:val="24"/>
        </w:rPr>
      </w:pPr>
      <w:r w:rsidRPr="00D37090">
        <w:rPr>
          <w:b/>
          <w:i/>
          <w:sz w:val="24"/>
        </w:rPr>
        <w:t>Keywords</w:t>
      </w:r>
      <w:r w:rsidR="00F7787C">
        <w:rPr>
          <w:sz w:val="24"/>
        </w:rPr>
        <w:t>: Eye-h</w:t>
      </w:r>
      <w:r w:rsidRPr="00D37090">
        <w:rPr>
          <w:sz w:val="24"/>
        </w:rPr>
        <w:t>ea</w:t>
      </w:r>
      <w:r w:rsidR="00F7787C">
        <w:rPr>
          <w:sz w:val="24"/>
        </w:rPr>
        <w:t>d-t</w:t>
      </w:r>
      <w:r w:rsidRPr="00D37090">
        <w:rPr>
          <w:sz w:val="24"/>
        </w:rPr>
        <w:t xml:space="preserve">runk </w:t>
      </w:r>
      <w:r w:rsidR="00F7787C">
        <w:rPr>
          <w:sz w:val="24"/>
        </w:rPr>
        <w:t>c</w:t>
      </w:r>
      <w:r w:rsidRPr="00D37090">
        <w:rPr>
          <w:sz w:val="24"/>
        </w:rPr>
        <w:t>oordination</w:t>
      </w:r>
      <w:r w:rsidR="00F7787C">
        <w:rPr>
          <w:sz w:val="24"/>
        </w:rPr>
        <w:t>, steering c</w:t>
      </w:r>
      <w:r>
        <w:rPr>
          <w:sz w:val="24"/>
        </w:rPr>
        <w:t>ontrol,</w:t>
      </w:r>
      <w:r w:rsidRPr="00D37090">
        <w:rPr>
          <w:sz w:val="24"/>
        </w:rPr>
        <w:t xml:space="preserve"> </w:t>
      </w:r>
      <w:r w:rsidR="00F7787C">
        <w:rPr>
          <w:sz w:val="24"/>
        </w:rPr>
        <w:t>proximal goals, distal goals</w:t>
      </w:r>
    </w:p>
    <w:p w14:paraId="29349FC6" w14:textId="77777777" w:rsidR="00D37090" w:rsidRPr="00D37090" w:rsidRDefault="00D37090" w:rsidP="00D37090">
      <w:pPr>
        <w:spacing w:line="360" w:lineRule="auto"/>
        <w:rPr>
          <w:rFonts w:ascii="Times New Roman" w:hAnsi="Times New Roman" w:cs="Times New Roman"/>
          <w:b/>
          <w:sz w:val="24"/>
          <w:lang w:val="en-GB"/>
        </w:rPr>
      </w:pPr>
    </w:p>
    <w:p w14:paraId="62E23AD5" w14:textId="77777777" w:rsidR="00D37090" w:rsidRDefault="00D37090" w:rsidP="00D37090">
      <w:pPr>
        <w:spacing w:line="360" w:lineRule="auto"/>
        <w:rPr>
          <w:rFonts w:ascii="Times New Roman" w:hAnsi="Times New Roman" w:cs="Times New Roman"/>
          <w:b/>
          <w:sz w:val="24"/>
        </w:rPr>
      </w:pPr>
    </w:p>
    <w:p w14:paraId="1BF7D74C" w14:textId="77777777" w:rsidR="00D37090" w:rsidRDefault="00D37090" w:rsidP="00D37090">
      <w:pPr>
        <w:spacing w:line="360" w:lineRule="auto"/>
        <w:rPr>
          <w:rFonts w:ascii="Times New Roman" w:hAnsi="Times New Roman" w:cs="Times New Roman"/>
          <w:b/>
          <w:sz w:val="24"/>
        </w:rPr>
      </w:pPr>
    </w:p>
    <w:p w14:paraId="0E0B30E4" w14:textId="77777777" w:rsidR="00D37090" w:rsidRDefault="00D37090" w:rsidP="00D37090">
      <w:pPr>
        <w:spacing w:line="360" w:lineRule="auto"/>
        <w:rPr>
          <w:rFonts w:ascii="Times New Roman" w:hAnsi="Times New Roman" w:cs="Times New Roman"/>
          <w:b/>
          <w:sz w:val="24"/>
        </w:rPr>
      </w:pPr>
    </w:p>
    <w:p w14:paraId="5E5F49BB" w14:textId="77777777" w:rsidR="00D37090" w:rsidRDefault="00D37090" w:rsidP="00D37090">
      <w:pPr>
        <w:spacing w:line="360" w:lineRule="auto"/>
        <w:rPr>
          <w:rFonts w:ascii="Times New Roman" w:hAnsi="Times New Roman" w:cs="Times New Roman"/>
          <w:b/>
          <w:sz w:val="24"/>
        </w:rPr>
      </w:pPr>
    </w:p>
    <w:p w14:paraId="0B7322CA" w14:textId="77777777" w:rsidR="00A817AC" w:rsidRPr="00E4483F" w:rsidRDefault="00A817AC" w:rsidP="000C565E">
      <w:pPr>
        <w:spacing w:line="360" w:lineRule="auto"/>
        <w:rPr>
          <w:rFonts w:ascii="Times New Roman" w:hAnsi="Times New Roman" w:cs="Times New Roman"/>
          <w:sz w:val="24"/>
        </w:rPr>
      </w:pPr>
    </w:p>
    <w:p w14:paraId="5B0A6225" w14:textId="77777777" w:rsidR="00A817AC" w:rsidRPr="00E4483F" w:rsidRDefault="00A817AC" w:rsidP="000C565E">
      <w:pPr>
        <w:spacing w:line="360" w:lineRule="auto"/>
        <w:rPr>
          <w:rFonts w:ascii="Times New Roman" w:hAnsi="Times New Roman" w:cs="Times New Roman"/>
          <w:sz w:val="24"/>
        </w:rPr>
      </w:pPr>
    </w:p>
    <w:p w14:paraId="6E5C694D" w14:textId="77777777" w:rsidR="00A817AC" w:rsidRPr="00E4483F" w:rsidRDefault="00A817AC" w:rsidP="00117ACD">
      <w:pPr>
        <w:spacing w:line="360" w:lineRule="auto"/>
        <w:ind w:firstLine="360"/>
        <w:rPr>
          <w:rFonts w:ascii="Times New Roman" w:hAnsi="Times New Roman" w:cs="Times New Roman"/>
          <w:sz w:val="24"/>
        </w:rPr>
      </w:pPr>
    </w:p>
    <w:p w14:paraId="07478066" w14:textId="77777777" w:rsidR="00944AD2" w:rsidRPr="00E4483F" w:rsidRDefault="00944AD2" w:rsidP="000C565E">
      <w:pPr>
        <w:spacing w:line="360" w:lineRule="auto"/>
        <w:rPr>
          <w:rFonts w:ascii="Times New Roman" w:hAnsi="Times New Roman" w:cs="Times New Roman"/>
          <w:sz w:val="24"/>
        </w:rPr>
        <w:sectPr w:rsidR="00944AD2" w:rsidRPr="00E4483F" w:rsidSect="00586D39">
          <w:headerReference w:type="default" r:id="rId20"/>
          <w:pgSz w:w="11906" w:h="16838"/>
          <w:pgMar w:top="1701" w:right="1440" w:bottom="1440" w:left="2007" w:header="851" w:footer="567" w:gutter="0"/>
          <w:cols w:space="425"/>
          <w:docGrid w:linePitch="360"/>
        </w:sectPr>
      </w:pPr>
    </w:p>
    <w:p w14:paraId="7CC9A7AC" w14:textId="4111629F" w:rsidR="00F8616D" w:rsidRDefault="00F8616D" w:rsidP="00A817AC">
      <w:pPr>
        <w:pStyle w:val="a3"/>
        <w:numPr>
          <w:ilvl w:val="0"/>
          <w:numId w:val="12"/>
        </w:numPr>
        <w:spacing w:line="360" w:lineRule="auto"/>
        <w:ind w:leftChars="0"/>
        <w:jc w:val="center"/>
        <w:rPr>
          <w:rFonts w:ascii="Times New Roman" w:hAnsi="Times New Roman" w:cs="Times New Roman"/>
          <w:b/>
          <w:sz w:val="28"/>
        </w:rPr>
      </w:pPr>
      <w:r w:rsidRPr="00A817AC">
        <w:rPr>
          <w:rFonts w:ascii="Times New Roman" w:hAnsi="Times New Roman" w:cs="Times New Roman"/>
          <w:b/>
          <w:sz w:val="28"/>
        </w:rPr>
        <w:lastRenderedPageBreak/>
        <w:t xml:space="preserve">STUDY </w:t>
      </w:r>
      <w:r w:rsidR="00A817AC" w:rsidRPr="00A817AC">
        <w:rPr>
          <w:rFonts w:ascii="Times New Roman" w:hAnsi="Times New Roman" w:cs="Times New Roman"/>
          <w:b/>
          <w:sz w:val="28"/>
        </w:rPr>
        <w:t>III</w:t>
      </w:r>
    </w:p>
    <w:p w14:paraId="6427C739" w14:textId="77777777" w:rsidR="00A817AC" w:rsidRDefault="00A817AC" w:rsidP="00A817AC">
      <w:pPr>
        <w:pStyle w:val="a3"/>
        <w:spacing w:line="360" w:lineRule="auto"/>
        <w:ind w:leftChars="0" w:left="360"/>
        <w:rPr>
          <w:rFonts w:ascii="Times New Roman" w:hAnsi="Times New Roman" w:cs="Times New Roman"/>
          <w:b/>
          <w:sz w:val="28"/>
        </w:rPr>
      </w:pPr>
    </w:p>
    <w:p w14:paraId="6512B8D6" w14:textId="77777777" w:rsidR="00A817AC" w:rsidRDefault="00A817AC" w:rsidP="00A817AC">
      <w:pPr>
        <w:pStyle w:val="a3"/>
        <w:spacing w:line="360" w:lineRule="auto"/>
        <w:ind w:leftChars="0" w:left="360"/>
        <w:rPr>
          <w:rFonts w:ascii="Times New Roman" w:hAnsi="Times New Roman" w:cs="Times New Roman"/>
          <w:b/>
          <w:sz w:val="28"/>
        </w:rPr>
      </w:pPr>
    </w:p>
    <w:p w14:paraId="1A49CF7F" w14:textId="77777777" w:rsidR="00A817AC" w:rsidRPr="00A817AC" w:rsidRDefault="00A817AC" w:rsidP="00A817AC">
      <w:pPr>
        <w:pStyle w:val="a3"/>
        <w:spacing w:line="360" w:lineRule="auto"/>
        <w:ind w:leftChars="0" w:left="360"/>
        <w:rPr>
          <w:rFonts w:ascii="Times New Roman" w:hAnsi="Times New Roman" w:cs="Times New Roman"/>
          <w:b/>
          <w:sz w:val="28"/>
        </w:rPr>
      </w:pPr>
    </w:p>
    <w:p w14:paraId="7CB63A47" w14:textId="1CAA083E" w:rsidR="008A0565" w:rsidRDefault="00A817AC" w:rsidP="00A817AC">
      <w:pPr>
        <w:spacing w:line="360" w:lineRule="auto"/>
        <w:jc w:val="center"/>
        <w:rPr>
          <w:rFonts w:ascii="Times New Roman" w:hAnsi="Times New Roman" w:cs="Times New Roman"/>
          <w:b/>
          <w:sz w:val="28"/>
        </w:rPr>
      </w:pPr>
      <w:r w:rsidRPr="00A817AC">
        <w:rPr>
          <w:rFonts w:ascii="Times New Roman" w:hAnsi="Times New Roman" w:cs="Times New Roman"/>
          <w:b/>
          <w:sz w:val="28"/>
          <w:szCs w:val="24"/>
        </w:rPr>
        <w:t>Acquisition of landmark, route and survey knowledge in a wayfinding task: in stages or in parallel?</w:t>
      </w:r>
    </w:p>
    <w:p w14:paraId="420AE27A" w14:textId="77777777" w:rsidR="00A817AC" w:rsidRDefault="00A817AC" w:rsidP="00A817AC">
      <w:pPr>
        <w:spacing w:line="360" w:lineRule="auto"/>
        <w:jc w:val="center"/>
        <w:rPr>
          <w:rFonts w:ascii="Times New Roman" w:hAnsi="Times New Roman" w:cs="Times New Roman"/>
          <w:b/>
          <w:sz w:val="28"/>
        </w:rPr>
      </w:pPr>
    </w:p>
    <w:p w14:paraId="369F45C0" w14:textId="0B949A68" w:rsidR="00A817AC" w:rsidRPr="00A817AC" w:rsidRDefault="00A817AC" w:rsidP="00A817AC">
      <w:pPr>
        <w:spacing w:line="360" w:lineRule="auto"/>
        <w:jc w:val="center"/>
        <w:rPr>
          <w:rFonts w:ascii="Times New Roman" w:hAnsi="Times New Roman" w:cs="Times New Roman"/>
          <w:sz w:val="24"/>
        </w:rPr>
      </w:pPr>
      <w:proofErr w:type="spellStart"/>
      <w:r w:rsidRPr="00A817AC">
        <w:rPr>
          <w:rFonts w:ascii="Times New Roman" w:hAnsi="Times New Roman" w:cs="Times New Roman"/>
          <w:b/>
          <w:sz w:val="24"/>
        </w:rPr>
        <w:t>Kyungwan</w:t>
      </w:r>
      <w:proofErr w:type="spellEnd"/>
      <w:r w:rsidRPr="00A817AC">
        <w:rPr>
          <w:rFonts w:ascii="Times New Roman" w:hAnsi="Times New Roman" w:cs="Times New Roman"/>
          <w:b/>
          <w:sz w:val="24"/>
        </w:rPr>
        <w:t xml:space="preserve"> Kim &amp; </w:t>
      </w:r>
      <w:proofErr w:type="spellStart"/>
      <w:r w:rsidRPr="00A817AC">
        <w:rPr>
          <w:rFonts w:ascii="Times New Roman" w:hAnsi="Times New Roman" w:cs="Times New Roman"/>
          <w:b/>
          <w:sz w:val="24"/>
        </w:rPr>
        <w:t>Otmar</w:t>
      </w:r>
      <w:proofErr w:type="spellEnd"/>
      <w:r w:rsidRPr="00A817AC">
        <w:rPr>
          <w:rFonts w:ascii="Times New Roman" w:hAnsi="Times New Roman" w:cs="Times New Roman"/>
          <w:b/>
          <w:sz w:val="24"/>
        </w:rPr>
        <w:t xml:space="preserve"> Bock</w:t>
      </w:r>
    </w:p>
    <w:p w14:paraId="2FA120EB" w14:textId="77777777" w:rsidR="00A817AC" w:rsidRPr="00A817AC" w:rsidRDefault="00A817AC" w:rsidP="00A817AC">
      <w:pPr>
        <w:pStyle w:val="Affiliation"/>
        <w:jc w:val="center"/>
        <w:rPr>
          <w:i w:val="0"/>
        </w:rPr>
      </w:pPr>
      <w:r w:rsidRPr="00A817AC">
        <w:rPr>
          <w:i w:val="0"/>
        </w:rPr>
        <w:t>Institute of Exercise Training and Sport Infor</w:t>
      </w:r>
      <w:r>
        <w:rPr>
          <w:i w:val="0"/>
        </w:rPr>
        <w:t>matics, German Sport University Cologne</w:t>
      </w:r>
    </w:p>
    <w:p w14:paraId="031F3914" w14:textId="77777777" w:rsidR="005A12B6" w:rsidRPr="00A817AC" w:rsidRDefault="005A12B6" w:rsidP="00117ACD">
      <w:pPr>
        <w:spacing w:line="360" w:lineRule="auto"/>
        <w:rPr>
          <w:rFonts w:ascii="Times New Roman" w:hAnsi="Times New Roman" w:cs="Times New Roman"/>
          <w:sz w:val="28"/>
          <w:lang w:val="en-GB"/>
        </w:rPr>
      </w:pPr>
    </w:p>
    <w:p w14:paraId="5FDD5F1F" w14:textId="77777777" w:rsidR="005A12B6" w:rsidRDefault="005A12B6" w:rsidP="00117ACD">
      <w:pPr>
        <w:spacing w:line="360" w:lineRule="auto"/>
        <w:rPr>
          <w:rFonts w:ascii="Times New Roman" w:hAnsi="Times New Roman" w:cs="Times New Roman"/>
          <w:sz w:val="28"/>
        </w:rPr>
      </w:pPr>
    </w:p>
    <w:p w14:paraId="4A972492" w14:textId="77777777" w:rsidR="005A12B6" w:rsidRDefault="005A12B6" w:rsidP="00117ACD">
      <w:pPr>
        <w:spacing w:line="360" w:lineRule="auto"/>
        <w:rPr>
          <w:rFonts w:ascii="Times New Roman" w:hAnsi="Times New Roman" w:cs="Times New Roman"/>
          <w:sz w:val="28"/>
        </w:rPr>
      </w:pPr>
    </w:p>
    <w:p w14:paraId="2362CCA2" w14:textId="77777777" w:rsidR="005A12B6" w:rsidRDefault="005A12B6" w:rsidP="00117ACD">
      <w:pPr>
        <w:spacing w:line="360" w:lineRule="auto"/>
        <w:rPr>
          <w:rFonts w:ascii="Times New Roman" w:hAnsi="Times New Roman" w:cs="Times New Roman"/>
          <w:sz w:val="28"/>
        </w:rPr>
      </w:pPr>
    </w:p>
    <w:p w14:paraId="21BF76F7" w14:textId="77777777" w:rsidR="006B5C90" w:rsidRDefault="006B5C90" w:rsidP="00117ACD">
      <w:pPr>
        <w:spacing w:line="360" w:lineRule="auto"/>
        <w:rPr>
          <w:rFonts w:ascii="Times New Roman" w:hAnsi="Times New Roman" w:cs="Times New Roman"/>
          <w:sz w:val="28"/>
        </w:rPr>
      </w:pPr>
    </w:p>
    <w:p w14:paraId="49439D4C" w14:textId="77777777" w:rsidR="006B5C90" w:rsidRDefault="006B5C90" w:rsidP="00117ACD">
      <w:pPr>
        <w:spacing w:line="360" w:lineRule="auto"/>
        <w:rPr>
          <w:rFonts w:ascii="Times New Roman" w:hAnsi="Times New Roman" w:cs="Times New Roman"/>
          <w:sz w:val="28"/>
        </w:rPr>
      </w:pPr>
    </w:p>
    <w:p w14:paraId="41F655F5" w14:textId="77777777" w:rsidR="006B5C90" w:rsidRDefault="006B5C90" w:rsidP="00117ACD">
      <w:pPr>
        <w:spacing w:line="360" w:lineRule="auto"/>
        <w:rPr>
          <w:rFonts w:ascii="Times New Roman" w:hAnsi="Times New Roman" w:cs="Times New Roman"/>
          <w:sz w:val="28"/>
        </w:rPr>
      </w:pPr>
    </w:p>
    <w:p w14:paraId="224C80AE" w14:textId="77777777" w:rsidR="006B5C90" w:rsidRDefault="006B5C90" w:rsidP="00117ACD">
      <w:pPr>
        <w:spacing w:line="360" w:lineRule="auto"/>
        <w:rPr>
          <w:rFonts w:ascii="Times New Roman" w:hAnsi="Times New Roman" w:cs="Times New Roman"/>
          <w:sz w:val="28"/>
        </w:rPr>
      </w:pPr>
    </w:p>
    <w:p w14:paraId="08EE25FA" w14:textId="77777777" w:rsidR="00E56386" w:rsidRPr="007D06B8" w:rsidRDefault="00E56386" w:rsidP="00E56386">
      <w:pPr>
        <w:spacing w:line="360" w:lineRule="auto"/>
        <w:rPr>
          <w:rFonts w:ascii="Times New Roman" w:hAnsi="Times New Roman" w:cs="Times New Roman"/>
          <w:b/>
          <w:sz w:val="24"/>
        </w:rPr>
      </w:pPr>
      <w:r w:rsidRPr="007D06B8">
        <w:rPr>
          <w:rFonts w:ascii="Times New Roman" w:hAnsi="Times New Roman" w:cs="Times New Roman"/>
          <w:b/>
          <w:sz w:val="24"/>
        </w:rPr>
        <w:t>Reference</w:t>
      </w:r>
    </w:p>
    <w:p w14:paraId="3333A14B" w14:textId="77777777" w:rsidR="00E56386" w:rsidRDefault="00E56386" w:rsidP="00E56386">
      <w:pPr>
        <w:spacing w:line="360" w:lineRule="auto"/>
        <w:jc w:val="left"/>
        <w:rPr>
          <w:rFonts w:ascii="Times New Roman" w:hAnsi="Times New Roman" w:cs="Times New Roman"/>
          <w:sz w:val="24"/>
        </w:rPr>
      </w:pPr>
      <w:r w:rsidRPr="007D06B8">
        <w:rPr>
          <w:rFonts w:ascii="Times New Roman" w:hAnsi="Times New Roman" w:cs="Times New Roman"/>
          <w:sz w:val="24"/>
        </w:rPr>
        <w:t>K</w:t>
      </w:r>
      <w:r>
        <w:rPr>
          <w:rFonts w:ascii="Times New Roman" w:hAnsi="Times New Roman" w:cs="Times New Roman"/>
          <w:sz w:val="24"/>
        </w:rPr>
        <w:t xml:space="preserve">im, K. &amp; Bock, O. (2020). </w:t>
      </w:r>
      <w:r w:rsidRPr="007D06B8">
        <w:rPr>
          <w:rFonts w:ascii="Times New Roman" w:hAnsi="Times New Roman" w:cs="Times New Roman"/>
          <w:sz w:val="24"/>
        </w:rPr>
        <w:t>Acquisition of landmark, route and survey knowledge in a wayfinding t</w:t>
      </w:r>
      <w:r>
        <w:rPr>
          <w:rFonts w:ascii="Times New Roman" w:hAnsi="Times New Roman" w:cs="Times New Roman"/>
          <w:sz w:val="24"/>
        </w:rPr>
        <w:t xml:space="preserve">ask: in stages or in </w:t>
      </w:r>
      <w:proofErr w:type="gramStart"/>
      <w:r>
        <w:rPr>
          <w:rFonts w:ascii="Times New Roman" w:hAnsi="Times New Roman" w:cs="Times New Roman"/>
          <w:sz w:val="24"/>
        </w:rPr>
        <w:t>parallel?.</w:t>
      </w:r>
      <w:proofErr w:type="gramEnd"/>
      <w:r>
        <w:rPr>
          <w:rFonts w:ascii="Times New Roman" w:hAnsi="Times New Roman" w:cs="Times New Roman"/>
          <w:sz w:val="24"/>
        </w:rPr>
        <w:t xml:space="preserve"> </w:t>
      </w:r>
      <w:r w:rsidRPr="007D06B8">
        <w:rPr>
          <w:rFonts w:ascii="Times New Roman" w:hAnsi="Times New Roman" w:cs="Times New Roman"/>
          <w:i/>
          <w:sz w:val="24"/>
        </w:rPr>
        <w:t>Psychological Research</w:t>
      </w:r>
      <w:r w:rsidRPr="007D06B8">
        <w:rPr>
          <w:rFonts w:ascii="Times New Roman" w:hAnsi="Times New Roman" w:cs="Times New Roman"/>
          <w:sz w:val="24"/>
        </w:rPr>
        <w:t>.</w:t>
      </w:r>
      <w:r>
        <w:rPr>
          <w:rFonts w:ascii="Times New Roman" w:hAnsi="Times New Roman" w:cs="Times New Roman"/>
          <w:sz w:val="24"/>
        </w:rPr>
        <w:t xml:space="preserve"> </w:t>
      </w:r>
      <w:r w:rsidRPr="007D06B8">
        <w:rPr>
          <w:rFonts w:ascii="Times New Roman" w:hAnsi="Times New Roman" w:cs="Times New Roman"/>
          <w:sz w:val="24"/>
        </w:rPr>
        <w:t>https://doi.</w:t>
      </w:r>
      <w:r>
        <w:rPr>
          <w:rFonts w:ascii="Times New Roman" w:hAnsi="Times New Roman" w:cs="Times New Roman"/>
          <w:sz w:val="24"/>
        </w:rPr>
        <w:t>org/10.1007/s00426-020-01384-3</w:t>
      </w:r>
    </w:p>
    <w:p w14:paraId="3CAA3D0B" w14:textId="3EFFB44E" w:rsidR="006B5C90" w:rsidRDefault="00E56386" w:rsidP="00117ACD">
      <w:pPr>
        <w:spacing w:line="360" w:lineRule="auto"/>
        <w:rPr>
          <w:rFonts w:ascii="Times New Roman" w:hAnsi="Times New Roman" w:cs="Times New Roman"/>
          <w:sz w:val="28"/>
        </w:rPr>
      </w:pPr>
      <w:r w:rsidRPr="007D06B8">
        <w:rPr>
          <w:rFonts w:ascii="Times New Roman" w:hAnsi="Times New Roman" w:cs="Times New Roman"/>
          <w:sz w:val="22"/>
        </w:rPr>
        <w:t>(Impact factor of journal in 2019: 2.419)</w:t>
      </w:r>
    </w:p>
    <w:p w14:paraId="69F49AF9" w14:textId="77777777" w:rsidR="006B5C90" w:rsidRDefault="006B5C90" w:rsidP="00117ACD">
      <w:pPr>
        <w:spacing w:line="360" w:lineRule="auto"/>
        <w:rPr>
          <w:rFonts w:ascii="Times New Roman" w:hAnsi="Times New Roman" w:cs="Times New Roman"/>
          <w:sz w:val="28"/>
        </w:rPr>
      </w:pPr>
    </w:p>
    <w:p w14:paraId="32202442" w14:textId="77777777" w:rsidR="0072713C" w:rsidRDefault="0072713C" w:rsidP="00117ACD">
      <w:pPr>
        <w:spacing w:line="360" w:lineRule="auto"/>
        <w:rPr>
          <w:rFonts w:ascii="Times New Roman" w:hAnsi="Times New Roman" w:cs="Times New Roman"/>
          <w:sz w:val="28"/>
        </w:rPr>
        <w:sectPr w:rsidR="0072713C" w:rsidSect="00586D39">
          <w:headerReference w:type="default" r:id="rId21"/>
          <w:pgSz w:w="11906" w:h="16838"/>
          <w:pgMar w:top="1701" w:right="1440" w:bottom="1440" w:left="2007" w:header="851" w:footer="567" w:gutter="0"/>
          <w:cols w:space="425"/>
          <w:docGrid w:linePitch="360"/>
        </w:sectPr>
      </w:pPr>
    </w:p>
    <w:p w14:paraId="63541BF5" w14:textId="77777777" w:rsidR="002812F0" w:rsidRDefault="002812F0" w:rsidP="002812F0">
      <w:pPr>
        <w:pStyle w:val="a3"/>
        <w:numPr>
          <w:ilvl w:val="1"/>
          <w:numId w:val="12"/>
        </w:numPr>
        <w:spacing w:line="360" w:lineRule="auto"/>
        <w:ind w:leftChars="0"/>
        <w:rPr>
          <w:rFonts w:ascii="Times New Roman" w:hAnsi="Times New Roman" w:cs="Times New Roman"/>
          <w:b/>
          <w:sz w:val="24"/>
        </w:rPr>
      </w:pPr>
      <w:r w:rsidRPr="002812F0">
        <w:rPr>
          <w:rFonts w:ascii="Times New Roman" w:hAnsi="Times New Roman" w:cs="Times New Roman"/>
          <w:b/>
          <w:sz w:val="24"/>
        </w:rPr>
        <w:lastRenderedPageBreak/>
        <w:t>Abstract</w:t>
      </w:r>
    </w:p>
    <w:p w14:paraId="3892582C" w14:textId="77777777" w:rsidR="00833AF7" w:rsidRDefault="00B77144" w:rsidP="006B5C90">
      <w:pPr>
        <w:spacing w:line="360" w:lineRule="auto"/>
        <w:rPr>
          <w:rFonts w:ascii="Times New Roman" w:hAnsi="Times New Roman" w:cs="Times New Roman"/>
          <w:sz w:val="24"/>
        </w:rPr>
      </w:pPr>
      <w:r w:rsidRPr="00B77144">
        <w:rPr>
          <w:rFonts w:ascii="Times New Roman" w:hAnsi="Times New Roman" w:cs="Times New Roman"/>
          <w:sz w:val="24"/>
        </w:rPr>
        <w:t xml:space="preserve">According to an influential concept, humans acquire spatial knowledge about their environment in three distinct stages: landmark knowledge is acquired first, then route knowledge, and finally survey knowledge. The stage concept has been challenged by studies which observed that in a wayfinding paradigm, route and survey knowledge emerge at the same time and therefore were seemingly acquired in parallel. However, this experimental evidence is not conclusive because above studies suffered from a ceiling effect. </w:t>
      </w:r>
    </w:p>
    <w:p w14:paraId="713DBCB1" w14:textId="77777777" w:rsidR="00833AF7" w:rsidRDefault="00B77144" w:rsidP="006B5C90">
      <w:pPr>
        <w:spacing w:line="360" w:lineRule="auto"/>
        <w:rPr>
          <w:rFonts w:ascii="Times New Roman" w:hAnsi="Times New Roman" w:cs="Times New Roman"/>
          <w:sz w:val="24"/>
        </w:rPr>
      </w:pPr>
      <w:r w:rsidRPr="00B77144">
        <w:rPr>
          <w:rFonts w:ascii="Times New Roman" w:hAnsi="Times New Roman" w:cs="Times New Roman"/>
          <w:sz w:val="24"/>
        </w:rPr>
        <w:t xml:space="preserve">The present study was designed to overcome the ceiling effect by increasing the complexity of the wayfinding task. We asked 60 young participants to find their way through an urban environment rendered in virtual reality, and assessed their landmark, route and survey knowledge after each of ten trials. </w:t>
      </w:r>
    </w:p>
    <w:p w14:paraId="1848492B" w14:textId="77777777" w:rsidR="00833AF7" w:rsidRDefault="00B77144" w:rsidP="006B5C90">
      <w:pPr>
        <w:spacing w:line="360" w:lineRule="auto"/>
        <w:rPr>
          <w:rFonts w:ascii="Times New Roman" w:hAnsi="Times New Roman" w:cs="Times New Roman"/>
          <w:sz w:val="24"/>
        </w:rPr>
      </w:pPr>
      <w:r w:rsidRPr="00B77144">
        <w:rPr>
          <w:rFonts w:ascii="Times New Roman" w:hAnsi="Times New Roman" w:cs="Times New Roman"/>
          <w:sz w:val="24"/>
        </w:rPr>
        <w:t xml:space="preserve">We found that all three types of knowledge gradually increased from the first to the last trial. We further found that correlations between the three types of knowledge increased from trial to trial. This outcome disagrees profoundly with the stage concept, but is compatible with the parallel concept. </w:t>
      </w:r>
    </w:p>
    <w:p w14:paraId="0F415E7F" w14:textId="282BA4EE" w:rsidR="00B77144" w:rsidRDefault="00B77144" w:rsidP="006B5C90">
      <w:pPr>
        <w:spacing w:line="360" w:lineRule="auto"/>
        <w:rPr>
          <w:rFonts w:ascii="Times New Roman" w:hAnsi="Times New Roman" w:cs="Times New Roman"/>
          <w:sz w:val="24"/>
        </w:rPr>
      </w:pPr>
      <w:r w:rsidRPr="00B77144">
        <w:rPr>
          <w:rFonts w:ascii="Times New Roman" w:hAnsi="Times New Roman" w:cs="Times New Roman"/>
          <w:sz w:val="24"/>
        </w:rPr>
        <w:t>Specifically, it is in accordance with the view that landmark, route and survey knowledge are acquired by multiple overlapping and interacting processes: those processes may start out more or less independently in the first trial but, due to common constraints or synergies, may gradually increase their cooperation during subsequent trials.</w:t>
      </w:r>
    </w:p>
    <w:p w14:paraId="4D51BC20" w14:textId="388350D9" w:rsidR="006B5C90" w:rsidRPr="006F5AEB" w:rsidRDefault="006B5C90" w:rsidP="006B5C90">
      <w:pPr>
        <w:spacing w:line="360" w:lineRule="auto"/>
        <w:rPr>
          <w:rFonts w:ascii="Times New Roman" w:hAnsi="Times New Roman" w:cs="Times New Roman"/>
          <w:sz w:val="24"/>
          <w:szCs w:val="24"/>
        </w:rPr>
      </w:pPr>
      <w:r w:rsidRPr="006B5C90">
        <w:rPr>
          <w:rFonts w:ascii="Times New Roman" w:hAnsi="Times New Roman" w:cs="Times New Roman"/>
          <w:b/>
          <w:i/>
          <w:sz w:val="24"/>
          <w:szCs w:val="24"/>
        </w:rPr>
        <w:t>Keywords:</w:t>
      </w:r>
      <w:r>
        <w:rPr>
          <w:rFonts w:ascii="Times New Roman" w:hAnsi="Times New Roman" w:cs="Times New Roman"/>
          <w:b/>
          <w:sz w:val="28"/>
          <w:szCs w:val="24"/>
        </w:rPr>
        <w:t xml:space="preserve"> </w:t>
      </w:r>
      <w:r>
        <w:rPr>
          <w:rFonts w:ascii="Times New Roman" w:hAnsi="Times New Roman" w:cs="Times New Roman"/>
          <w:sz w:val="24"/>
          <w:szCs w:val="24"/>
        </w:rPr>
        <w:t xml:space="preserve">Spatial </w:t>
      </w:r>
      <w:r w:rsidR="00B63176">
        <w:rPr>
          <w:rFonts w:ascii="Times New Roman" w:hAnsi="Times New Roman" w:cs="Times New Roman"/>
          <w:sz w:val="24"/>
          <w:szCs w:val="24"/>
        </w:rPr>
        <w:t>knowledge, landmark k</w:t>
      </w:r>
      <w:r w:rsidRPr="00084B5A">
        <w:rPr>
          <w:rFonts w:ascii="Times New Roman" w:hAnsi="Times New Roman" w:cs="Times New Roman"/>
          <w:sz w:val="24"/>
          <w:szCs w:val="24"/>
        </w:rPr>
        <w:t xml:space="preserve">nowledge, </w:t>
      </w:r>
      <w:r w:rsidR="00B63176">
        <w:rPr>
          <w:rFonts w:ascii="Times New Roman" w:hAnsi="Times New Roman" w:cs="Times New Roman"/>
          <w:sz w:val="24"/>
          <w:szCs w:val="24"/>
        </w:rPr>
        <w:t>r</w:t>
      </w:r>
      <w:r>
        <w:rPr>
          <w:rFonts w:ascii="Times New Roman" w:hAnsi="Times New Roman" w:cs="Times New Roman"/>
          <w:sz w:val="24"/>
          <w:szCs w:val="24"/>
        </w:rPr>
        <w:t>oute</w:t>
      </w:r>
      <w:r w:rsidR="00B63176">
        <w:rPr>
          <w:rFonts w:ascii="Times New Roman" w:hAnsi="Times New Roman" w:cs="Times New Roman"/>
          <w:sz w:val="24"/>
          <w:szCs w:val="24"/>
        </w:rPr>
        <w:t xml:space="preserve"> k</w:t>
      </w:r>
      <w:r>
        <w:rPr>
          <w:rFonts w:ascii="Times New Roman" w:hAnsi="Times New Roman" w:cs="Times New Roman"/>
          <w:sz w:val="24"/>
          <w:szCs w:val="24"/>
        </w:rPr>
        <w:t xml:space="preserve">nowledge, </w:t>
      </w:r>
      <w:r w:rsidR="00B63176">
        <w:rPr>
          <w:rFonts w:ascii="Times New Roman" w:hAnsi="Times New Roman" w:cs="Times New Roman"/>
          <w:sz w:val="24"/>
          <w:szCs w:val="24"/>
        </w:rPr>
        <w:t>s</w:t>
      </w:r>
      <w:r w:rsidRPr="00084B5A">
        <w:rPr>
          <w:rFonts w:ascii="Times New Roman" w:hAnsi="Times New Roman" w:cs="Times New Roman"/>
          <w:sz w:val="24"/>
          <w:szCs w:val="24"/>
        </w:rPr>
        <w:t xml:space="preserve">urvey </w:t>
      </w:r>
      <w:r w:rsidR="00B63176">
        <w:rPr>
          <w:rFonts w:ascii="Times New Roman" w:hAnsi="Times New Roman" w:cs="Times New Roman"/>
          <w:sz w:val="24"/>
          <w:szCs w:val="24"/>
        </w:rPr>
        <w:t>k</w:t>
      </w:r>
      <w:r w:rsidRPr="00084B5A">
        <w:rPr>
          <w:rFonts w:ascii="Times New Roman" w:hAnsi="Times New Roman" w:cs="Times New Roman"/>
          <w:sz w:val="24"/>
          <w:szCs w:val="24"/>
        </w:rPr>
        <w:t xml:space="preserve">nowledge, </w:t>
      </w:r>
      <w:r w:rsidR="00B63176">
        <w:rPr>
          <w:rFonts w:ascii="Times New Roman" w:hAnsi="Times New Roman" w:cs="Times New Roman"/>
          <w:sz w:val="24"/>
          <w:szCs w:val="24"/>
        </w:rPr>
        <w:t>w</w:t>
      </w:r>
      <w:r w:rsidRPr="00084B5A">
        <w:rPr>
          <w:rFonts w:ascii="Times New Roman" w:hAnsi="Times New Roman" w:cs="Times New Roman"/>
          <w:sz w:val="24"/>
          <w:szCs w:val="24"/>
        </w:rPr>
        <w:t>ayfinding</w:t>
      </w:r>
    </w:p>
    <w:p w14:paraId="1AFD401B" w14:textId="77777777" w:rsidR="006B5C90" w:rsidRDefault="006B5C90" w:rsidP="006B5C90">
      <w:pPr>
        <w:spacing w:line="360" w:lineRule="auto"/>
        <w:rPr>
          <w:rFonts w:ascii="Times New Roman" w:hAnsi="Times New Roman" w:cs="Times New Roman"/>
          <w:b/>
          <w:sz w:val="24"/>
        </w:rPr>
      </w:pPr>
    </w:p>
    <w:p w14:paraId="606359DF" w14:textId="77777777" w:rsidR="006B5C90" w:rsidRDefault="006B5C90" w:rsidP="006B5C90">
      <w:pPr>
        <w:spacing w:line="360" w:lineRule="auto"/>
        <w:rPr>
          <w:rFonts w:ascii="Times New Roman" w:hAnsi="Times New Roman" w:cs="Times New Roman"/>
          <w:b/>
          <w:sz w:val="24"/>
        </w:rPr>
      </w:pPr>
    </w:p>
    <w:p w14:paraId="00910EE0" w14:textId="77777777" w:rsidR="006B5C90" w:rsidRDefault="006B5C90" w:rsidP="006B5C90">
      <w:pPr>
        <w:spacing w:line="360" w:lineRule="auto"/>
        <w:rPr>
          <w:rFonts w:ascii="Times New Roman" w:hAnsi="Times New Roman" w:cs="Times New Roman"/>
          <w:b/>
          <w:sz w:val="24"/>
        </w:rPr>
      </w:pPr>
    </w:p>
    <w:p w14:paraId="57F44A4A" w14:textId="77777777" w:rsidR="006B5C90" w:rsidRDefault="006B5C90" w:rsidP="006B5C90">
      <w:pPr>
        <w:spacing w:line="360" w:lineRule="auto"/>
        <w:rPr>
          <w:rFonts w:ascii="Times New Roman" w:hAnsi="Times New Roman" w:cs="Times New Roman"/>
          <w:b/>
          <w:sz w:val="24"/>
        </w:rPr>
      </w:pPr>
    </w:p>
    <w:p w14:paraId="0BAD041F" w14:textId="77777777" w:rsidR="00B77144" w:rsidRDefault="00B77144" w:rsidP="006B5C90">
      <w:pPr>
        <w:spacing w:line="360" w:lineRule="auto"/>
        <w:rPr>
          <w:rFonts w:ascii="Times New Roman" w:hAnsi="Times New Roman" w:cs="Times New Roman"/>
          <w:b/>
          <w:sz w:val="24"/>
        </w:rPr>
      </w:pPr>
    </w:p>
    <w:p w14:paraId="59031BC7" w14:textId="77777777" w:rsidR="00B040A3" w:rsidRDefault="00B040A3" w:rsidP="00117ACD">
      <w:pPr>
        <w:spacing w:line="360" w:lineRule="auto"/>
        <w:rPr>
          <w:rFonts w:ascii="Times New Roman" w:hAnsi="Times New Roman" w:cs="Times New Roman"/>
          <w:sz w:val="28"/>
        </w:rPr>
      </w:pPr>
    </w:p>
    <w:p w14:paraId="69A99377" w14:textId="77777777" w:rsidR="0072713C" w:rsidRDefault="0072713C" w:rsidP="00117ACD">
      <w:pPr>
        <w:spacing w:line="360" w:lineRule="auto"/>
        <w:rPr>
          <w:rFonts w:ascii="Times New Roman" w:hAnsi="Times New Roman" w:cs="Times New Roman"/>
          <w:sz w:val="28"/>
        </w:rPr>
        <w:sectPr w:rsidR="0072713C" w:rsidSect="00586D39">
          <w:headerReference w:type="default" r:id="rId22"/>
          <w:pgSz w:w="11906" w:h="16838"/>
          <w:pgMar w:top="1701" w:right="1440" w:bottom="1440" w:left="2007" w:header="851" w:footer="567" w:gutter="0"/>
          <w:cols w:space="425"/>
          <w:docGrid w:linePitch="360"/>
        </w:sectPr>
      </w:pPr>
    </w:p>
    <w:p w14:paraId="1DECF25C" w14:textId="13C10FCB" w:rsidR="00160D1D" w:rsidRDefault="00160D1D" w:rsidP="00160D1D">
      <w:pPr>
        <w:pStyle w:val="a3"/>
        <w:numPr>
          <w:ilvl w:val="0"/>
          <w:numId w:val="12"/>
        </w:numPr>
        <w:spacing w:line="360" w:lineRule="auto"/>
        <w:ind w:leftChars="0"/>
        <w:jc w:val="center"/>
        <w:rPr>
          <w:rFonts w:ascii="Times New Roman" w:hAnsi="Times New Roman" w:cs="Times New Roman"/>
          <w:b/>
          <w:sz w:val="28"/>
        </w:rPr>
      </w:pPr>
      <w:r w:rsidRPr="00A817AC">
        <w:rPr>
          <w:rFonts w:ascii="Times New Roman" w:hAnsi="Times New Roman" w:cs="Times New Roman"/>
          <w:b/>
          <w:sz w:val="28"/>
        </w:rPr>
        <w:lastRenderedPageBreak/>
        <w:t xml:space="preserve">STUDY </w:t>
      </w:r>
      <w:r w:rsidRPr="00160D1D">
        <w:rPr>
          <w:rFonts w:ascii="Times New Roman" w:hAnsi="Times New Roman" w:cs="Times New Roman"/>
          <w:b/>
          <w:sz w:val="28"/>
        </w:rPr>
        <w:t>IV</w:t>
      </w:r>
    </w:p>
    <w:p w14:paraId="261A6434" w14:textId="77777777" w:rsidR="00160D1D" w:rsidRDefault="00160D1D" w:rsidP="00160D1D">
      <w:pPr>
        <w:pStyle w:val="a3"/>
        <w:spacing w:line="360" w:lineRule="auto"/>
        <w:ind w:leftChars="0" w:left="360"/>
        <w:rPr>
          <w:rFonts w:ascii="Times New Roman" w:hAnsi="Times New Roman" w:cs="Times New Roman"/>
          <w:b/>
          <w:sz w:val="28"/>
        </w:rPr>
      </w:pPr>
    </w:p>
    <w:p w14:paraId="5D82DBE1" w14:textId="77777777" w:rsidR="00160D1D" w:rsidRDefault="00160D1D" w:rsidP="00160D1D">
      <w:pPr>
        <w:pStyle w:val="a3"/>
        <w:spacing w:line="360" w:lineRule="auto"/>
        <w:ind w:leftChars="0" w:left="360"/>
        <w:rPr>
          <w:rFonts w:ascii="Times New Roman" w:hAnsi="Times New Roman" w:cs="Times New Roman"/>
          <w:b/>
          <w:sz w:val="28"/>
        </w:rPr>
      </w:pPr>
    </w:p>
    <w:p w14:paraId="003A4166" w14:textId="77777777" w:rsidR="00160D1D" w:rsidRPr="00A817AC" w:rsidRDefault="00160D1D" w:rsidP="00160D1D">
      <w:pPr>
        <w:pStyle w:val="a3"/>
        <w:spacing w:line="360" w:lineRule="auto"/>
        <w:ind w:leftChars="0" w:left="360"/>
        <w:rPr>
          <w:rFonts w:ascii="Times New Roman" w:hAnsi="Times New Roman" w:cs="Times New Roman"/>
          <w:b/>
          <w:sz w:val="28"/>
        </w:rPr>
      </w:pPr>
    </w:p>
    <w:p w14:paraId="55EBA6CB" w14:textId="21AF14BE" w:rsidR="00160D1D" w:rsidRDefault="00160D1D" w:rsidP="00160D1D">
      <w:pPr>
        <w:spacing w:line="360" w:lineRule="auto"/>
        <w:jc w:val="center"/>
        <w:rPr>
          <w:rFonts w:ascii="Times New Roman" w:hAnsi="Times New Roman" w:cs="Times New Roman"/>
          <w:b/>
          <w:sz w:val="28"/>
        </w:rPr>
      </w:pPr>
      <w:r>
        <w:rPr>
          <w:rFonts w:ascii="Times New Roman" w:hAnsi="Times New Roman" w:cs="Times New Roman"/>
          <w:b/>
          <w:sz w:val="28"/>
          <w:szCs w:val="24"/>
        </w:rPr>
        <w:t>Effects of practice on visuo-spatial attention in a wayfinding task</w:t>
      </w:r>
    </w:p>
    <w:p w14:paraId="4C6A9130" w14:textId="77777777" w:rsidR="00160D1D" w:rsidRDefault="00160D1D" w:rsidP="00160D1D">
      <w:pPr>
        <w:spacing w:line="360" w:lineRule="auto"/>
        <w:jc w:val="center"/>
        <w:rPr>
          <w:rFonts w:ascii="Times New Roman" w:hAnsi="Times New Roman" w:cs="Times New Roman"/>
          <w:b/>
          <w:sz w:val="28"/>
        </w:rPr>
      </w:pPr>
    </w:p>
    <w:p w14:paraId="2F50C5B1" w14:textId="603CC4A8" w:rsidR="00160D1D" w:rsidRPr="00160D1D" w:rsidRDefault="00160D1D" w:rsidP="00160D1D">
      <w:pPr>
        <w:spacing w:line="360" w:lineRule="auto"/>
        <w:jc w:val="center"/>
        <w:rPr>
          <w:rFonts w:ascii="Times New Roman" w:hAnsi="Times New Roman" w:cs="Times New Roman"/>
          <w:sz w:val="24"/>
          <w:vertAlign w:val="superscript"/>
          <w:lang w:val="de-DE"/>
        </w:rPr>
      </w:pPr>
      <w:r w:rsidRPr="00160D1D">
        <w:rPr>
          <w:rFonts w:ascii="Times New Roman" w:hAnsi="Times New Roman" w:cs="Times New Roman"/>
          <w:b/>
          <w:sz w:val="24"/>
          <w:lang w:val="de-DE"/>
        </w:rPr>
        <w:t>Mai Geisen</w:t>
      </w:r>
      <w:r>
        <w:rPr>
          <w:rFonts w:ascii="Times New Roman" w:hAnsi="Times New Roman" w:cs="Times New Roman"/>
          <w:b/>
          <w:sz w:val="24"/>
          <w:vertAlign w:val="superscript"/>
          <w:lang w:val="de-DE"/>
        </w:rPr>
        <w:t>1</w:t>
      </w:r>
      <w:r w:rsidRPr="00160D1D">
        <w:rPr>
          <w:rFonts w:ascii="Times New Roman" w:hAnsi="Times New Roman" w:cs="Times New Roman"/>
          <w:b/>
          <w:sz w:val="24"/>
          <w:lang w:val="de-DE"/>
        </w:rPr>
        <w:t>, Kyungwan Kim</w:t>
      </w:r>
      <w:r>
        <w:rPr>
          <w:rFonts w:ascii="Times New Roman" w:hAnsi="Times New Roman" w:cs="Times New Roman"/>
          <w:b/>
          <w:sz w:val="24"/>
          <w:vertAlign w:val="superscript"/>
          <w:lang w:val="de-DE"/>
        </w:rPr>
        <w:t>1</w:t>
      </w:r>
      <w:r w:rsidRPr="00160D1D">
        <w:rPr>
          <w:rFonts w:ascii="Times New Roman" w:hAnsi="Times New Roman" w:cs="Times New Roman"/>
          <w:b/>
          <w:sz w:val="24"/>
          <w:lang w:val="de-DE"/>
        </w:rPr>
        <w:t>, Stefanie Klatt</w:t>
      </w:r>
      <w:r>
        <w:rPr>
          <w:rFonts w:ascii="Times New Roman" w:hAnsi="Times New Roman" w:cs="Times New Roman"/>
          <w:b/>
          <w:sz w:val="24"/>
          <w:vertAlign w:val="superscript"/>
          <w:lang w:val="de-DE"/>
        </w:rPr>
        <w:t>1,2</w:t>
      </w:r>
      <w:r w:rsidRPr="00160D1D">
        <w:rPr>
          <w:rFonts w:ascii="Times New Roman" w:hAnsi="Times New Roman" w:cs="Times New Roman"/>
          <w:b/>
          <w:sz w:val="24"/>
          <w:lang w:val="de-DE"/>
        </w:rPr>
        <w:t xml:space="preserve"> </w:t>
      </w:r>
      <w:proofErr w:type="spellStart"/>
      <w:r w:rsidRPr="00160D1D">
        <w:rPr>
          <w:rFonts w:ascii="Times New Roman" w:hAnsi="Times New Roman" w:cs="Times New Roman"/>
          <w:b/>
          <w:sz w:val="24"/>
          <w:lang w:val="de-DE"/>
        </w:rPr>
        <w:t>and</w:t>
      </w:r>
      <w:proofErr w:type="spellEnd"/>
      <w:r w:rsidRPr="00160D1D">
        <w:rPr>
          <w:rFonts w:ascii="Times New Roman" w:hAnsi="Times New Roman" w:cs="Times New Roman"/>
          <w:b/>
          <w:sz w:val="24"/>
          <w:lang w:val="de-DE"/>
        </w:rPr>
        <w:t xml:space="preserve"> Otmar Bock</w:t>
      </w:r>
      <w:r>
        <w:rPr>
          <w:rFonts w:ascii="Times New Roman" w:hAnsi="Times New Roman" w:cs="Times New Roman"/>
          <w:b/>
          <w:sz w:val="24"/>
          <w:vertAlign w:val="superscript"/>
          <w:lang w:val="de-DE"/>
        </w:rPr>
        <w:t>1</w:t>
      </w:r>
    </w:p>
    <w:p w14:paraId="48BCD651" w14:textId="33C1BA20" w:rsidR="00160D1D" w:rsidRDefault="00160D1D" w:rsidP="00160D1D">
      <w:pPr>
        <w:pStyle w:val="Affiliation"/>
        <w:jc w:val="center"/>
        <w:rPr>
          <w:i w:val="0"/>
        </w:rPr>
      </w:pPr>
      <w:r w:rsidRPr="00160D1D">
        <w:rPr>
          <w:i w:val="0"/>
          <w:vertAlign w:val="superscript"/>
          <w:lang w:val="en-US"/>
        </w:rPr>
        <w:t>1</w:t>
      </w:r>
      <w:r w:rsidRPr="00A817AC">
        <w:rPr>
          <w:i w:val="0"/>
        </w:rPr>
        <w:t>Institute of Exercise Training and Sport Infor</w:t>
      </w:r>
      <w:r>
        <w:rPr>
          <w:i w:val="0"/>
        </w:rPr>
        <w:t>matics, German Sport University Cologne, Cologne, Germany</w:t>
      </w:r>
    </w:p>
    <w:p w14:paraId="7D80A075" w14:textId="2A0E28A1" w:rsidR="00160D1D" w:rsidRPr="00A817AC" w:rsidRDefault="00160D1D" w:rsidP="00160D1D">
      <w:pPr>
        <w:pStyle w:val="Affiliation"/>
        <w:jc w:val="center"/>
        <w:rPr>
          <w:i w:val="0"/>
        </w:rPr>
      </w:pPr>
      <w:r>
        <w:rPr>
          <w:i w:val="0"/>
          <w:vertAlign w:val="superscript"/>
        </w:rPr>
        <w:t>2</w:t>
      </w:r>
      <w:r>
        <w:rPr>
          <w:i w:val="0"/>
        </w:rPr>
        <w:t>Institute of Sports Science, University of Rostock, Rostock, Germany</w:t>
      </w:r>
    </w:p>
    <w:p w14:paraId="0F76B20D" w14:textId="77777777" w:rsidR="00160D1D" w:rsidRPr="00A817AC" w:rsidRDefault="00160D1D" w:rsidP="00160D1D">
      <w:pPr>
        <w:spacing w:line="360" w:lineRule="auto"/>
        <w:rPr>
          <w:rFonts w:ascii="Times New Roman" w:hAnsi="Times New Roman" w:cs="Times New Roman"/>
          <w:sz w:val="28"/>
          <w:lang w:val="en-GB"/>
        </w:rPr>
      </w:pPr>
    </w:p>
    <w:p w14:paraId="57996148" w14:textId="77777777" w:rsidR="00160D1D" w:rsidRDefault="00160D1D" w:rsidP="00160D1D">
      <w:pPr>
        <w:spacing w:line="360" w:lineRule="auto"/>
        <w:rPr>
          <w:rFonts w:ascii="Times New Roman" w:hAnsi="Times New Roman" w:cs="Times New Roman"/>
          <w:sz w:val="28"/>
        </w:rPr>
      </w:pPr>
    </w:p>
    <w:p w14:paraId="3235E8B7" w14:textId="77777777" w:rsidR="00160D1D" w:rsidRDefault="00160D1D" w:rsidP="00160D1D">
      <w:pPr>
        <w:spacing w:line="360" w:lineRule="auto"/>
        <w:rPr>
          <w:rFonts w:ascii="Times New Roman" w:hAnsi="Times New Roman" w:cs="Times New Roman"/>
          <w:sz w:val="28"/>
        </w:rPr>
      </w:pPr>
    </w:p>
    <w:p w14:paraId="592D7AFD" w14:textId="77777777" w:rsidR="00160D1D" w:rsidRDefault="00160D1D" w:rsidP="00160D1D">
      <w:pPr>
        <w:spacing w:line="360" w:lineRule="auto"/>
        <w:rPr>
          <w:rFonts w:ascii="Times New Roman" w:hAnsi="Times New Roman" w:cs="Times New Roman"/>
          <w:sz w:val="28"/>
        </w:rPr>
      </w:pPr>
    </w:p>
    <w:p w14:paraId="40D412D4" w14:textId="77777777" w:rsidR="00160D1D" w:rsidRDefault="00160D1D" w:rsidP="00160D1D">
      <w:pPr>
        <w:spacing w:line="360" w:lineRule="auto"/>
        <w:rPr>
          <w:rFonts w:ascii="Times New Roman" w:hAnsi="Times New Roman" w:cs="Times New Roman"/>
          <w:sz w:val="28"/>
        </w:rPr>
      </w:pPr>
    </w:p>
    <w:p w14:paraId="22E31D78" w14:textId="77777777" w:rsidR="00160D1D" w:rsidRDefault="00160D1D" w:rsidP="00160D1D">
      <w:pPr>
        <w:spacing w:line="360" w:lineRule="auto"/>
        <w:rPr>
          <w:rFonts w:ascii="Times New Roman" w:hAnsi="Times New Roman" w:cs="Times New Roman"/>
          <w:sz w:val="28"/>
        </w:rPr>
      </w:pPr>
    </w:p>
    <w:p w14:paraId="7DEE3EE2" w14:textId="77777777" w:rsidR="00160D1D" w:rsidRDefault="00160D1D" w:rsidP="00160D1D">
      <w:pPr>
        <w:spacing w:line="360" w:lineRule="auto"/>
        <w:rPr>
          <w:rFonts w:ascii="Times New Roman" w:hAnsi="Times New Roman" w:cs="Times New Roman"/>
          <w:sz w:val="28"/>
        </w:rPr>
      </w:pPr>
    </w:p>
    <w:p w14:paraId="37EF7071" w14:textId="77777777" w:rsidR="00160D1D" w:rsidRDefault="00160D1D" w:rsidP="00160D1D">
      <w:pPr>
        <w:spacing w:line="360" w:lineRule="auto"/>
        <w:rPr>
          <w:rFonts w:ascii="Times New Roman" w:hAnsi="Times New Roman" w:cs="Times New Roman"/>
          <w:sz w:val="28"/>
        </w:rPr>
      </w:pPr>
    </w:p>
    <w:p w14:paraId="77B98121" w14:textId="77777777" w:rsidR="00160D1D" w:rsidRPr="00733472" w:rsidRDefault="00160D1D" w:rsidP="00160D1D">
      <w:pPr>
        <w:spacing w:line="360" w:lineRule="auto"/>
        <w:rPr>
          <w:rFonts w:ascii="Times New Roman" w:hAnsi="Times New Roman" w:cs="Times New Roman"/>
          <w:b/>
          <w:sz w:val="24"/>
          <w:lang w:val="de-DE"/>
        </w:rPr>
      </w:pPr>
      <w:r w:rsidRPr="00733472">
        <w:rPr>
          <w:rFonts w:ascii="Times New Roman" w:hAnsi="Times New Roman" w:cs="Times New Roman"/>
          <w:b/>
          <w:sz w:val="24"/>
          <w:lang w:val="de-DE"/>
        </w:rPr>
        <w:t>Reference</w:t>
      </w:r>
    </w:p>
    <w:p w14:paraId="195A4A8E" w14:textId="77777777" w:rsidR="003E757F" w:rsidRDefault="00160D1D" w:rsidP="00160D1D">
      <w:pPr>
        <w:spacing w:line="360" w:lineRule="auto"/>
        <w:jc w:val="left"/>
        <w:rPr>
          <w:rFonts w:ascii="Times New Roman" w:hAnsi="Times New Roman" w:cs="Times New Roman"/>
          <w:sz w:val="24"/>
        </w:rPr>
      </w:pPr>
      <w:proofErr w:type="spellStart"/>
      <w:r w:rsidRPr="00160D1D">
        <w:rPr>
          <w:rFonts w:ascii="Times New Roman" w:hAnsi="Times New Roman" w:cs="Times New Roman"/>
          <w:sz w:val="24"/>
          <w:lang w:val="de-DE"/>
        </w:rPr>
        <w:t>Geisen</w:t>
      </w:r>
      <w:proofErr w:type="spellEnd"/>
      <w:r w:rsidRPr="00160D1D">
        <w:rPr>
          <w:rFonts w:ascii="Times New Roman" w:hAnsi="Times New Roman" w:cs="Times New Roman"/>
          <w:sz w:val="24"/>
          <w:lang w:val="de-DE"/>
        </w:rPr>
        <w:t>, M</w:t>
      </w:r>
      <w:r>
        <w:rPr>
          <w:rFonts w:ascii="Times New Roman" w:hAnsi="Times New Roman" w:cs="Times New Roman"/>
          <w:sz w:val="24"/>
          <w:lang w:val="de-DE"/>
        </w:rPr>
        <w:t>.</w:t>
      </w:r>
      <w:r w:rsidRPr="00160D1D">
        <w:rPr>
          <w:rFonts w:ascii="Times New Roman" w:hAnsi="Times New Roman" w:cs="Times New Roman"/>
          <w:sz w:val="24"/>
          <w:lang w:val="de-DE"/>
        </w:rPr>
        <w:t>, Kim, K.</w:t>
      </w:r>
      <w:r>
        <w:rPr>
          <w:rFonts w:ascii="Times New Roman" w:hAnsi="Times New Roman" w:cs="Times New Roman"/>
          <w:sz w:val="24"/>
          <w:lang w:val="de-DE"/>
        </w:rPr>
        <w:t>, Klatt, S.,</w:t>
      </w:r>
      <w:r w:rsidR="003E757F">
        <w:rPr>
          <w:rFonts w:ascii="Times New Roman" w:hAnsi="Times New Roman" w:cs="Times New Roman"/>
          <w:sz w:val="24"/>
          <w:lang w:val="de-DE"/>
        </w:rPr>
        <w:t xml:space="preserve"> &amp; Bock, O. (2021</w:t>
      </w:r>
      <w:r w:rsidRPr="00160D1D">
        <w:rPr>
          <w:rFonts w:ascii="Times New Roman" w:hAnsi="Times New Roman" w:cs="Times New Roman"/>
          <w:sz w:val="24"/>
          <w:lang w:val="de-DE"/>
        </w:rPr>
        <w:t xml:space="preserve">). </w:t>
      </w:r>
      <w:r w:rsidRPr="00160D1D">
        <w:rPr>
          <w:rFonts w:ascii="Times New Roman" w:hAnsi="Times New Roman" w:cs="Times New Roman"/>
          <w:sz w:val="24"/>
        </w:rPr>
        <w:t>Effects of practice on visuo-spatial attention in a wayfinding task</w:t>
      </w:r>
      <w:r>
        <w:rPr>
          <w:rFonts w:ascii="Times New Roman" w:hAnsi="Times New Roman" w:cs="Times New Roman"/>
          <w:sz w:val="24"/>
        </w:rPr>
        <w:t xml:space="preserve">. </w:t>
      </w:r>
      <w:r w:rsidRPr="007D06B8">
        <w:rPr>
          <w:rFonts w:ascii="Times New Roman" w:hAnsi="Times New Roman" w:cs="Times New Roman"/>
          <w:i/>
          <w:sz w:val="24"/>
        </w:rPr>
        <w:t>Psychological Research</w:t>
      </w:r>
      <w:r w:rsidRPr="007D06B8">
        <w:rPr>
          <w:rFonts w:ascii="Times New Roman" w:hAnsi="Times New Roman" w:cs="Times New Roman"/>
          <w:sz w:val="24"/>
        </w:rPr>
        <w:t>.</w:t>
      </w:r>
    </w:p>
    <w:p w14:paraId="229BC647" w14:textId="61F27768" w:rsidR="00160D1D" w:rsidRDefault="003E757F" w:rsidP="00160D1D">
      <w:pPr>
        <w:spacing w:line="360" w:lineRule="auto"/>
        <w:jc w:val="left"/>
        <w:rPr>
          <w:rFonts w:ascii="Times New Roman" w:hAnsi="Times New Roman" w:cs="Times New Roman"/>
          <w:sz w:val="24"/>
        </w:rPr>
      </w:pPr>
      <w:r>
        <w:rPr>
          <w:rFonts w:ascii="Times New Roman" w:hAnsi="Times New Roman" w:cs="Times New Roman"/>
          <w:sz w:val="24"/>
        </w:rPr>
        <w:t>https://doi.org/</w:t>
      </w:r>
      <w:r w:rsidR="00160D1D">
        <w:rPr>
          <w:rFonts w:ascii="Times New Roman" w:hAnsi="Times New Roman" w:cs="Times New Roman"/>
          <w:sz w:val="24"/>
        </w:rPr>
        <w:t xml:space="preserve"> </w:t>
      </w:r>
      <w:r w:rsidRPr="003E757F">
        <w:rPr>
          <w:rFonts w:ascii="Times New Roman" w:hAnsi="Times New Roman" w:cs="Times New Roman"/>
          <w:sz w:val="24"/>
        </w:rPr>
        <w:t>10.1007/s00426-020-01463-5</w:t>
      </w:r>
    </w:p>
    <w:p w14:paraId="4D124BDD" w14:textId="77777777" w:rsidR="00160D1D" w:rsidRDefault="00160D1D" w:rsidP="00160D1D">
      <w:pPr>
        <w:spacing w:line="360" w:lineRule="auto"/>
        <w:rPr>
          <w:rFonts w:ascii="Times New Roman" w:hAnsi="Times New Roman" w:cs="Times New Roman"/>
          <w:sz w:val="28"/>
        </w:rPr>
      </w:pPr>
      <w:r w:rsidRPr="007D06B8">
        <w:rPr>
          <w:rFonts w:ascii="Times New Roman" w:hAnsi="Times New Roman" w:cs="Times New Roman"/>
          <w:sz w:val="22"/>
        </w:rPr>
        <w:t>(Impact factor of journal in 2019: 2.419)</w:t>
      </w:r>
    </w:p>
    <w:p w14:paraId="5D4858CB" w14:textId="77777777" w:rsidR="007939D3" w:rsidRDefault="007939D3" w:rsidP="007939D3">
      <w:pPr>
        <w:pStyle w:val="a3"/>
        <w:spacing w:line="360" w:lineRule="auto"/>
        <w:ind w:leftChars="0" w:left="360"/>
        <w:rPr>
          <w:rFonts w:ascii="Times New Roman" w:hAnsi="Times New Roman" w:cs="Times New Roman"/>
          <w:b/>
          <w:sz w:val="24"/>
        </w:rPr>
        <w:sectPr w:rsidR="007939D3" w:rsidSect="00586D39">
          <w:headerReference w:type="default" r:id="rId23"/>
          <w:pgSz w:w="11906" w:h="16838"/>
          <w:pgMar w:top="1701" w:right="1440" w:bottom="1440" w:left="2007" w:header="851" w:footer="567" w:gutter="0"/>
          <w:cols w:space="425"/>
          <w:docGrid w:linePitch="360"/>
        </w:sectPr>
      </w:pPr>
    </w:p>
    <w:p w14:paraId="34365629" w14:textId="4E230514" w:rsidR="007939D3" w:rsidRDefault="007939D3" w:rsidP="007939D3">
      <w:pPr>
        <w:pStyle w:val="a3"/>
        <w:numPr>
          <w:ilvl w:val="1"/>
          <w:numId w:val="12"/>
        </w:numPr>
        <w:spacing w:line="360" w:lineRule="auto"/>
        <w:ind w:leftChars="0"/>
        <w:rPr>
          <w:rFonts w:ascii="Times New Roman" w:hAnsi="Times New Roman" w:cs="Times New Roman"/>
          <w:b/>
          <w:sz w:val="24"/>
        </w:rPr>
      </w:pPr>
      <w:r>
        <w:rPr>
          <w:rFonts w:ascii="Times New Roman" w:hAnsi="Times New Roman" w:cs="Times New Roman"/>
          <w:b/>
          <w:sz w:val="24"/>
        </w:rPr>
        <w:lastRenderedPageBreak/>
        <w:t>Abstract</w:t>
      </w:r>
    </w:p>
    <w:p w14:paraId="29E9A606" w14:textId="77777777" w:rsidR="00160D1D" w:rsidRPr="00160D1D" w:rsidRDefault="00160D1D" w:rsidP="00160D1D">
      <w:pPr>
        <w:spacing w:line="360" w:lineRule="auto"/>
        <w:rPr>
          <w:rFonts w:ascii="Times New Roman" w:hAnsi="Times New Roman" w:cs="Times New Roman"/>
          <w:sz w:val="24"/>
        </w:rPr>
      </w:pPr>
      <w:r w:rsidRPr="00160D1D">
        <w:rPr>
          <w:rFonts w:ascii="Times New Roman" w:hAnsi="Times New Roman" w:cs="Times New Roman"/>
          <w:sz w:val="24"/>
        </w:rPr>
        <w:t>Several studies have evaluated the distribution of visuo-spatial attention in a wayfinding task, using gaze direction as an indicator for the locus of attention. We extended that work by evaluating how visuo-spatial attention is modified by wayfinding practice. Young and older participants followed prescribed routes through a virtual city on six trials. Each trial was followed by a route recall test, where participants saw screenshots of intersections encountered, and had to indicate which way to proceed. Behavioral and gaze data were registered in those tests.</w:t>
      </w:r>
    </w:p>
    <w:p w14:paraId="0392ED81" w14:textId="77777777" w:rsidR="00160D1D" w:rsidRPr="00160D1D" w:rsidRDefault="00160D1D" w:rsidP="00160D1D">
      <w:pPr>
        <w:spacing w:line="360" w:lineRule="auto"/>
        <w:rPr>
          <w:rFonts w:ascii="Times New Roman" w:hAnsi="Times New Roman" w:cs="Times New Roman"/>
          <w:sz w:val="24"/>
        </w:rPr>
      </w:pPr>
      <w:r w:rsidRPr="00160D1D">
        <w:rPr>
          <w:rFonts w:ascii="Times New Roman" w:hAnsi="Times New Roman" w:cs="Times New Roman"/>
          <w:sz w:val="24"/>
        </w:rPr>
        <w:t>Wayfinding accuracy increased from trial to trial, more so in young than in older persons. Total gaze time, mean fixation time, and the vertical scatter of fixations decreased from trial to trial, similarly in young and older persons. The horizontal scatter of fixations didn’t differ between trials and age groups. The incidence of fixations on the subsequently chosen side also didn’t differ between trials, but it increased in older age.</w:t>
      </w:r>
    </w:p>
    <w:p w14:paraId="50FFBB40" w14:textId="47299041" w:rsidR="00160D1D" w:rsidRPr="00160D1D" w:rsidRDefault="00160D1D" w:rsidP="00160D1D">
      <w:pPr>
        <w:spacing w:line="360" w:lineRule="auto"/>
        <w:rPr>
          <w:rFonts w:ascii="Times New Roman" w:hAnsi="Times New Roman" w:cs="Times New Roman"/>
          <w:sz w:val="24"/>
        </w:rPr>
      </w:pPr>
      <w:r w:rsidRPr="00160D1D">
        <w:rPr>
          <w:rFonts w:ascii="Times New Roman" w:hAnsi="Times New Roman" w:cs="Times New Roman"/>
          <w:sz w:val="24"/>
        </w:rPr>
        <w:t>We interpret these findings as evidence that as wayfinding practice increased, participants gradually narrowed their attentional focus to the most relevant screenshot area, processed information within this focus more efficiently, reduced the total time in which attention dwelled on the rejected side of the screenshot, but maintained the total time on the chosen side. These dynamic changes of visuo-spatial attention were comparable in young and older participants. However, it appears that decision making differed between age groups: older persons’ attention dwelled longer on the chosen side</w:t>
      </w:r>
      <w:r w:rsidR="007939D3">
        <w:rPr>
          <w:rFonts w:ascii="Times New Roman" w:hAnsi="Times New Roman" w:cs="Times New Roman"/>
          <w:sz w:val="24"/>
        </w:rPr>
        <w:t xml:space="preserve"> before they made their choice.</w:t>
      </w:r>
    </w:p>
    <w:p w14:paraId="04EBD080" w14:textId="60C8598D" w:rsidR="00160D1D" w:rsidRPr="00160D1D" w:rsidRDefault="00B63176" w:rsidP="00160D1D">
      <w:pPr>
        <w:spacing w:line="360" w:lineRule="auto"/>
        <w:rPr>
          <w:rFonts w:ascii="Times New Roman" w:hAnsi="Times New Roman" w:cs="Times New Roman"/>
          <w:sz w:val="24"/>
        </w:rPr>
      </w:pPr>
      <w:r w:rsidRPr="00B63176">
        <w:rPr>
          <w:rFonts w:ascii="Times New Roman" w:hAnsi="Times New Roman" w:cs="Times New Roman"/>
          <w:b/>
          <w:i/>
          <w:sz w:val="24"/>
        </w:rPr>
        <w:t>Keywords:</w:t>
      </w:r>
      <w:r>
        <w:rPr>
          <w:rFonts w:ascii="Times New Roman" w:hAnsi="Times New Roman" w:cs="Times New Roman"/>
          <w:sz w:val="24"/>
        </w:rPr>
        <w:t xml:space="preserve"> V</w:t>
      </w:r>
      <w:r w:rsidR="00160D1D" w:rsidRPr="00160D1D">
        <w:rPr>
          <w:rFonts w:ascii="Times New Roman" w:hAnsi="Times New Roman" w:cs="Times New Roman"/>
          <w:sz w:val="24"/>
        </w:rPr>
        <w:t>isuo-spatial attention, wayfinding, practice, gaze direction</w:t>
      </w:r>
    </w:p>
    <w:p w14:paraId="65AA7798" w14:textId="77777777" w:rsidR="00160D1D" w:rsidRPr="007939D3" w:rsidRDefault="00160D1D" w:rsidP="00160D1D">
      <w:pPr>
        <w:spacing w:line="360" w:lineRule="auto"/>
        <w:jc w:val="center"/>
        <w:rPr>
          <w:rFonts w:ascii="Times New Roman" w:hAnsi="Times New Roman" w:cs="Times New Roman"/>
          <w:sz w:val="24"/>
        </w:rPr>
      </w:pPr>
    </w:p>
    <w:p w14:paraId="57BAEBCB" w14:textId="77777777" w:rsidR="00160D1D" w:rsidRPr="007939D3" w:rsidRDefault="00160D1D" w:rsidP="00160D1D">
      <w:pPr>
        <w:spacing w:line="360" w:lineRule="auto"/>
        <w:jc w:val="center"/>
        <w:rPr>
          <w:rFonts w:ascii="Times New Roman" w:hAnsi="Times New Roman" w:cs="Times New Roman"/>
          <w:sz w:val="24"/>
        </w:rPr>
      </w:pPr>
    </w:p>
    <w:p w14:paraId="267F7095" w14:textId="77777777" w:rsidR="007939D3" w:rsidRDefault="007939D3" w:rsidP="00160D1D">
      <w:pPr>
        <w:spacing w:line="360" w:lineRule="auto"/>
        <w:jc w:val="center"/>
        <w:rPr>
          <w:rFonts w:ascii="Times New Roman" w:hAnsi="Times New Roman" w:cs="Times New Roman"/>
          <w:sz w:val="24"/>
        </w:rPr>
      </w:pPr>
    </w:p>
    <w:p w14:paraId="462CE22B" w14:textId="77777777" w:rsidR="007939D3" w:rsidRDefault="007939D3" w:rsidP="00160D1D">
      <w:pPr>
        <w:spacing w:line="360" w:lineRule="auto"/>
        <w:jc w:val="center"/>
        <w:rPr>
          <w:rFonts w:ascii="Times New Roman" w:hAnsi="Times New Roman" w:cs="Times New Roman"/>
          <w:sz w:val="24"/>
        </w:rPr>
      </w:pPr>
    </w:p>
    <w:p w14:paraId="208FE3DC" w14:textId="77777777" w:rsidR="007939D3" w:rsidRDefault="007939D3" w:rsidP="00160D1D">
      <w:pPr>
        <w:spacing w:line="360" w:lineRule="auto"/>
        <w:jc w:val="center"/>
        <w:rPr>
          <w:rFonts w:ascii="Times New Roman" w:hAnsi="Times New Roman" w:cs="Times New Roman"/>
          <w:sz w:val="24"/>
        </w:rPr>
      </w:pPr>
    </w:p>
    <w:p w14:paraId="12BEF23C" w14:textId="77777777" w:rsidR="00462EE8" w:rsidRDefault="00462EE8" w:rsidP="007939D3">
      <w:pPr>
        <w:spacing w:line="360" w:lineRule="auto"/>
        <w:rPr>
          <w:rFonts w:ascii="Times New Roman" w:hAnsi="Times New Roman" w:cs="Times New Roman"/>
          <w:sz w:val="24"/>
        </w:rPr>
        <w:sectPr w:rsidR="00462EE8" w:rsidSect="00586D39">
          <w:headerReference w:type="default" r:id="rId24"/>
          <w:pgSz w:w="11906" w:h="16838"/>
          <w:pgMar w:top="1701" w:right="1440" w:bottom="1440" w:left="2007" w:header="851" w:footer="567" w:gutter="0"/>
          <w:cols w:space="425"/>
          <w:docGrid w:linePitch="360"/>
        </w:sectPr>
      </w:pPr>
    </w:p>
    <w:p w14:paraId="5C7D09D8" w14:textId="558A52AA" w:rsidR="00F8616D" w:rsidRDefault="00F8616D" w:rsidP="00186C5F">
      <w:pPr>
        <w:pStyle w:val="a3"/>
        <w:numPr>
          <w:ilvl w:val="0"/>
          <w:numId w:val="12"/>
        </w:numPr>
        <w:spacing w:line="360" w:lineRule="auto"/>
        <w:ind w:leftChars="0"/>
        <w:jc w:val="center"/>
        <w:rPr>
          <w:rFonts w:ascii="Times New Roman" w:hAnsi="Times New Roman" w:cs="Times New Roman"/>
          <w:b/>
          <w:sz w:val="28"/>
        </w:rPr>
      </w:pPr>
      <w:r w:rsidRPr="00747523">
        <w:rPr>
          <w:rFonts w:ascii="Times New Roman" w:hAnsi="Times New Roman" w:cs="Times New Roman"/>
          <w:b/>
          <w:sz w:val="28"/>
        </w:rPr>
        <w:lastRenderedPageBreak/>
        <w:t>GENERAL DISCUSSION</w:t>
      </w:r>
    </w:p>
    <w:p w14:paraId="3AA98AA8" w14:textId="77777777" w:rsidR="00780F87" w:rsidRDefault="00780F87" w:rsidP="00BE16DD">
      <w:pPr>
        <w:spacing w:line="360" w:lineRule="auto"/>
        <w:jc w:val="center"/>
        <w:rPr>
          <w:rFonts w:ascii="Times New Roman" w:hAnsi="Times New Roman" w:cs="Times New Roman"/>
          <w:sz w:val="24"/>
        </w:rPr>
      </w:pPr>
    </w:p>
    <w:p w14:paraId="076222A0" w14:textId="7E1F3542" w:rsidR="00121604" w:rsidRDefault="00BE16DD" w:rsidP="00BE16DD">
      <w:pPr>
        <w:spacing w:line="360" w:lineRule="auto"/>
        <w:jc w:val="center"/>
        <w:rPr>
          <w:rFonts w:ascii="Times New Roman" w:hAnsi="Times New Roman" w:cs="Times New Roman"/>
          <w:sz w:val="24"/>
        </w:rPr>
      </w:pPr>
      <w:r w:rsidRPr="00BE16DD">
        <w:rPr>
          <w:rFonts w:ascii="Times New Roman" w:hAnsi="Times New Roman" w:cs="Times New Roman"/>
          <w:sz w:val="24"/>
        </w:rPr>
        <w:t>“</w:t>
      </w:r>
      <w:r w:rsidR="00294A4F" w:rsidRPr="00294A4F">
        <w:rPr>
          <w:rFonts w:ascii="Times New Roman" w:hAnsi="Times New Roman" w:cs="Times New Roman"/>
          <w:sz w:val="24"/>
        </w:rPr>
        <w:t>Are there differences in terms of the ro</w:t>
      </w:r>
      <w:r w:rsidR="00DA056F">
        <w:rPr>
          <w:rFonts w:ascii="Times New Roman" w:hAnsi="Times New Roman" w:cs="Times New Roman"/>
          <w:sz w:val="24"/>
        </w:rPr>
        <w:t xml:space="preserve">le of distal goals between </w:t>
      </w:r>
      <w:r w:rsidR="00294A4F" w:rsidRPr="00294A4F">
        <w:rPr>
          <w:rFonts w:ascii="Times New Roman" w:hAnsi="Times New Roman" w:cs="Times New Roman"/>
          <w:sz w:val="24"/>
        </w:rPr>
        <w:t>direct verification</w:t>
      </w:r>
      <w:r w:rsidR="00DA056F">
        <w:rPr>
          <w:rFonts w:ascii="Times New Roman" w:hAnsi="Times New Roman" w:cs="Times New Roman"/>
          <w:sz w:val="24"/>
        </w:rPr>
        <w:t xml:space="preserve"> within an experiment, and </w:t>
      </w:r>
      <w:r w:rsidR="00294A4F" w:rsidRPr="00294A4F">
        <w:rPr>
          <w:rFonts w:ascii="Times New Roman" w:hAnsi="Times New Roman" w:cs="Times New Roman"/>
          <w:sz w:val="24"/>
        </w:rPr>
        <w:t>indirect verification between experiments?</w:t>
      </w:r>
      <w:r w:rsidRPr="00BE16DD">
        <w:rPr>
          <w:rFonts w:ascii="Times New Roman" w:hAnsi="Times New Roman" w:cs="Times New Roman"/>
          <w:sz w:val="24"/>
        </w:rPr>
        <w:t>”</w:t>
      </w:r>
    </w:p>
    <w:p w14:paraId="6459D8DD" w14:textId="77777777" w:rsidR="00294A4F" w:rsidRPr="00BE16DD" w:rsidRDefault="00294A4F" w:rsidP="00BE16DD">
      <w:pPr>
        <w:spacing w:line="360" w:lineRule="auto"/>
        <w:jc w:val="center"/>
        <w:rPr>
          <w:rFonts w:ascii="Times New Roman" w:hAnsi="Times New Roman" w:cs="Times New Roman"/>
          <w:sz w:val="24"/>
        </w:rPr>
      </w:pPr>
    </w:p>
    <w:p w14:paraId="7AB5CD58" w14:textId="3E05A72B" w:rsidR="00573AF6" w:rsidRPr="004B7558" w:rsidRDefault="00397069" w:rsidP="00573AF6">
      <w:pPr>
        <w:spacing w:line="360" w:lineRule="auto"/>
        <w:rPr>
          <w:rFonts w:ascii="Times New Roman" w:hAnsi="Times New Roman" w:cs="Times New Roman"/>
          <w:sz w:val="24"/>
        </w:rPr>
      </w:pPr>
      <w:r>
        <w:rPr>
          <w:rFonts w:ascii="Times New Roman" w:hAnsi="Times New Roman" w:cs="Times New Roman"/>
          <w:sz w:val="24"/>
        </w:rPr>
        <w:t xml:space="preserve">The focus of </w:t>
      </w:r>
      <w:r w:rsidR="00DB0AEE">
        <w:rPr>
          <w:rFonts w:ascii="Times New Roman" w:hAnsi="Times New Roman" w:cs="Times New Roman"/>
          <w:sz w:val="24"/>
        </w:rPr>
        <w:t xml:space="preserve">the </w:t>
      </w:r>
      <w:r>
        <w:rPr>
          <w:rFonts w:ascii="Times New Roman" w:hAnsi="Times New Roman" w:cs="Times New Roman"/>
          <w:sz w:val="24"/>
        </w:rPr>
        <w:t>first research quest</w:t>
      </w:r>
      <w:r w:rsidR="00202C4E">
        <w:rPr>
          <w:rFonts w:ascii="Times New Roman" w:hAnsi="Times New Roman" w:cs="Times New Roman"/>
          <w:sz w:val="24"/>
        </w:rPr>
        <w:t xml:space="preserve">ion </w:t>
      </w:r>
      <w:r w:rsidR="00E402D3">
        <w:rPr>
          <w:rFonts w:ascii="Times New Roman" w:hAnsi="Times New Roman" w:cs="Times New Roman"/>
          <w:sz w:val="24"/>
        </w:rPr>
        <w:t xml:space="preserve">across </w:t>
      </w:r>
      <w:r w:rsidR="00F23226">
        <w:rPr>
          <w:rFonts w:ascii="Times New Roman" w:hAnsi="Times New Roman" w:cs="Times New Roman"/>
          <w:sz w:val="24"/>
        </w:rPr>
        <w:t xml:space="preserve">Study </w:t>
      </w:r>
      <w:r w:rsidR="00F23226">
        <w:rPr>
          <w:rFonts w:ascii="Times New Roman" w:hAnsi="Times New Roman" w:cs="Times New Roman"/>
          <w:sz w:val="24"/>
        </w:rPr>
        <w:fldChar w:fldCharType="begin"/>
      </w:r>
      <w:r w:rsidR="00F23226" w:rsidRPr="00B352C2">
        <w:rPr>
          <w:rFonts w:ascii="Times New Roman" w:eastAsia="PMingLiU" w:hAnsi="Times New Roman" w:cs="Times New Roman"/>
          <w:sz w:val="24"/>
          <w:lang w:eastAsia="zh-TW"/>
        </w:rPr>
        <w:instrText xml:space="preserve"> </w:instrText>
      </w:r>
      <w:r w:rsidR="00F23226" w:rsidRPr="00B352C2">
        <w:rPr>
          <w:rFonts w:ascii="Times New Roman" w:eastAsia="PMingLiU" w:hAnsi="Times New Roman" w:cs="Times New Roman" w:hint="eastAsia"/>
          <w:sz w:val="24"/>
          <w:lang w:eastAsia="zh-TW"/>
        </w:rPr>
        <w:instrText>= 1 \* ROMAN</w:instrText>
      </w:r>
      <w:r w:rsidR="00F23226" w:rsidRPr="00B352C2">
        <w:rPr>
          <w:rFonts w:ascii="Times New Roman" w:eastAsia="PMingLiU" w:hAnsi="Times New Roman" w:cs="Times New Roman"/>
          <w:sz w:val="24"/>
          <w:lang w:eastAsia="zh-TW"/>
        </w:rPr>
        <w:instrText xml:space="preserve"> </w:instrText>
      </w:r>
      <w:r w:rsidR="00F23226">
        <w:rPr>
          <w:rFonts w:ascii="Times New Roman" w:hAnsi="Times New Roman" w:cs="Times New Roman"/>
          <w:sz w:val="24"/>
        </w:rPr>
        <w:fldChar w:fldCharType="separate"/>
      </w:r>
      <w:r w:rsidR="00F23226">
        <w:rPr>
          <w:rFonts w:ascii="Times New Roman" w:eastAsia="PMingLiU" w:hAnsi="Times New Roman" w:cs="Times New Roman"/>
          <w:noProof/>
          <w:sz w:val="24"/>
          <w:lang w:eastAsia="zh-TW"/>
        </w:rPr>
        <w:t>I</w:t>
      </w:r>
      <w:r w:rsidR="00F23226">
        <w:rPr>
          <w:rFonts w:ascii="Times New Roman" w:hAnsi="Times New Roman" w:cs="Times New Roman"/>
          <w:sz w:val="24"/>
        </w:rPr>
        <w:fldChar w:fldCharType="end"/>
      </w:r>
      <w:r w:rsidR="00F26A74">
        <w:rPr>
          <w:rFonts w:ascii="Times New Roman" w:hAnsi="Times New Roman" w:cs="Times New Roman"/>
          <w:sz w:val="24"/>
        </w:rPr>
        <w:t xml:space="preserve"> and</w:t>
      </w:r>
      <w:r w:rsidR="00E2573E">
        <w:rPr>
          <w:rFonts w:ascii="Times New Roman" w:hAnsi="Times New Roman" w:cs="Times New Roman"/>
          <w:sz w:val="24"/>
        </w:rPr>
        <w:t xml:space="preserve"> </w:t>
      </w:r>
      <w:r w:rsidR="00F23226" w:rsidRPr="00FA1F36">
        <w:rPr>
          <w:rFonts w:ascii="Times New Roman" w:hAnsi="Times New Roman" w:cs="Times New Roman"/>
          <w:color w:val="000000" w:themeColor="text1"/>
          <w:sz w:val="24"/>
        </w:rPr>
        <w:fldChar w:fldCharType="begin"/>
      </w:r>
      <w:r w:rsidR="00F23226" w:rsidRPr="00F23226">
        <w:rPr>
          <w:rFonts w:ascii="Times New Roman" w:eastAsia="PMingLiU" w:hAnsi="Times New Roman" w:cs="Times New Roman"/>
          <w:color w:val="000000" w:themeColor="text1"/>
          <w:sz w:val="24"/>
          <w:lang w:eastAsia="zh-TW"/>
        </w:rPr>
        <w:instrText xml:space="preserve"> </w:instrText>
      </w:r>
      <w:r w:rsidR="00F23226" w:rsidRPr="00F23226">
        <w:rPr>
          <w:rFonts w:ascii="Times New Roman" w:eastAsia="PMingLiU" w:hAnsi="Times New Roman" w:cs="Times New Roman" w:hint="eastAsia"/>
          <w:color w:val="000000" w:themeColor="text1"/>
          <w:sz w:val="24"/>
          <w:lang w:eastAsia="zh-TW"/>
        </w:rPr>
        <w:instrText>= 2 \* ROMAN</w:instrText>
      </w:r>
      <w:r w:rsidR="00F23226" w:rsidRPr="00F23226">
        <w:rPr>
          <w:rFonts w:ascii="Times New Roman" w:eastAsia="PMingLiU" w:hAnsi="Times New Roman" w:cs="Times New Roman"/>
          <w:color w:val="000000" w:themeColor="text1"/>
          <w:sz w:val="24"/>
          <w:lang w:eastAsia="zh-TW"/>
        </w:rPr>
        <w:instrText xml:space="preserve"> </w:instrText>
      </w:r>
      <w:r w:rsidR="00F23226" w:rsidRPr="00FA1F36">
        <w:rPr>
          <w:rFonts w:ascii="Times New Roman" w:hAnsi="Times New Roman" w:cs="Times New Roman"/>
          <w:color w:val="000000" w:themeColor="text1"/>
          <w:sz w:val="24"/>
        </w:rPr>
        <w:fldChar w:fldCharType="separate"/>
      </w:r>
      <w:r w:rsidR="00F23226" w:rsidRPr="00FA1F36">
        <w:rPr>
          <w:rFonts w:ascii="Times New Roman" w:eastAsia="PMingLiU" w:hAnsi="Times New Roman" w:cs="Times New Roman"/>
          <w:noProof/>
          <w:color w:val="000000" w:themeColor="text1"/>
          <w:sz w:val="24"/>
          <w:lang w:eastAsia="zh-TW"/>
        </w:rPr>
        <w:t>II</w:t>
      </w:r>
      <w:r w:rsidR="00F23226" w:rsidRPr="00FA1F36">
        <w:rPr>
          <w:rFonts w:ascii="Times New Roman" w:hAnsi="Times New Roman" w:cs="Times New Roman"/>
          <w:color w:val="000000" w:themeColor="text1"/>
          <w:sz w:val="24"/>
        </w:rPr>
        <w:fldChar w:fldCharType="end"/>
      </w:r>
      <w:r w:rsidR="00F23226">
        <w:rPr>
          <w:rFonts w:ascii="Times New Roman" w:hAnsi="Times New Roman" w:cs="Times New Roman"/>
          <w:color w:val="000000" w:themeColor="text1"/>
          <w:sz w:val="24"/>
        </w:rPr>
        <w:t xml:space="preserve"> </w:t>
      </w:r>
      <w:r w:rsidR="00202C4E">
        <w:rPr>
          <w:rFonts w:ascii="Times New Roman" w:hAnsi="Times New Roman" w:cs="Times New Roman"/>
          <w:sz w:val="24"/>
        </w:rPr>
        <w:t xml:space="preserve">was </w:t>
      </w:r>
      <w:r w:rsidR="00573AF6">
        <w:rPr>
          <w:rFonts w:ascii="Times New Roman" w:hAnsi="Times New Roman" w:cs="Times New Roman"/>
          <w:sz w:val="24"/>
        </w:rPr>
        <w:t>on</w:t>
      </w:r>
      <w:r w:rsidR="00A22E08" w:rsidRPr="00A22E08">
        <w:rPr>
          <w:rFonts w:ascii="Times New Roman" w:hAnsi="Times New Roman" w:cs="Times New Roman"/>
          <w:sz w:val="24"/>
        </w:rPr>
        <w:t xml:space="preserve"> d</w:t>
      </w:r>
      <w:r w:rsidR="00573AF6">
        <w:rPr>
          <w:rFonts w:ascii="Times New Roman" w:hAnsi="Times New Roman" w:cs="Times New Roman"/>
          <w:sz w:val="24"/>
        </w:rPr>
        <w:t>etermining</w:t>
      </w:r>
      <w:r w:rsidR="00A22E08">
        <w:rPr>
          <w:rFonts w:ascii="Times New Roman" w:hAnsi="Times New Roman" w:cs="Times New Roman"/>
          <w:sz w:val="24"/>
        </w:rPr>
        <w:t xml:space="preserve"> whether </w:t>
      </w:r>
      <w:r w:rsidR="00202C4E">
        <w:rPr>
          <w:rFonts w:ascii="Times New Roman" w:hAnsi="Times New Roman" w:cs="Times New Roman"/>
          <w:sz w:val="24"/>
        </w:rPr>
        <w:t xml:space="preserve">the </w:t>
      </w:r>
      <w:r w:rsidR="00A22E08">
        <w:rPr>
          <w:rFonts w:ascii="Times New Roman" w:hAnsi="Times New Roman" w:cs="Times New Roman"/>
          <w:sz w:val="24"/>
        </w:rPr>
        <w:t>role</w:t>
      </w:r>
      <w:r>
        <w:rPr>
          <w:rFonts w:ascii="Times New Roman" w:hAnsi="Times New Roman" w:cs="Times New Roman"/>
          <w:sz w:val="24"/>
        </w:rPr>
        <w:t xml:space="preserve"> of </w:t>
      </w:r>
      <w:r w:rsidR="00F23226">
        <w:rPr>
          <w:rFonts w:ascii="Times New Roman" w:hAnsi="Times New Roman" w:cs="Times New Roman"/>
          <w:sz w:val="24"/>
        </w:rPr>
        <w:t xml:space="preserve">distal </w:t>
      </w:r>
      <w:r w:rsidR="00824D3D">
        <w:rPr>
          <w:rFonts w:ascii="Times New Roman" w:hAnsi="Times New Roman" w:cs="Times New Roman"/>
          <w:sz w:val="24"/>
        </w:rPr>
        <w:t xml:space="preserve">goals </w:t>
      </w:r>
      <w:r w:rsidR="00FE2F80">
        <w:rPr>
          <w:rFonts w:ascii="Times New Roman" w:hAnsi="Times New Roman" w:cs="Times New Roman"/>
          <w:sz w:val="24"/>
        </w:rPr>
        <w:t xml:space="preserve">as a </w:t>
      </w:r>
      <w:r w:rsidR="00FE2F80" w:rsidRPr="00FE2F80">
        <w:rPr>
          <w:rFonts w:ascii="Times New Roman" w:hAnsi="Times New Roman" w:cs="Times New Roman"/>
          <w:sz w:val="24"/>
        </w:rPr>
        <w:t>particu</w:t>
      </w:r>
      <w:r w:rsidR="00FE2F80">
        <w:rPr>
          <w:rFonts w:ascii="Times New Roman" w:hAnsi="Times New Roman" w:cs="Times New Roman"/>
          <w:sz w:val="24"/>
        </w:rPr>
        <w:t>lar specificity</w:t>
      </w:r>
      <w:r w:rsidR="00A22E08">
        <w:rPr>
          <w:rFonts w:ascii="Times New Roman" w:hAnsi="Times New Roman" w:cs="Times New Roman"/>
          <w:sz w:val="24"/>
        </w:rPr>
        <w:t xml:space="preserve"> for ecological validity</w:t>
      </w:r>
      <w:r w:rsidR="008C6B85">
        <w:rPr>
          <w:rFonts w:ascii="Times New Roman" w:hAnsi="Times New Roman" w:cs="Times New Roman"/>
          <w:sz w:val="24"/>
        </w:rPr>
        <w:t xml:space="preserve"> </w:t>
      </w:r>
      <w:r w:rsidR="00573AF6">
        <w:rPr>
          <w:rFonts w:ascii="Times New Roman" w:hAnsi="Times New Roman" w:cs="Times New Roman"/>
          <w:sz w:val="24"/>
        </w:rPr>
        <w:t>represents</w:t>
      </w:r>
      <w:r w:rsidR="00A22E08">
        <w:rPr>
          <w:rFonts w:ascii="Times New Roman" w:hAnsi="Times New Roman" w:cs="Times New Roman"/>
          <w:sz w:val="24"/>
        </w:rPr>
        <w:t xml:space="preserve"> different</w:t>
      </w:r>
      <w:r w:rsidR="00573AF6">
        <w:rPr>
          <w:rFonts w:ascii="Times New Roman" w:hAnsi="Times New Roman" w:cs="Times New Roman"/>
          <w:sz w:val="24"/>
        </w:rPr>
        <w:t>ly</w:t>
      </w:r>
      <w:r w:rsidR="00A22E08">
        <w:rPr>
          <w:rFonts w:ascii="Times New Roman" w:hAnsi="Times New Roman" w:cs="Times New Roman"/>
          <w:sz w:val="24"/>
        </w:rPr>
        <w:t xml:space="preserve"> depending on the direct </w:t>
      </w:r>
      <w:r w:rsidR="00182A53">
        <w:rPr>
          <w:rFonts w:ascii="Times New Roman" w:hAnsi="Times New Roman" w:cs="Times New Roman"/>
          <w:sz w:val="24"/>
        </w:rPr>
        <w:t xml:space="preserve">(within an experiment) </w:t>
      </w:r>
      <w:r w:rsidR="00A22E08">
        <w:rPr>
          <w:rFonts w:ascii="Times New Roman" w:hAnsi="Times New Roman" w:cs="Times New Roman"/>
          <w:sz w:val="24"/>
        </w:rPr>
        <w:t>and indirect</w:t>
      </w:r>
      <w:r w:rsidR="00182A53">
        <w:rPr>
          <w:rFonts w:ascii="Times New Roman" w:hAnsi="Times New Roman" w:cs="Times New Roman"/>
          <w:sz w:val="24"/>
        </w:rPr>
        <w:t xml:space="preserve"> (between experiments)</w:t>
      </w:r>
      <w:r w:rsidR="00A22E08">
        <w:rPr>
          <w:rFonts w:ascii="Times New Roman" w:hAnsi="Times New Roman" w:cs="Times New Roman"/>
          <w:sz w:val="24"/>
        </w:rPr>
        <w:t xml:space="preserve"> verification.</w:t>
      </w:r>
      <w:r w:rsidR="00573AF6" w:rsidRPr="00573AF6">
        <w:rPr>
          <w:rFonts w:ascii="Times New Roman" w:hAnsi="Times New Roman" w:cs="Times New Roman"/>
          <w:sz w:val="24"/>
        </w:rPr>
        <w:t xml:space="preserve"> </w:t>
      </w:r>
      <w:r w:rsidR="00573AF6" w:rsidRPr="004B7558">
        <w:rPr>
          <w:rFonts w:ascii="Times New Roman" w:hAnsi="Times New Roman" w:cs="Times New Roman"/>
          <w:sz w:val="24"/>
        </w:rPr>
        <w:t xml:space="preserve">Study </w:t>
      </w:r>
      <w:r w:rsidR="00573AF6" w:rsidRPr="004B7558">
        <w:rPr>
          <w:rFonts w:ascii="Times New Roman" w:hAnsi="Times New Roman" w:cs="Times New Roman"/>
          <w:sz w:val="24"/>
        </w:rPr>
        <w:fldChar w:fldCharType="begin"/>
      </w:r>
      <w:r w:rsidR="00573AF6" w:rsidRPr="00573AF6">
        <w:rPr>
          <w:rFonts w:ascii="Times New Roman" w:eastAsia="PMingLiU" w:hAnsi="Times New Roman" w:cs="Times New Roman"/>
          <w:sz w:val="24"/>
          <w:lang w:eastAsia="zh-TW"/>
        </w:rPr>
        <w:instrText xml:space="preserve"> </w:instrText>
      </w:r>
      <w:r w:rsidR="00573AF6" w:rsidRPr="00573AF6">
        <w:rPr>
          <w:rFonts w:ascii="Times New Roman" w:eastAsia="PMingLiU" w:hAnsi="Times New Roman" w:cs="Times New Roman" w:hint="eastAsia"/>
          <w:sz w:val="24"/>
          <w:lang w:eastAsia="zh-TW"/>
        </w:rPr>
        <w:instrText>= 1 \* ROMAN</w:instrText>
      </w:r>
      <w:r w:rsidR="00573AF6" w:rsidRPr="00573AF6">
        <w:rPr>
          <w:rFonts w:ascii="Times New Roman" w:eastAsia="PMingLiU" w:hAnsi="Times New Roman" w:cs="Times New Roman"/>
          <w:sz w:val="24"/>
          <w:lang w:eastAsia="zh-TW"/>
        </w:rPr>
        <w:instrText xml:space="preserve"> </w:instrText>
      </w:r>
      <w:r w:rsidR="00573AF6" w:rsidRPr="004B7558">
        <w:rPr>
          <w:rFonts w:ascii="Times New Roman" w:hAnsi="Times New Roman" w:cs="Times New Roman"/>
          <w:sz w:val="24"/>
        </w:rPr>
        <w:fldChar w:fldCharType="separate"/>
      </w:r>
      <w:r w:rsidR="00573AF6" w:rsidRPr="004B7558">
        <w:rPr>
          <w:rFonts w:ascii="Times New Roman" w:eastAsia="PMingLiU" w:hAnsi="Times New Roman" w:cs="Times New Roman"/>
          <w:noProof/>
          <w:sz w:val="24"/>
          <w:lang w:eastAsia="zh-TW"/>
        </w:rPr>
        <w:t>I</w:t>
      </w:r>
      <w:r w:rsidR="00573AF6" w:rsidRPr="004B7558">
        <w:rPr>
          <w:rFonts w:ascii="Times New Roman" w:hAnsi="Times New Roman" w:cs="Times New Roman"/>
          <w:sz w:val="24"/>
        </w:rPr>
        <w:fldChar w:fldCharType="end"/>
      </w:r>
      <w:r w:rsidR="00573AF6" w:rsidRPr="004B7558">
        <w:rPr>
          <w:rFonts w:ascii="Times New Roman" w:hAnsi="Times New Roman" w:cs="Times New Roman"/>
          <w:sz w:val="24"/>
        </w:rPr>
        <w:t xml:space="preserve"> (</w:t>
      </w:r>
      <w:r w:rsidR="00573AF6" w:rsidRPr="004B7558">
        <w:rPr>
          <w:rFonts w:ascii="Times New Roman" w:hAnsi="Times New Roman" w:cs="Times New Roman"/>
          <w:i/>
          <w:sz w:val="24"/>
        </w:rPr>
        <w:t>grasping in grocery shopping task</w:t>
      </w:r>
      <w:r w:rsidR="00573AF6" w:rsidRPr="004B7558">
        <w:rPr>
          <w:rFonts w:ascii="Times New Roman" w:hAnsi="Times New Roman" w:cs="Times New Roman"/>
          <w:sz w:val="24"/>
        </w:rPr>
        <w:t xml:space="preserve">) </w:t>
      </w:r>
      <w:r w:rsidR="00182A53">
        <w:rPr>
          <w:rFonts w:ascii="Times New Roman" w:hAnsi="Times New Roman" w:cs="Times New Roman"/>
          <w:sz w:val="24"/>
        </w:rPr>
        <w:t xml:space="preserve">was based on the direct verification, and </w:t>
      </w:r>
      <w:r w:rsidR="00573AF6" w:rsidRPr="004B7558">
        <w:rPr>
          <w:rFonts w:ascii="Times New Roman" w:hAnsi="Times New Roman" w:cs="Times New Roman"/>
          <w:sz w:val="24"/>
        </w:rPr>
        <w:t xml:space="preserve">revealed that the typical laboratory context, where participants were forced to focus only on a proximal goal, i.e., grasping objects in a standing position, showed a better performance than the everyday-like context where participants were required to focus on a distal goal while following proximal goals, i.e., walking, wayfinding and then grasping objects. Study </w:t>
      </w:r>
      <w:r w:rsidR="00573AF6" w:rsidRPr="004B7558">
        <w:rPr>
          <w:rFonts w:ascii="Times New Roman" w:hAnsi="Times New Roman" w:cs="Times New Roman"/>
          <w:sz w:val="24"/>
        </w:rPr>
        <w:fldChar w:fldCharType="begin"/>
      </w:r>
      <w:r w:rsidR="00573AF6" w:rsidRPr="004B7558">
        <w:rPr>
          <w:rFonts w:ascii="Times New Roman" w:eastAsia="PMingLiU" w:hAnsi="Times New Roman" w:cs="Times New Roman"/>
          <w:sz w:val="24"/>
          <w:lang w:eastAsia="zh-TW"/>
        </w:rPr>
        <w:instrText xml:space="preserve"> </w:instrText>
      </w:r>
      <w:r w:rsidR="00573AF6" w:rsidRPr="004B7558">
        <w:rPr>
          <w:rFonts w:ascii="Times New Roman" w:eastAsia="PMingLiU" w:hAnsi="Times New Roman" w:cs="Times New Roman" w:hint="eastAsia"/>
          <w:sz w:val="24"/>
          <w:lang w:eastAsia="zh-TW"/>
        </w:rPr>
        <w:instrText>= 1 \* ROMAN</w:instrText>
      </w:r>
      <w:r w:rsidR="00573AF6" w:rsidRPr="004B7558">
        <w:rPr>
          <w:rFonts w:ascii="Times New Roman" w:eastAsia="PMingLiU" w:hAnsi="Times New Roman" w:cs="Times New Roman"/>
          <w:sz w:val="24"/>
          <w:lang w:eastAsia="zh-TW"/>
        </w:rPr>
        <w:instrText xml:space="preserve"> </w:instrText>
      </w:r>
      <w:r w:rsidR="00573AF6" w:rsidRPr="004B7558">
        <w:rPr>
          <w:rFonts w:ascii="Times New Roman" w:hAnsi="Times New Roman" w:cs="Times New Roman"/>
          <w:sz w:val="24"/>
        </w:rPr>
        <w:fldChar w:fldCharType="separate"/>
      </w:r>
      <w:r w:rsidR="00573AF6" w:rsidRPr="004B7558">
        <w:rPr>
          <w:rFonts w:ascii="Times New Roman" w:eastAsia="PMingLiU" w:hAnsi="Times New Roman" w:cs="Times New Roman"/>
          <w:noProof/>
          <w:sz w:val="24"/>
          <w:lang w:eastAsia="zh-TW"/>
        </w:rPr>
        <w:t>I</w:t>
      </w:r>
      <w:r w:rsidR="00573AF6" w:rsidRPr="004B7558">
        <w:rPr>
          <w:rFonts w:ascii="Times New Roman" w:hAnsi="Times New Roman" w:cs="Times New Roman"/>
          <w:sz w:val="24"/>
        </w:rPr>
        <w:fldChar w:fldCharType="end"/>
      </w:r>
      <w:r w:rsidR="00573AF6" w:rsidRPr="004B7558">
        <w:rPr>
          <w:rFonts w:ascii="Times New Roman" w:hAnsi="Times New Roman" w:cs="Times New Roman"/>
          <w:sz w:val="24"/>
        </w:rPr>
        <w:t xml:space="preserve"> therefore reaffirms and expands the existing evidence that the grasping movement is characterized differently in the laboratory and the everyday-like context, even in a more everyday-like context. In the laboratory context, where standing preparation and artificial products were provided, participants showed a faster reaction time, more exact finger manipulation, and closer grip aperture than in the everyday-like context where an additional locomotive movement and real products were provided.</w:t>
      </w:r>
    </w:p>
    <w:p w14:paraId="2B93A653" w14:textId="53A425A8" w:rsidR="00573AF6" w:rsidRDefault="00573AF6" w:rsidP="00573AF6">
      <w:pPr>
        <w:spacing w:line="360" w:lineRule="auto"/>
        <w:rPr>
          <w:rFonts w:ascii="Times New Roman" w:hAnsi="Times New Roman" w:cs="Times New Roman"/>
          <w:sz w:val="24"/>
        </w:rPr>
      </w:pPr>
      <w:r w:rsidRPr="004B7558">
        <w:rPr>
          <w:rFonts w:ascii="Times New Roman" w:hAnsi="Times New Roman" w:cs="Times New Roman"/>
          <w:color w:val="000000" w:themeColor="text1"/>
          <w:sz w:val="24"/>
        </w:rPr>
        <w:t xml:space="preserve">Study </w:t>
      </w:r>
      <w:r w:rsidRPr="004B7558">
        <w:rPr>
          <w:rFonts w:ascii="Times New Roman" w:hAnsi="Times New Roman" w:cs="Times New Roman"/>
          <w:color w:val="000000" w:themeColor="text1"/>
          <w:sz w:val="24"/>
        </w:rPr>
        <w:fldChar w:fldCharType="begin"/>
      </w:r>
      <w:r w:rsidRPr="004B7558">
        <w:rPr>
          <w:rFonts w:ascii="Times New Roman" w:eastAsia="PMingLiU" w:hAnsi="Times New Roman" w:cs="Times New Roman"/>
          <w:color w:val="000000" w:themeColor="text1"/>
          <w:sz w:val="24"/>
          <w:lang w:eastAsia="zh-TW"/>
        </w:rPr>
        <w:instrText xml:space="preserve"> </w:instrText>
      </w:r>
      <w:r w:rsidRPr="004B7558">
        <w:rPr>
          <w:rFonts w:ascii="Times New Roman" w:eastAsia="PMingLiU" w:hAnsi="Times New Roman" w:cs="Times New Roman" w:hint="eastAsia"/>
          <w:color w:val="000000" w:themeColor="text1"/>
          <w:sz w:val="24"/>
          <w:lang w:eastAsia="zh-TW"/>
        </w:rPr>
        <w:instrText>= 2 \* ROMAN</w:instrText>
      </w:r>
      <w:r w:rsidRPr="004B7558">
        <w:rPr>
          <w:rFonts w:ascii="Times New Roman" w:eastAsia="PMingLiU" w:hAnsi="Times New Roman" w:cs="Times New Roman"/>
          <w:color w:val="000000" w:themeColor="text1"/>
          <w:sz w:val="24"/>
          <w:lang w:eastAsia="zh-TW"/>
        </w:rPr>
        <w:instrText xml:space="preserve"> </w:instrText>
      </w:r>
      <w:r w:rsidRPr="004B7558">
        <w:rPr>
          <w:rFonts w:ascii="Times New Roman" w:hAnsi="Times New Roman" w:cs="Times New Roman"/>
          <w:color w:val="000000" w:themeColor="text1"/>
          <w:sz w:val="24"/>
        </w:rPr>
        <w:fldChar w:fldCharType="separate"/>
      </w:r>
      <w:r w:rsidRPr="004B7558">
        <w:rPr>
          <w:rFonts w:ascii="Times New Roman" w:eastAsia="PMingLiU" w:hAnsi="Times New Roman" w:cs="Times New Roman"/>
          <w:noProof/>
          <w:color w:val="000000" w:themeColor="text1"/>
          <w:sz w:val="24"/>
          <w:lang w:eastAsia="zh-TW"/>
        </w:rPr>
        <w:t>II</w:t>
      </w:r>
      <w:r w:rsidRPr="004B7558">
        <w:rPr>
          <w:rFonts w:ascii="Times New Roman" w:hAnsi="Times New Roman" w:cs="Times New Roman"/>
          <w:color w:val="000000" w:themeColor="text1"/>
          <w:sz w:val="24"/>
        </w:rPr>
        <w:fldChar w:fldCharType="end"/>
      </w:r>
      <w:r w:rsidRPr="004B7558">
        <w:rPr>
          <w:rFonts w:ascii="Times New Roman" w:hAnsi="Times New Roman" w:cs="Times New Roman"/>
          <w:color w:val="000000" w:themeColor="text1"/>
          <w:sz w:val="24"/>
        </w:rPr>
        <w:t xml:space="preserve"> (</w:t>
      </w:r>
      <w:r w:rsidRPr="004B7558">
        <w:rPr>
          <w:rFonts w:ascii="Times New Roman" w:hAnsi="Times New Roman" w:cs="Times New Roman"/>
          <w:i/>
          <w:color w:val="000000" w:themeColor="text1"/>
          <w:sz w:val="24"/>
        </w:rPr>
        <w:t>body turns</w:t>
      </w:r>
      <w:r w:rsidRPr="004B7558">
        <w:rPr>
          <w:rFonts w:ascii="Times New Roman" w:hAnsi="Times New Roman" w:cs="Times New Roman"/>
          <w:color w:val="000000" w:themeColor="text1"/>
          <w:sz w:val="24"/>
        </w:rPr>
        <w:t xml:space="preserve">) </w:t>
      </w:r>
      <w:r w:rsidR="00182A53">
        <w:rPr>
          <w:rFonts w:ascii="Times New Roman" w:hAnsi="Times New Roman" w:cs="Times New Roman"/>
          <w:color w:val="000000" w:themeColor="text1"/>
          <w:sz w:val="24"/>
        </w:rPr>
        <w:t>was based on the indirect verification, and</w:t>
      </w:r>
      <w:r w:rsidRPr="004B7558">
        <w:rPr>
          <w:rFonts w:ascii="Times New Roman" w:hAnsi="Times New Roman" w:cs="Times New Roman"/>
          <w:color w:val="000000" w:themeColor="text1"/>
          <w:sz w:val="24"/>
        </w:rPr>
        <w:t xml:space="preserve"> </w:t>
      </w:r>
      <w:r w:rsidR="00182A53">
        <w:rPr>
          <w:rFonts w:ascii="Times New Roman" w:hAnsi="Times New Roman" w:cs="Times New Roman"/>
          <w:color w:val="000000" w:themeColor="text1"/>
          <w:sz w:val="24"/>
        </w:rPr>
        <w:t>compared</w:t>
      </w:r>
      <w:r w:rsidR="00FE2F80">
        <w:rPr>
          <w:rFonts w:ascii="Times New Roman" w:hAnsi="Times New Roman" w:cs="Times New Roman"/>
          <w:color w:val="000000" w:themeColor="text1"/>
          <w:sz w:val="24"/>
        </w:rPr>
        <w:t xml:space="preserve"> the effects of </w:t>
      </w:r>
      <w:r w:rsidRPr="004B7558">
        <w:rPr>
          <w:rFonts w:ascii="Times New Roman" w:hAnsi="Times New Roman" w:cs="Times New Roman"/>
          <w:color w:val="000000" w:themeColor="text1"/>
          <w:sz w:val="24"/>
        </w:rPr>
        <w:t>distal goals on participants’ body turns while walking</w:t>
      </w:r>
      <w:r w:rsidR="00182A53">
        <w:rPr>
          <w:rFonts w:ascii="Times New Roman" w:hAnsi="Times New Roman" w:cs="Times New Roman"/>
          <w:color w:val="000000" w:themeColor="text1"/>
          <w:sz w:val="24"/>
        </w:rPr>
        <w:t>, with existing results based on proximal goals</w:t>
      </w:r>
      <w:r w:rsidRPr="004B7558">
        <w:rPr>
          <w:rFonts w:ascii="Times New Roman" w:hAnsi="Times New Roman" w:cs="Times New Roman"/>
          <w:color w:val="000000" w:themeColor="text1"/>
          <w:sz w:val="24"/>
        </w:rPr>
        <w:t>. Conducted in an e</w:t>
      </w:r>
      <w:r w:rsidRPr="004B7558">
        <w:rPr>
          <w:rFonts w:ascii="Times New Roman" w:hAnsi="Times New Roman" w:cs="Times New Roman"/>
          <w:sz w:val="24"/>
        </w:rPr>
        <w:t xml:space="preserve">ven more naturalistic context, results of Study </w:t>
      </w:r>
      <w:r w:rsidRPr="004B7558">
        <w:rPr>
          <w:rFonts w:ascii="Times New Roman" w:hAnsi="Times New Roman" w:cs="Times New Roman"/>
          <w:sz w:val="24"/>
        </w:rPr>
        <w:fldChar w:fldCharType="begin"/>
      </w:r>
      <w:r w:rsidRPr="004B7558">
        <w:rPr>
          <w:rFonts w:ascii="Times New Roman" w:eastAsia="PMingLiU" w:hAnsi="Times New Roman" w:cs="Times New Roman"/>
          <w:sz w:val="24"/>
          <w:lang w:eastAsia="zh-TW"/>
        </w:rPr>
        <w:instrText xml:space="preserve"> </w:instrText>
      </w:r>
      <w:r w:rsidRPr="004B7558">
        <w:rPr>
          <w:rFonts w:ascii="Times New Roman" w:eastAsia="PMingLiU" w:hAnsi="Times New Roman" w:cs="Times New Roman" w:hint="eastAsia"/>
          <w:sz w:val="24"/>
          <w:lang w:eastAsia="zh-TW"/>
        </w:rPr>
        <w:instrText>= 2 \* ROMAN</w:instrText>
      </w:r>
      <w:r w:rsidRPr="004B7558">
        <w:rPr>
          <w:rFonts w:ascii="Times New Roman" w:eastAsia="PMingLiU" w:hAnsi="Times New Roman" w:cs="Times New Roman"/>
          <w:sz w:val="24"/>
          <w:lang w:eastAsia="zh-TW"/>
        </w:rPr>
        <w:instrText xml:space="preserve"> </w:instrText>
      </w:r>
      <w:r w:rsidRPr="004B7558">
        <w:rPr>
          <w:rFonts w:ascii="Times New Roman" w:hAnsi="Times New Roman" w:cs="Times New Roman"/>
          <w:sz w:val="24"/>
        </w:rPr>
        <w:fldChar w:fldCharType="separate"/>
      </w:r>
      <w:r w:rsidRPr="004B7558">
        <w:rPr>
          <w:rFonts w:ascii="Times New Roman" w:eastAsia="PMingLiU" w:hAnsi="Times New Roman" w:cs="Times New Roman"/>
          <w:noProof/>
          <w:sz w:val="24"/>
          <w:lang w:eastAsia="zh-TW"/>
        </w:rPr>
        <w:t>II</w:t>
      </w:r>
      <w:r w:rsidRPr="004B7558">
        <w:rPr>
          <w:rFonts w:ascii="Times New Roman" w:hAnsi="Times New Roman" w:cs="Times New Roman"/>
          <w:sz w:val="24"/>
        </w:rPr>
        <w:fldChar w:fldCharType="end"/>
      </w:r>
      <w:r w:rsidRPr="004B7558">
        <w:rPr>
          <w:rFonts w:ascii="Times New Roman" w:hAnsi="Times New Roman" w:cs="Times New Roman"/>
          <w:sz w:val="24"/>
        </w:rPr>
        <w:t xml:space="preserve"> regarding delay times (intervals between the onset of eye and head turns, and head and trunk turns) to the next corridor also reaffirm the existing results. Specifically, both delay times were consistently positive and their magnitude was near the top of the range reported in literature, so that t</w:t>
      </w:r>
      <w:r w:rsidRPr="004B7558">
        <w:rPr>
          <w:rFonts w:ascii="Times New Roman" w:hAnsi="Times New Roman" w:cs="Times New Roman"/>
          <w:color w:val="000000" w:themeColor="text1"/>
          <w:sz w:val="24"/>
        </w:rPr>
        <w:t xml:space="preserve">he well-known ordered sequence of the eye-head-trunk coordination holds as demonstrated in previous studies. This result concludes that </w:t>
      </w:r>
      <w:r w:rsidRPr="004B7558">
        <w:rPr>
          <w:rFonts w:ascii="Times New Roman" w:hAnsi="Times New Roman" w:cs="Times New Roman"/>
          <w:sz w:val="24"/>
        </w:rPr>
        <w:t>the ordered sequence of eye- then head- then trunk turns can be observed not only with a proximal, but also with a distal goal.</w:t>
      </w:r>
    </w:p>
    <w:p w14:paraId="6D2A7835" w14:textId="6B3AA52D" w:rsidR="00EF3ACC" w:rsidRDefault="00573AF6" w:rsidP="00EF3ACC">
      <w:pPr>
        <w:spacing w:line="360" w:lineRule="auto"/>
        <w:rPr>
          <w:rFonts w:ascii="Times New Roman" w:hAnsi="Times New Roman" w:cs="Times New Roman"/>
          <w:sz w:val="24"/>
        </w:rPr>
      </w:pPr>
      <w:r w:rsidRPr="00573AF6">
        <w:rPr>
          <w:rFonts w:ascii="Times New Roman" w:hAnsi="Times New Roman" w:cs="Times New Roman"/>
          <w:sz w:val="24"/>
        </w:rPr>
        <w:lastRenderedPageBreak/>
        <w:t xml:space="preserve">Given </w:t>
      </w:r>
      <w:r>
        <w:rPr>
          <w:rFonts w:ascii="Times New Roman" w:hAnsi="Times New Roman" w:cs="Times New Roman"/>
          <w:sz w:val="24"/>
        </w:rPr>
        <w:t xml:space="preserve">the results </w:t>
      </w:r>
      <w:r w:rsidR="00182A53">
        <w:rPr>
          <w:rFonts w:ascii="Times New Roman" w:hAnsi="Times New Roman" w:cs="Times New Roman"/>
          <w:sz w:val="24"/>
        </w:rPr>
        <w:t>that both</w:t>
      </w:r>
      <w:r w:rsidRPr="00573AF6">
        <w:rPr>
          <w:rFonts w:ascii="Times New Roman" w:hAnsi="Times New Roman" w:cs="Times New Roman"/>
          <w:sz w:val="24"/>
        </w:rPr>
        <w:t xml:space="preserve"> direct </w:t>
      </w:r>
      <w:r w:rsidR="00182A53">
        <w:rPr>
          <w:rFonts w:ascii="Times New Roman" w:hAnsi="Times New Roman" w:cs="Times New Roman"/>
          <w:sz w:val="24"/>
        </w:rPr>
        <w:t xml:space="preserve">and </w:t>
      </w:r>
      <w:r>
        <w:rPr>
          <w:rFonts w:ascii="Times New Roman" w:hAnsi="Times New Roman" w:cs="Times New Roman"/>
          <w:sz w:val="24"/>
        </w:rPr>
        <w:t>indirect verification of the ecological validity based on distal goals reaffirm existing evidences from typical laboratory experimental environment, the use of d</w:t>
      </w:r>
      <w:r w:rsidR="00000C88">
        <w:rPr>
          <w:rFonts w:ascii="Times New Roman" w:hAnsi="Times New Roman" w:cs="Times New Roman"/>
          <w:sz w:val="24"/>
        </w:rPr>
        <w:t xml:space="preserve">istal goals when studying cognitive-motor skills </w:t>
      </w:r>
      <w:r>
        <w:rPr>
          <w:rFonts w:ascii="Times New Roman" w:hAnsi="Times New Roman" w:cs="Times New Roman"/>
          <w:sz w:val="24"/>
        </w:rPr>
        <w:t>seems to be conceivable</w:t>
      </w:r>
      <w:r w:rsidR="00000C88">
        <w:rPr>
          <w:rFonts w:ascii="Times New Roman" w:hAnsi="Times New Roman" w:cs="Times New Roman"/>
          <w:sz w:val="24"/>
        </w:rPr>
        <w:t xml:space="preserve"> as</w:t>
      </w:r>
      <w:r w:rsidR="003D7B39">
        <w:rPr>
          <w:rFonts w:ascii="Times New Roman" w:hAnsi="Times New Roman" w:cs="Times New Roman"/>
          <w:sz w:val="24"/>
        </w:rPr>
        <w:t xml:space="preserve"> a particular s</w:t>
      </w:r>
      <w:r w:rsidR="003D7B39" w:rsidRPr="003D7B39">
        <w:rPr>
          <w:rFonts w:ascii="Times New Roman" w:hAnsi="Times New Roman" w:cs="Times New Roman"/>
          <w:sz w:val="24"/>
        </w:rPr>
        <w:t>pecificity</w:t>
      </w:r>
      <w:r w:rsidR="003D7B39">
        <w:rPr>
          <w:rFonts w:ascii="Times New Roman" w:hAnsi="Times New Roman" w:cs="Times New Roman"/>
          <w:sz w:val="24"/>
        </w:rPr>
        <w:t xml:space="preserve"> for arguing to what extent the results and the experimental settings are e</w:t>
      </w:r>
      <w:r w:rsidR="00000C88">
        <w:rPr>
          <w:rFonts w:ascii="Times New Roman" w:hAnsi="Times New Roman" w:cs="Times New Roman"/>
          <w:sz w:val="24"/>
        </w:rPr>
        <w:t>cological</w:t>
      </w:r>
      <w:r w:rsidR="00FE2F80">
        <w:rPr>
          <w:rFonts w:ascii="Times New Roman" w:hAnsi="Times New Roman" w:cs="Times New Roman"/>
          <w:sz w:val="24"/>
        </w:rPr>
        <w:t xml:space="preserve">ly valid. </w:t>
      </w:r>
      <w:r w:rsidR="00FE2F80" w:rsidRPr="00363D5F">
        <w:rPr>
          <w:rFonts w:ascii="Times New Roman" w:hAnsi="Times New Roman" w:cs="Times New Roman"/>
          <w:sz w:val="24"/>
        </w:rPr>
        <w:t>And the exist</w:t>
      </w:r>
      <w:r w:rsidR="00363D5F" w:rsidRPr="00363D5F">
        <w:rPr>
          <w:rFonts w:ascii="Times New Roman" w:hAnsi="Times New Roman" w:cs="Times New Roman"/>
          <w:sz w:val="24"/>
        </w:rPr>
        <w:t>ence of distal goals might have affected participants</w:t>
      </w:r>
      <w:r w:rsidR="00363D5F" w:rsidRPr="00977757">
        <w:rPr>
          <w:rFonts w:ascii="Times New Roman" w:hAnsi="Times New Roman" w:cs="Times New Roman"/>
          <w:sz w:val="24"/>
        </w:rPr>
        <w:t>’</w:t>
      </w:r>
      <w:r w:rsidR="00363D5F" w:rsidRPr="00363D5F">
        <w:rPr>
          <w:rFonts w:ascii="Times New Roman" w:hAnsi="Times New Roman" w:cs="Times New Roman"/>
          <w:sz w:val="24"/>
        </w:rPr>
        <w:t xml:space="preserve"> motivational and attentional focus that </w:t>
      </w:r>
      <w:r w:rsidR="00363D5F">
        <w:rPr>
          <w:rFonts w:ascii="Times New Roman" w:hAnsi="Times New Roman" w:cs="Times New Roman"/>
          <w:sz w:val="24"/>
        </w:rPr>
        <w:t>in turn may lead to better performance in context with only proximal goals than with proximal and distal goals concurrently.</w:t>
      </w:r>
      <w:r w:rsidR="003A3AA3">
        <w:rPr>
          <w:rFonts w:ascii="Times New Roman" w:hAnsi="Times New Roman" w:cs="Times New Roman"/>
          <w:sz w:val="24"/>
        </w:rPr>
        <w:t xml:space="preserve"> </w:t>
      </w:r>
      <w:r w:rsidR="00F42D27">
        <w:rPr>
          <w:rFonts w:ascii="Times New Roman" w:hAnsi="Times New Roman" w:cs="Times New Roman"/>
          <w:color w:val="000000" w:themeColor="text1"/>
          <w:sz w:val="24"/>
        </w:rPr>
        <w:t xml:space="preserve">As described in </w:t>
      </w:r>
      <w:r w:rsidR="00F42D27" w:rsidRPr="004B7558">
        <w:rPr>
          <w:rFonts w:ascii="Times New Roman" w:hAnsi="Times New Roman" w:cs="Times New Roman"/>
          <w:color w:val="000000" w:themeColor="text1"/>
          <w:sz w:val="24"/>
        </w:rPr>
        <w:t>1.2</w:t>
      </w:r>
      <w:r w:rsidR="00F42D27" w:rsidRPr="00382173">
        <w:rPr>
          <w:rFonts w:ascii="Times New Roman" w:hAnsi="Times New Roman" w:cs="Times New Roman"/>
          <w:color w:val="000000" w:themeColor="text1"/>
          <w:sz w:val="24"/>
        </w:rPr>
        <w:t xml:space="preserve">, </w:t>
      </w:r>
      <w:r w:rsidR="00F42D27">
        <w:rPr>
          <w:rFonts w:ascii="Times New Roman" w:hAnsi="Times New Roman" w:cs="Times New Roman"/>
          <w:color w:val="000000" w:themeColor="text1"/>
          <w:sz w:val="24"/>
        </w:rPr>
        <w:t xml:space="preserve">proximal and distal goals are based on different levels of performance that need to be achieved. Thus the concurrence of proximal and distal goals leads to the goal uncertainty that affects decision making not only before movement onset but also during movement execution. Given the assumption that such a multiple goal setting may induce everyday-like responses, the results of </w:t>
      </w:r>
      <w:r w:rsidR="00F42D27">
        <w:rPr>
          <w:rFonts w:ascii="Times New Roman" w:hAnsi="Times New Roman" w:cs="Times New Roman"/>
          <w:sz w:val="24"/>
        </w:rPr>
        <w:t xml:space="preserve">Study </w:t>
      </w:r>
      <w:r w:rsidR="00F42D27">
        <w:rPr>
          <w:rFonts w:ascii="Times New Roman" w:hAnsi="Times New Roman" w:cs="Times New Roman"/>
          <w:sz w:val="24"/>
        </w:rPr>
        <w:fldChar w:fldCharType="begin"/>
      </w:r>
      <w:r w:rsidR="00F42D27" w:rsidRPr="00D26044">
        <w:rPr>
          <w:rFonts w:ascii="Times New Roman" w:eastAsia="PMingLiU" w:hAnsi="Times New Roman" w:cs="Times New Roman"/>
          <w:sz w:val="24"/>
          <w:lang w:eastAsia="zh-TW"/>
        </w:rPr>
        <w:instrText xml:space="preserve"> </w:instrText>
      </w:r>
      <w:r w:rsidR="00F42D27" w:rsidRPr="00D26044">
        <w:rPr>
          <w:rFonts w:ascii="Times New Roman" w:eastAsia="PMingLiU" w:hAnsi="Times New Roman" w:cs="Times New Roman" w:hint="eastAsia"/>
          <w:sz w:val="24"/>
          <w:lang w:eastAsia="zh-TW"/>
        </w:rPr>
        <w:instrText>= 1 \* ROMAN</w:instrText>
      </w:r>
      <w:r w:rsidR="00F42D27" w:rsidRPr="00D26044">
        <w:rPr>
          <w:rFonts w:ascii="Times New Roman" w:eastAsia="PMingLiU" w:hAnsi="Times New Roman" w:cs="Times New Roman"/>
          <w:sz w:val="24"/>
          <w:lang w:eastAsia="zh-TW"/>
        </w:rPr>
        <w:instrText xml:space="preserve"> </w:instrText>
      </w:r>
      <w:r w:rsidR="00F42D27">
        <w:rPr>
          <w:rFonts w:ascii="Times New Roman" w:hAnsi="Times New Roman" w:cs="Times New Roman"/>
          <w:sz w:val="24"/>
        </w:rPr>
        <w:fldChar w:fldCharType="separate"/>
      </w:r>
      <w:r w:rsidR="00F42D27">
        <w:rPr>
          <w:rFonts w:ascii="Times New Roman" w:eastAsia="PMingLiU" w:hAnsi="Times New Roman" w:cs="Times New Roman"/>
          <w:noProof/>
          <w:sz w:val="24"/>
          <w:lang w:eastAsia="zh-TW"/>
        </w:rPr>
        <w:t>I</w:t>
      </w:r>
      <w:r w:rsidR="00F42D27">
        <w:rPr>
          <w:rFonts w:ascii="Times New Roman" w:hAnsi="Times New Roman" w:cs="Times New Roman"/>
          <w:sz w:val="24"/>
        </w:rPr>
        <w:fldChar w:fldCharType="end"/>
      </w:r>
      <w:r w:rsidR="00F42D27">
        <w:rPr>
          <w:rFonts w:ascii="Times New Roman" w:hAnsi="Times New Roman" w:cs="Times New Roman"/>
          <w:sz w:val="24"/>
        </w:rPr>
        <w:t xml:space="preserve"> and </w:t>
      </w:r>
      <w:r w:rsidR="00F42D27" w:rsidRPr="00FA1F36">
        <w:rPr>
          <w:rFonts w:ascii="Times New Roman" w:hAnsi="Times New Roman" w:cs="Times New Roman"/>
          <w:color w:val="000000" w:themeColor="text1"/>
          <w:sz w:val="24"/>
        </w:rPr>
        <w:fldChar w:fldCharType="begin"/>
      </w:r>
      <w:r w:rsidR="00F42D27" w:rsidRPr="00730DD9">
        <w:rPr>
          <w:rFonts w:ascii="Times New Roman" w:eastAsia="PMingLiU" w:hAnsi="Times New Roman" w:cs="Times New Roman"/>
          <w:color w:val="000000" w:themeColor="text1"/>
          <w:sz w:val="24"/>
          <w:lang w:eastAsia="zh-TW"/>
        </w:rPr>
        <w:instrText xml:space="preserve"> </w:instrText>
      </w:r>
      <w:r w:rsidR="00F42D27" w:rsidRPr="00730DD9">
        <w:rPr>
          <w:rFonts w:ascii="Times New Roman" w:eastAsia="PMingLiU" w:hAnsi="Times New Roman" w:cs="Times New Roman" w:hint="eastAsia"/>
          <w:color w:val="000000" w:themeColor="text1"/>
          <w:sz w:val="24"/>
          <w:lang w:eastAsia="zh-TW"/>
        </w:rPr>
        <w:instrText>= 2 \* ROMAN</w:instrText>
      </w:r>
      <w:r w:rsidR="00F42D27" w:rsidRPr="00730DD9">
        <w:rPr>
          <w:rFonts w:ascii="Times New Roman" w:eastAsia="PMingLiU" w:hAnsi="Times New Roman" w:cs="Times New Roman"/>
          <w:color w:val="000000" w:themeColor="text1"/>
          <w:sz w:val="24"/>
          <w:lang w:eastAsia="zh-TW"/>
        </w:rPr>
        <w:instrText xml:space="preserve"> </w:instrText>
      </w:r>
      <w:r w:rsidR="00F42D27" w:rsidRPr="00FA1F36">
        <w:rPr>
          <w:rFonts w:ascii="Times New Roman" w:hAnsi="Times New Roman" w:cs="Times New Roman"/>
          <w:color w:val="000000" w:themeColor="text1"/>
          <w:sz w:val="24"/>
        </w:rPr>
        <w:fldChar w:fldCharType="separate"/>
      </w:r>
      <w:r w:rsidR="00F42D27" w:rsidRPr="00FA1F36">
        <w:rPr>
          <w:rFonts w:ascii="Times New Roman" w:eastAsia="PMingLiU" w:hAnsi="Times New Roman" w:cs="Times New Roman"/>
          <w:noProof/>
          <w:color w:val="000000" w:themeColor="text1"/>
          <w:sz w:val="24"/>
          <w:lang w:eastAsia="zh-TW"/>
        </w:rPr>
        <w:t>II</w:t>
      </w:r>
      <w:r w:rsidR="00F42D27" w:rsidRPr="00FA1F36">
        <w:rPr>
          <w:rFonts w:ascii="Times New Roman" w:hAnsi="Times New Roman" w:cs="Times New Roman"/>
          <w:color w:val="000000" w:themeColor="text1"/>
          <w:sz w:val="24"/>
        </w:rPr>
        <w:fldChar w:fldCharType="end"/>
      </w:r>
      <w:r w:rsidR="00F42D27">
        <w:rPr>
          <w:rFonts w:ascii="Times New Roman" w:hAnsi="Times New Roman" w:cs="Times New Roman"/>
          <w:color w:val="000000" w:themeColor="text1"/>
          <w:sz w:val="24"/>
        </w:rPr>
        <w:t xml:space="preserve"> suggest that the assumption is conceivable. </w:t>
      </w:r>
      <w:r w:rsidR="00F42D27">
        <w:rPr>
          <w:rFonts w:ascii="Times New Roman" w:hAnsi="Times New Roman" w:cs="Times New Roman"/>
          <w:sz w:val="24"/>
        </w:rPr>
        <w:t>So the use of distal goals</w:t>
      </w:r>
      <w:r w:rsidR="00EF3ACC" w:rsidRPr="00977757">
        <w:rPr>
          <w:rFonts w:ascii="Times New Roman" w:hAnsi="Times New Roman" w:cs="Times New Roman"/>
          <w:sz w:val="24"/>
        </w:rPr>
        <w:t xml:space="preserve"> result</w:t>
      </w:r>
      <w:r w:rsidR="00F42D27">
        <w:rPr>
          <w:rFonts w:ascii="Times New Roman" w:hAnsi="Times New Roman" w:cs="Times New Roman"/>
          <w:sz w:val="24"/>
        </w:rPr>
        <w:t>ed</w:t>
      </w:r>
      <w:r w:rsidR="00EF3ACC" w:rsidRPr="00977757">
        <w:rPr>
          <w:rFonts w:ascii="Times New Roman" w:hAnsi="Times New Roman" w:cs="Times New Roman"/>
          <w:sz w:val="24"/>
        </w:rPr>
        <w:t xml:space="preserve"> in the mediation of increasing participants’ </w:t>
      </w:r>
      <w:r w:rsidR="0020132E">
        <w:rPr>
          <w:rFonts w:ascii="Times New Roman" w:hAnsi="Times New Roman" w:cs="Times New Roman"/>
          <w:sz w:val="24"/>
        </w:rPr>
        <w:t xml:space="preserve">intrinsic </w:t>
      </w:r>
      <w:r w:rsidR="00363D5F">
        <w:rPr>
          <w:rFonts w:ascii="Times New Roman" w:hAnsi="Times New Roman" w:cs="Times New Roman"/>
          <w:sz w:val="24"/>
        </w:rPr>
        <w:t>attentional</w:t>
      </w:r>
      <w:r w:rsidR="0024258C">
        <w:rPr>
          <w:rFonts w:ascii="Times New Roman" w:hAnsi="Times New Roman" w:cs="Times New Roman"/>
          <w:sz w:val="24"/>
        </w:rPr>
        <w:t xml:space="preserve"> and motivational</w:t>
      </w:r>
      <w:r w:rsidR="00363D5F">
        <w:rPr>
          <w:rFonts w:ascii="Times New Roman" w:hAnsi="Times New Roman" w:cs="Times New Roman"/>
          <w:sz w:val="24"/>
        </w:rPr>
        <w:t xml:space="preserve"> focus</w:t>
      </w:r>
      <w:r w:rsidR="00EF3ACC" w:rsidRPr="00977757">
        <w:rPr>
          <w:rFonts w:ascii="Times New Roman" w:hAnsi="Times New Roman" w:cs="Times New Roman"/>
          <w:sz w:val="24"/>
        </w:rPr>
        <w:t xml:space="preserve"> to perform the tasks.</w:t>
      </w:r>
    </w:p>
    <w:p w14:paraId="5FAD9BB6" w14:textId="6DD782C6" w:rsidR="0066713C" w:rsidRPr="00B868FF" w:rsidRDefault="0024258C" w:rsidP="0024258C">
      <w:pPr>
        <w:spacing w:line="360" w:lineRule="auto"/>
        <w:rPr>
          <w:rFonts w:ascii="Times New Roman" w:hAnsi="Times New Roman" w:cs="Times New Roman"/>
          <w:color w:val="000000" w:themeColor="text1"/>
          <w:sz w:val="24"/>
        </w:rPr>
      </w:pPr>
      <w:r>
        <w:rPr>
          <w:rFonts w:ascii="Times New Roman" w:hAnsi="Times New Roman" w:cs="Times New Roman"/>
          <w:sz w:val="24"/>
        </w:rPr>
        <w:t xml:space="preserve">In terms of the attentional focus, </w:t>
      </w:r>
      <w:r w:rsidRPr="00820B78">
        <w:rPr>
          <w:rFonts w:ascii="Times New Roman" w:hAnsi="Times New Roman" w:cs="Times New Roman"/>
          <w:i/>
          <w:sz w:val="24"/>
        </w:rPr>
        <w:t>selective</w:t>
      </w:r>
      <w:r w:rsidRPr="00977757">
        <w:rPr>
          <w:rFonts w:ascii="Times New Roman" w:hAnsi="Times New Roman" w:cs="Times New Roman"/>
          <w:sz w:val="24"/>
        </w:rPr>
        <w:t xml:space="preserve"> and </w:t>
      </w:r>
      <w:r w:rsidRPr="00820B78">
        <w:rPr>
          <w:rFonts w:ascii="Times New Roman" w:hAnsi="Times New Roman" w:cs="Times New Roman"/>
          <w:i/>
          <w:sz w:val="24"/>
        </w:rPr>
        <w:t>divided</w:t>
      </w:r>
      <w:r w:rsidRPr="00977757">
        <w:rPr>
          <w:rFonts w:ascii="Times New Roman" w:hAnsi="Times New Roman" w:cs="Times New Roman"/>
          <w:sz w:val="24"/>
        </w:rPr>
        <w:t xml:space="preserve"> attention </w:t>
      </w:r>
      <w:r>
        <w:rPr>
          <w:rFonts w:ascii="Times New Roman" w:hAnsi="Times New Roman" w:cs="Times New Roman"/>
          <w:sz w:val="24"/>
        </w:rPr>
        <w:t>should be regarded with the</w:t>
      </w:r>
      <w:r w:rsidRPr="00977757">
        <w:rPr>
          <w:rFonts w:ascii="Times New Roman" w:hAnsi="Times New Roman" w:cs="Times New Roman"/>
          <w:sz w:val="24"/>
        </w:rPr>
        <w:t xml:space="preserve"> </w:t>
      </w:r>
      <w:r w:rsidR="0066713C">
        <w:rPr>
          <w:rFonts w:ascii="Times New Roman" w:hAnsi="Times New Roman" w:cs="Times New Roman"/>
          <w:sz w:val="24"/>
        </w:rPr>
        <w:t>cognitive-</w:t>
      </w:r>
      <w:r>
        <w:rPr>
          <w:rFonts w:ascii="Times New Roman" w:hAnsi="Times New Roman" w:cs="Times New Roman"/>
          <w:sz w:val="24"/>
        </w:rPr>
        <w:t>motor performance</w:t>
      </w:r>
      <w:r w:rsidRPr="00977757">
        <w:rPr>
          <w:rFonts w:ascii="Times New Roman" w:hAnsi="Times New Roman" w:cs="Times New Roman"/>
          <w:sz w:val="24"/>
        </w:rPr>
        <w:t xml:space="preserve"> in everyday life situations.</w:t>
      </w:r>
      <w:r>
        <w:rPr>
          <w:rFonts w:ascii="Times New Roman" w:hAnsi="Times New Roman" w:cs="Times New Roman"/>
          <w:sz w:val="24"/>
        </w:rPr>
        <w:t xml:space="preserve"> </w:t>
      </w:r>
      <w:r w:rsidRPr="00977757">
        <w:rPr>
          <w:rFonts w:ascii="Times New Roman" w:hAnsi="Times New Roman" w:cs="Times New Roman"/>
          <w:sz w:val="24"/>
        </w:rPr>
        <w:t>Behavioral</w:t>
      </w:r>
      <w:r>
        <w:rPr>
          <w:rFonts w:ascii="Times New Roman" w:hAnsi="Times New Roman" w:cs="Times New Roman"/>
          <w:sz w:val="24"/>
        </w:rPr>
        <w:t xml:space="preserve"> studies have shown that </w:t>
      </w:r>
      <w:r w:rsidRPr="00977757">
        <w:rPr>
          <w:rFonts w:ascii="Times New Roman" w:hAnsi="Times New Roman" w:cs="Times New Roman"/>
          <w:sz w:val="24"/>
        </w:rPr>
        <w:t xml:space="preserve">attention is </w:t>
      </w:r>
      <w:r w:rsidR="0066713C">
        <w:rPr>
          <w:rFonts w:ascii="Times New Roman" w:hAnsi="Times New Roman" w:cs="Times New Roman"/>
          <w:sz w:val="24"/>
        </w:rPr>
        <w:t xml:space="preserve">basically </w:t>
      </w:r>
      <w:r w:rsidRPr="00977757">
        <w:rPr>
          <w:rFonts w:ascii="Times New Roman" w:hAnsi="Times New Roman" w:cs="Times New Roman"/>
          <w:sz w:val="24"/>
        </w:rPr>
        <w:t>a sele</w:t>
      </w:r>
      <w:r>
        <w:rPr>
          <w:rFonts w:ascii="Times New Roman" w:hAnsi="Times New Roman" w:cs="Times New Roman"/>
          <w:sz w:val="24"/>
        </w:rPr>
        <w:t xml:space="preserve">ctive process. Selective </w:t>
      </w:r>
      <w:r w:rsidRPr="00977757">
        <w:rPr>
          <w:rFonts w:ascii="Times New Roman" w:hAnsi="Times New Roman" w:cs="Times New Roman"/>
          <w:sz w:val="24"/>
        </w:rPr>
        <w:t xml:space="preserve">attention enables us to filter relevant information that is necessary for further processes so that the efficiency of the working process can increase. </w:t>
      </w:r>
      <w:r w:rsidR="0066713C">
        <w:rPr>
          <w:rFonts w:ascii="Times New Roman" w:hAnsi="Times New Roman" w:cs="Times New Roman"/>
          <w:sz w:val="24"/>
        </w:rPr>
        <w:t>It</w:t>
      </w:r>
      <w:r w:rsidRPr="00977757">
        <w:rPr>
          <w:rFonts w:ascii="Times New Roman" w:hAnsi="Times New Roman" w:cs="Times New Roman"/>
          <w:sz w:val="24"/>
        </w:rPr>
        <w:t xml:space="preserve"> </w:t>
      </w:r>
      <w:r w:rsidR="0066713C">
        <w:rPr>
          <w:rFonts w:ascii="Times New Roman" w:hAnsi="Times New Roman" w:cs="Times New Roman"/>
          <w:sz w:val="24"/>
        </w:rPr>
        <w:t xml:space="preserve">also </w:t>
      </w:r>
      <w:r w:rsidRPr="00977757">
        <w:rPr>
          <w:rFonts w:ascii="Times New Roman" w:hAnsi="Times New Roman" w:cs="Times New Roman"/>
          <w:sz w:val="24"/>
        </w:rPr>
        <w:t>allows us to gather relevant information for opti</w:t>
      </w:r>
      <w:r w:rsidR="0066713C">
        <w:rPr>
          <w:rFonts w:ascii="Times New Roman" w:hAnsi="Times New Roman" w:cs="Times New Roman"/>
          <w:sz w:val="24"/>
        </w:rPr>
        <w:t>mizing our motor</w:t>
      </w:r>
      <w:r w:rsidRPr="00977757">
        <w:rPr>
          <w:rFonts w:ascii="Times New Roman" w:hAnsi="Times New Roman" w:cs="Times New Roman"/>
          <w:sz w:val="24"/>
        </w:rPr>
        <w:t xml:space="preserve"> performance while overcoming the visual system’s limited capacity</w:t>
      </w:r>
      <w:r w:rsidRPr="00A0028D">
        <w:rPr>
          <w:rFonts w:ascii="Times New Roman" w:hAnsi="Times New Roman" w:cs="Times New Roman"/>
          <w:sz w:val="24"/>
        </w:rPr>
        <w:t xml:space="preserve"> </w:t>
      </w:r>
      <w:r w:rsidRPr="00A0028D">
        <w:rPr>
          <w:rFonts w:ascii="Times New Roman" w:hAnsi="Times New Roman" w:cs="Times New Roman"/>
          <w:sz w:val="24"/>
        </w:rPr>
        <w:fldChar w:fldCharType="begin" w:fldLock="1"/>
      </w:r>
      <w:r w:rsidRPr="00A0028D">
        <w:rPr>
          <w:rFonts w:ascii="Times New Roman" w:hAnsi="Times New Roman" w:cs="Times New Roman"/>
          <w:sz w:val="24"/>
        </w:rPr>
        <w:instrText>ADDIN CSL_CITATION {"citationItems":[{"id":"ITEM-1","itemData":{"DOI":"10.1016/j.visres.2005.01.019","ISSN":"0042-6989","abstract":"Transient covert attention increases contrast sensitivity at the target location with an informative spatial cue. Here we explored whether an uninformative spatial cue (50% valid with two possible locations) also increases contrast sensitivity and whether contrast sensitivity is altered at the uncued location as compared to the neutral condition. For all four observers, transient covert attention had both a benefit and a cost: it enhanced contrast sensitivity at the cued location and impaired contrast sensitivity at the uncued location at both parafoveal and peripheral positions. These results are consistent with the idea of limited resources, and indicate that transient attention helps control the expenditure of cortical computation.","author":[{"dropping-particle":"","family":"Pestilli","given":"Franco","non-dropping-particle":"","parse-names":false,"suffix":""},{"dropping-particle":"","family":"Carrasco","given":"Marisa","non-dropping-particle":"","parse-names":false,"suffix":""}],"container-title":"Vision research","id":"ITEM-1","issue":"14","issued":{"date-parts":[["2005","6"]]},"language":"eng","page":"1867-1875","publisher-place":"England","title":"Attention enhances contrast sensitivity at cued and impairs it at uncued locations","type":"article-journal","volume":"45"},"uris":["http://www.mendeley.com/documents/?uuid=6cf2ebc7-1832-477f-892a-16300d701648"]}],"mendeley":{"formattedCitation":"(Pestilli &amp; Carrasco, 2005)","plainTextFormattedCitation":"(Pestilli &amp; Carrasco, 2005)","previouslyFormattedCitation":"(Pestilli &amp; Carrasco, 2005)"},"properties":{"noteIndex":0},"schema":"https://github.com/citation-style-language/schema/raw/master/csl-citation.json"}</w:instrText>
      </w:r>
      <w:r w:rsidRPr="00A0028D">
        <w:rPr>
          <w:rFonts w:ascii="Times New Roman" w:hAnsi="Times New Roman" w:cs="Times New Roman"/>
          <w:sz w:val="24"/>
        </w:rPr>
        <w:fldChar w:fldCharType="separate"/>
      </w:r>
      <w:r w:rsidRPr="00A0028D">
        <w:rPr>
          <w:rFonts w:ascii="Times New Roman" w:hAnsi="Times New Roman" w:cs="Times New Roman"/>
          <w:noProof/>
          <w:sz w:val="24"/>
        </w:rPr>
        <w:t>(Pestilli &amp; Carrasco, 2005)</w:t>
      </w:r>
      <w:r w:rsidRPr="00A0028D">
        <w:rPr>
          <w:rFonts w:ascii="Times New Roman" w:hAnsi="Times New Roman" w:cs="Times New Roman"/>
          <w:sz w:val="24"/>
        </w:rPr>
        <w:fldChar w:fldCharType="end"/>
      </w:r>
      <w:r w:rsidRPr="00A0028D">
        <w:rPr>
          <w:rFonts w:ascii="Times New Roman" w:hAnsi="Times New Roman" w:cs="Times New Roman"/>
          <w:sz w:val="24"/>
        </w:rPr>
        <w:t xml:space="preserve">. </w:t>
      </w:r>
      <w:r w:rsidRPr="00977757">
        <w:rPr>
          <w:rFonts w:ascii="Times New Roman" w:hAnsi="Times New Roman" w:cs="Times New Roman"/>
          <w:color w:val="000000" w:themeColor="text1"/>
          <w:sz w:val="24"/>
        </w:rPr>
        <w:t>On</w:t>
      </w:r>
      <w:r w:rsidR="0066713C">
        <w:rPr>
          <w:rFonts w:ascii="Times New Roman" w:hAnsi="Times New Roman" w:cs="Times New Roman"/>
          <w:color w:val="000000" w:themeColor="text1"/>
          <w:sz w:val="24"/>
        </w:rPr>
        <w:t xml:space="preserve"> the other hand, divided </w:t>
      </w:r>
      <w:r w:rsidRPr="00977757">
        <w:rPr>
          <w:rFonts w:ascii="Times New Roman" w:hAnsi="Times New Roman" w:cs="Times New Roman"/>
          <w:color w:val="000000" w:themeColor="text1"/>
          <w:sz w:val="24"/>
        </w:rPr>
        <w:t>attention focuses on multiple sources of information at the same time</w:t>
      </w:r>
      <w:r w:rsidRPr="00A0028D">
        <w:rPr>
          <w:rFonts w:ascii="Times New Roman" w:hAnsi="Times New Roman" w:cs="Times New Roman"/>
          <w:color w:val="000000" w:themeColor="text1"/>
          <w:sz w:val="24"/>
        </w:rPr>
        <w:t xml:space="preserve"> </w:t>
      </w:r>
      <w:r w:rsidRPr="00A0028D">
        <w:rPr>
          <w:rFonts w:ascii="Times New Roman" w:hAnsi="Times New Roman" w:cs="Times New Roman"/>
          <w:color w:val="000000" w:themeColor="text1"/>
          <w:sz w:val="24"/>
        </w:rPr>
        <w:fldChar w:fldCharType="begin" w:fldLock="1"/>
      </w:r>
      <w:r w:rsidRPr="00A0028D">
        <w:rPr>
          <w:rFonts w:ascii="Times New Roman" w:hAnsi="Times New Roman" w:cs="Times New Roman"/>
          <w:color w:val="000000" w:themeColor="text1"/>
          <w:sz w:val="24"/>
        </w:rPr>
        <w:instrText>ADDIN CSL_CITATION {"citationItems":[{"id":"ITEM-1","itemData":{"ISSN":"0033-295X (Print)","PMID":"7384344","author":[{"dropping-particle":"","family":"Duncan","given":"J","non-dropping-particle":"","parse-names":false,"suffix":""}],"container-title":"Psychological review","id":"ITEM-1","issue":"3","issued":{"date-parts":[["1980","5"]]},"language":"eng","page":"272-300","publisher-place":"United States","title":"The locus of interference in the perception of simultaneous stimuli.","type":"article-journal","volume":"87"},"uris":["http://www.mendeley.com/documents/?uuid=02153e16-1c71-447d-8d62-a596595d39f1"]}],"mendeley":{"formattedCitation":"(Duncan, 1980)","plainTextFormattedCitation":"(Duncan, 1980)","previouslyFormattedCitation":"(Duncan, 1980)"},"properties":{"noteIndex":0},"schema":"https://github.com/citation-style-language/schema/raw/master/csl-citation.json"}</w:instrText>
      </w:r>
      <w:r w:rsidRPr="00A0028D">
        <w:rPr>
          <w:rFonts w:ascii="Times New Roman" w:hAnsi="Times New Roman" w:cs="Times New Roman"/>
          <w:color w:val="000000" w:themeColor="text1"/>
          <w:sz w:val="24"/>
        </w:rPr>
        <w:fldChar w:fldCharType="separate"/>
      </w:r>
      <w:r w:rsidRPr="00A0028D">
        <w:rPr>
          <w:rFonts w:ascii="Times New Roman" w:hAnsi="Times New Roman" w:cs="Times New Roman"/>
          <w:noProof/>
          <w:color w:val="000000" w:themeColor="text1"/>
          <w:sz w:val="24"/>
        </w:rPr>
        <w:t>(Duncan, 1980)</w:t>
      </w:r>
      <w:r w:rsidRPr="00A0028D">
        <w:rPr>
          <w:rFonts w:ascii="Times New Roman" w:hAnsi="Times New Roman" w:cs="Times New Roman"/>
          <w:color w:val="000000" w:themeColor="text1"/>
          <w:sz w:val="24"/>
        </w:rPr>
        <w:fldChar w:fldCharType="end"/>
      </w:r>
      <w:r w:rsidRPr="00A0028D">
        <w:rPr>
          <w:rFonts w:ascii="Times New Roman" w:hAnsi="Times New Roman" w:cs="Times New Roman"/>
          <w:color w:val="000000" w:themeColor="text1"/>
          <w:sz w:val="24"/>
        </w:rPr>
        <w:t xml:space="preserve">. </w:t>
      </w:r>
      <w:r w:rsidRPr="00977757">
        <w:rPr>
          <w:rFonts w:ascii="Times New Roman" w:hAnsi="Times New Roman" w:cs="Times New Roman"/>
          <w:color w:val="000000" w:themeColor="text1"/>
          <w:sz w:val="24"/>
        </w:rPr>
        <w:t>Thus, it is apparently affiliated with the ability to multitask, as they are commonly termed. The m</w:t>
      </w:r>
      <w:r w:rsidR="0066713C">
        <w:rPr>
          <w:rFonts w:ascii="Times New Roman" w:hAnsi="Times New Roman" w:cs="Times New Roman"/>
          <w:color w:val="000000" w:themeColor="text1"/>
          <w:sz w:val="24"/>
        </w:rPr>
        <w:t xml:space="preserve">ain issue of the divided </w:t>
      </w:r>
      <w:r w:rsidRPr="00977757">
        <w:rPr>
          <w:rFonts w:ascii="Times New Roman" w:hAnsi="Times New Roman" w:cs="Times New Roman"/>
          <w:color w:val="000000" w:themeColor="text1"/>
          <w:sz w:val="24"/>
        </w:rPr>
        <w:t>attention is that we have a limited capacity to process multiple visual information at once.</w:t>
      </w:r>
      <w:r w:rsidR="00B868FF">
        <w:rPr>
          <w:rFonts w:ascii="Times New Roman" w:hAnsi="Times New Roman" w:cs="Times New Roman"/>
          <w:color w:val="000000" w:themeColor="text1"/>
          <w:sz w:val="24"/>
        </w:rPr>
        <w:t xml:space="preserve"> Direct verification of the role of distal goals in Study </w:t>
      </w:r>
      <w:r w:rsidR="00B868FF">
        <w:rPr>
          <w:rFonts w:ascii="Times New Roman" w:hAnsi="Times New Roman" w:cs="Times New Roman"/>
          <w:sz w:val="24"/>
        </w:rPr>
        <w:fldChar w:fldCharType="begin"/>
      </w:r>
      <w:r w:rsidR="00B868FF" w:rsidRPr="00B868FF">
        <w:rPr>
          <w:rFonts w:ascii="Times New Roman" w:eastAsia="PMingLiU" w:hAnsi="Times New Roman" w:cs="Times New Roman"/>
          <w:sz w:val="24"/>
          <w:lang w:eastAsia="zh-TW"/>
        </w:rPr>
        <w:instrText xml:space="preserve"> </w:instrText>
      </w:r>
      <w:r w:rsidR="00B868FF" w:rsidRPr="00B868FF">
        <w:rPr>
          <w:rFonts w:ascii="Times New Roman" w:eastAsia="PMingLiU" w:hAnsi="Times New Roman" w:cs="Times New Roman" w:hint="eastAsia"/>
          <w:sz w:val="24"/>
          <w:lang w:eastAsia="zh-TW"/>
        </w:rPr>
        <w:instrText>= 1 \* ROMAN</w:instrText>
      </w:r>
      <w:r w:rsidR="00B868FF" w:rsidRPr="00B868FF">
        <w:rPr>
          <w:rFonts w:ascii="Times New Roman" w:eastAsia="PMingLiU" w:hAnsi="Times New Roman" w:cs="Times New Roman"/>
          <w:sz w:val="24"/>
          <w:lang w:eastAsia="zh-TW"/>
        </w:rPr>
        <w:instrText xml:space="preserve"> </w:instrText>
      </w:r>
      <w:r w:rsidR="00B868FF">
        <w:rPr>
          <w:rFonts w:ascii="Times New Roman" w:hAnsi="Times New Roman" w:cs="Times New Roman"/>
          <w:sz w:val="24"/>
        </w:rPr>
        <w:fldChar w:fldCharType="separate"/>
      </w:r>
      <w:r w:rsidR="00B868FF">
        <w:rPr>
          <w:rFonts w:ascii="Times New Roman" w:eastAsia="PMingLiU" w:hAnsi="Times New Roman" w:cs="Times New Roman"/>
          <w:noProof/>
          <w:sz w:val="24"/>
          <w:lang w:eastAsia="zh-TW"/>
        </w:rPr>
        <w:t>I</w:t>
      </w:r>
      <w:r w:rsidR="00B868FF">
        <w:rPr>
          <w:rFonts w:ascii="Times New Roman" w:hAnsi="Times New Roman" w:cs="Times New Roman"/>
          <w:sz w:val="24"/>
        </w:rPr>
        <w:fldChar w:fldCharType="end"/>
      </w:r>
      <w:r w:rsidR="00B868FF">
        <w:rPr>
          <w:rFonts w:ascii="Times New Roman" w:hAnsi="Times New Roman" w:cs="Times New Roman"/>
          <w:sz w:val="24"/>
        </w:rPr>
        <w:t xml:space="preserve"> showed different performance between laboratory and everyday-like context which might have arisen</w:t>
      </w:r>
      <w:r w:rsidR="00B868FF" w:rsidRPr="00B868FF">
        <w:rPr>
          <w:rFonts w:ascii="Times New Roman" w:hAnsi="Times New Roman" w:cs="Times New Roman"/>
          <w:sz w:val="24"/>
        </w:rPr>
        <w:t xml:space="preserve"> fro</w:t>
      </w:r>
      <w:r w:rsidR="00B868FF">
        <w:rPr>
          <w:rFonts w:ascii="Times New Roman" w:hAnsi="Times New Roman" w:cs="Times New Roman"/>
          <w:sz w:val="24"/>
        </w:rPr>
        <w:t>m the different attentional foc</w:t>
      </w:r>
      <w:r w:rsidR="00B868FF" w:rsidRPr="00B868FF">
        <w:rPr>
          <w:rFonts w:ascii="Times New Roman" w:hAnsi="Times New Roman" w:cs="Times New Roman"/>
          <w:sz w:val="24"/>
        </w:rPr>
        <w:t xml:space="preserve">us in both contexts (dominance of selective attention in L and </w:t>
      </w:r>
      <w:r w:rsidR="00B868FF">
        <w:rPr>
          <w:rFonts w:ascii="Times New Roman" w:hAnsi="Times New Roman" w:cs="Times New Roman"/>
          <w:sz w:val="24"/>
        </w:rPr>
        <w:t xml:space="preserve">of divided attention in E). Contrary to that, </w:t>
      </w:r>
      <w:r w:rsidR="00D31F9B">
        <w:rPr>
          <w:rFonts w:ascii="Times New Roman" w:hAnsi="Times New Roman" w:cs="Times New Roman"/>
          <w:sz w:val="24"/>
        </w:rPr>
        <w:t xml:space="preserve">indirect verification </w:t>
      </w:r>
      <w:r w:rsidR="00730DD9">
        <w:rPr>
          <w:rFonts w:ascii="Times New Roman" w:hAnsi="Times New Roman" w:cs="Times New Roman"/>
          <w:sz w:val="24"/>
        </w:rPr>
        <w:t xml:space="preserve">with distal goals in Study </w:t>
      </w:r>
      <w:r w:rsidR="00730DD9" w:rsidRPr="00FA1F36">
        <w:rPr>
          <w:rFonts w:ascii="Times New Roman" w:hAnsi="Times New Roman" w:cs="Times New Roman"/>
          <w:color w:val="000000" w:themeColor="text1"/>
          <w:sz w:val="24"/>
        </w:rPr>
        <w:fldChar w:fldCharType="begin"/>
      </w:r>
      <w:r w:rsidR="00730DD9" w:rsidRPr="00730DD9">
        <w:rPr>
          <w:rFonts w:ascii="Times New Roman" w:eastAsia="PMingLiU" w:hAnsi="Times New Roman" w:cs="Times New Roman"/>
          <w:color w:val="000000" w:themeColor="text1"/>
          <w:sz w:val="24"/>
          <w:lang w:eastAsia="zh-TW"/>
        </w:rPr>
        <w:instrText xml:space="preserve"> </w:instrText>
      </w:r>
      <w:r w:rsidR="00730DD9" w:rsidRPr="00730DD9">
        <w:rPr>
          <w:rFonts w:ascii="Times New Roman" w:eastAsia="PMingLiU" w:hAnsi="Times New Roman" w:cs="Times New Roman" w:hint="eastAsia"/>
          <w:color w:val="000000" w:themeColor="text1"/>
          <w:sz w:val="24"/>
          <w:lang w:eastAsia="zh-TW"/>
        </w:rPr>
        <w:instrText>= 2 \* ROMAN</w:instrText>
      </w:r>
      <w:r w:rsidR="00730DD9" w:rsidRPr="00730DD9">
        <w:rPr>
          <w:rFonts w:ascii="Times New Roman" w:eastAsia="PMingLiU" w:hAnsi="Times New Roman" w:cs="Times New Roman"/>
          <w:color w:val="000000" w:themeColor="text1"/>
          <w:sz w:val="24"/>
          <w:lang w:eastAsia="zh-TW"/>
        </w:rPr>
        <w:instrText xml:space="preserve"> </w:instrText>
      </w:r>
      <w:r w:rsidR="00730DD9" w:rsidRPr="00FA1F36">
        <w:rPr>
          <w:rFonts w:ascii="Times New Roman" w:hAnsi="Times New Roman" w:cs="Times New Roman"/>
          <w:color w:val="000000" w:themeColor="text1"/>
          <w:sz w:val="24"/>
        </w:rPr>
        <w:fldChar w:fldCharType="separate"/>
      </w:r>
      <w:r w:rsidR="00730DD9" w:rsidRPr="00FA1F36">
        <w:rPr>
          <w:rFonts w:ascii="Times New Roman" w:eastAsia="PMingLiU" w:hAnsi="Times New Roman" w:cs="Times New Roman"/>
          <w:noProof/>
          <w:color w:val="000000" w:themeColor="text1"/>
          <w:sz w:val="24"/>
          <w:lang w:eastAsia="zh-TW"/>
        </w:rPr>
        <w:t>II</w:t>
      </w:r>
      <w:r w:rsidR="00730DD9" w:rsidRPr="00FA1F36">
        <w:rPr>
          <w:rFonts w:ascii="Times New Roman" w:hAnsi="Times New Roman" w:cs="Times New Roman"/>
          <w:color w:val="000000" w:themeColor="text1"/>
          <w:sz w:val="24"/>
        </w:rPr>
        <w:fldChar w:fldCharType="end"/>
      </w:r>
      <w:r w:rsidR="00730DD9">
        <w:rPr>
          <w:rFonts w:ascii="Times New Roman" w:hAnsi="Times New Roman" w:cs="Times New Roman"/>
          <w:sz w:val="24"/>
        </w:rPr>
        <w:t xml:space="preserve"> </w:t>
      </w:r>
      <w:r w:rsidR="00D31F9B">
        <w:rPr>
          <w:rFonts w:ascii="Times New Roman" w:hAnsi="Times New Roman" w:cs="Times New Roman"/>
          <w:sz w:val="24"/>
        </w:rPr>
        <w:t xml:space="preserve">did not </w:t>
      </w:r>
      <w:r w:rsidR="00730DD9">
        <w:rPr>
          <w:rFonts w:ascii="Times New Roman" w:hAnsi="Times New Roman" w:cs="Times New Roman"/>
          <w:sz w:val="24"/>
        </w:rPr>
        <w:t>distinguish from the existing results with proximal goals, suggesting that there was none effect of attentional focus. This discrepancy between direct and indirect verification may be resulted from the complexity of the grocery shopping task with which will be dealt in next chapter (c.f. 7.2).</w:t>
      </w:r>
    </w:p>
    <w:p w14:paraId="2E9EC299" w14:textId="5E422343" w:rsidR="00F16843" w:rsidRDefault="0066713C" w:rsidP="00EF3ACC">
      <w:pPr>
        <w:spacing w:line="360" w:lineRule="auto"/>
        <w:rPr>
          <w:rFonts w:ascii="Times New Roman" w:hAnsi="Times New Roman" w:cs="Times New Roman"/>
          <w:color w:val="000000" w:themeColor="text1"/>
          <w:sz w:val="24"/>
        </w:rPr>
      </w:pPr>
      <w:r>
        <w:rPr>
          <w:rFonts w:ascii="Times New Roman" w:hAnsi="Times New Roman" w:cs="Times New Roman"/>
          <w:sz w:val="24"/>
        </w:rPr>
        <w:lastRenderedPageBreak/>
        <w:t>With regard to the motivational focus,</w:t>
      </w:r>
      <w:r w:rsidR="00EF3ACC" w:rsidRPr="00977757">
        <w:rPr>
          <w:rFonts w:ascii="Times New Roman" w:hAnsi="Times New Roman" w:cs="Times New Roman"/>
          <w:sz w:val="24"/>
        </w:rPr>
        <w:t xml:space="preserve"> two components of motivation, i.e., expectancy and autonomy of the movement performer, are thought to optimize motor learning and performance</w:t>
      </w:r>
      <w:r w:rsidR="00EF3ACC">
        <w:rPr>
          <w:rFonts w:ascii="Times New Roman" w:hAnsi="Times New Roman" w:cs="Times New Roman"/>
          <w:sz w:val="24"/>
        </w:rPr>
        <w:t xml:space="preserve"> </w:t>
      </w:r>
      <w:r w:rsidR="00EF3ACC">
        <w:rPr>
          <w:rFonts w:ascii="Times New Roman" w:hAnsi="Times New Roman" w:cs="Times New Roman"/>
          <w:sz w:val="24"/>
        </w:rPr>
        <w:fldChar w:fldCharType="begin" w:fldLock="1"/>
      </w:r>
      <w:r w:rsidR="00EF3ACC">
        <w:rPr>
          <w:rFonts w:ascii="Times New Roman" w:hAnsi="Times New Roman" w:cs="Times New Roman"/>
          <w:sz w:val="24"/>
        </w:rPr>
        <w:instrText>ADDIN CSL_CITATION {"citationItems":[{"id":"ITEM-1","itemData":{"DOI":"10.1016/j.copsyc.2017.04.005","ISSN":"2352-250X","author":[{"dropping-particle":"","family":"Lewthwaite","given":"Rebecca","non-dropping-particle":"","parse-names":false,"suffix":""},{"dropping-particle":"","family":"Wulf","given":"Gabriele","non-dropping-particle":"","parse-names":false,"suffix":""}],"container-title":"Current Opinion in Psychology","id":"ITEM-1","issued":{"date-parts":[["2017"]]},"page":"38-42","publisher":"Elsevier Ltd","title":"Optimizing motivation and attention for motor performance and learning","type":"article-journal","volume":"16"},"uris":["http://www.mendeley.com/documents/?uuid=3858cd67-8639-45f7-bc4a-22d4f0b48253"]}],"mendeley":{"formattedCitation":"(Lewthwaite &amp; Wulf, 2017)","plainTextFormattedCitation":"(Lewthwaite &amp; Wulf, 2017)","previouslyFormattedCitation":"(Lewthwaite &amp; Wulf, 2017)"},"properties":{"noteIndex":0},"schema":"https://github.com/citation-style-language/schema/raw/master/csl-citation.json"}</w:instrText>
      </w:r>
      <w:r w:rsidR="00EF3ACC">
        <w:rPr>
          <w:rFonts w:ascii="Times New Roman" w:hAnsi="Times New Roman" w:cs="Times New Roman"/>
          <w:sz w:val="24"/>
        </w:rPr>
        <w:fldChar w:fldCharType="separate"/>
      </w:r>
      <w:r w:rsidR="00EF3ACC" w:rsidRPr="007D219C">
        <w:rPr>
          <w:rFonts w:ascii="Times New Roman" w:hAnsi="Times New Roman" w:cs="Times New Roman"/>
          <w:noProof/>
          <w:sz w:val="24"/>
        </w:rPr>
        <w:t>(Lewthwaite &amp; Wulf, 2017)</w:t>
      </w:r>
      <w:r w:rsidR="00EF3ACC">
        <w:rPr>
          <w:rFonts w:ascii="Times New Roman" w:hAnsi="Times New Roman" w:cs="Times New Roman"/>
          <w:sz w:val="24"/>
        </w:rPr>
        <w:fldChar w:fldCharType="end"/>
      </w:r>
      <w:r w:rsidR="00EF3ACC">
        <w:rPr>
          <w:rFonts w:ascii="Times New Roman" w:hAnsi="Times New Roman" w:cs="Times New Roman"/>
          <w:sz w:val="24"/>
        </w:rPr>
        <w:t xml:space="preserve">. According to the OPTIMAL theory </w:t>
      </w:r>
      <w:r w:rsidR="00EF3ACC">
        <w:rPr>
          <w:rFonts w:ascii="Times New Roman" w:hAnsi="Times New Roman" w:cs="Times New Roman"/>
          <w:sz w:val="24"/>
        </w:rPr>
        <w:fldChar w:fldCharType="begin" w:fldLock="1"/>
      </w:r>
      <w:r w:rsidR="009F1586">
        <w:rPr>
          <w:rFonts w:ascii="Times New Roman" w:hAnsi="Times New Roman" w:cs="Times New Roman"/>
          <w:sz w:val="24"/>
        </w:rPr>
        <w:instrText>ADDIN CSL_CITATION {"citationItems":[{"id":"ITEM-1","itemData":{"DOI":"10.3758/s13423-015-0999-9","ISSN":"1069-9384","author":[{"dropping-particle":"","family":"Wulf","given":"Gabriele","non-dropping-particle":"","parse-names":false,"suffix":""},{"dropping-particle":"","family":"Lewthwaite","given":"Rebecca","non-dropping-particle":"","parse-names":false,"suffix":""}],"container-title":"Psychonomic Bulletin &amp; Review","id":"ITEM-1","issue":"23","issued":{"date-parts":[["2016"]]},"page":"1382-1414","publisher":"Psychonomic Bulletin &amp; Review","title":"Optimizing performance through intrinsic motivation and attention for learning: The OPTIMAL theory of motor learning","type":"article-journal"},"uris":["http://www.mendeley.com/documents/?uuid=b3164b18-4c8b-4af0-a2a4-fb2d74c07639"]}],"mendeley":{"formattedCitation":"(Wulf &amp; Lewthwaite, 2016)","manualFormatting":"of Wulf and Lewthwaite (2016)","plainTextFormattedCitation":"(Wulf &amp; Lewthwaite, 2016)","previouslyFormattedCitation":"(Wulf &amp; Lewthwaite, 2016)"},"properties":{"noteIndex":0},"schema":"https://github.com/citation-style-language/schema/raw/master/csl-citation.json"}</w:instrText>
      </w:r>
      <w:r w:rsidR="00EF3ACC">
        <w:rPr>
          <w:rFonts w:ascii="Times New Roman" w:hAnsi="Times New Roman" w:cs="Times New Roman"/>
          <w:sz w:val="24"/>
        </w:rPr>
        <w:fldChar w:fldCharType="separate"/>
      </w:r>
      <w:r w:rsidR="00EF3ACC">
        <w:rPr>
          <w:rFonts w:ascii="Times New Roman" w:hAnsi="Times New Roman" w:cs="Times New Roman"/>
          <w:noProof/>
          <w:sz w:val="24"/>
        </w:rPr>
        <w:t>of Wulf and Lewthwaite</w:t>
      </w:r>
      <w:r w:rsidR="00EF3ACC" w:rsidRPr="00B35D08">
        <w:rPr>
          <w:rFonts w:ascii="Times New Roman" w:hAnsi="Times New Roman" w:cs="Times New Roman"/>
          <w:noProof/>
          <w:sz w:val="24"/>
        </w:rPr>
        <w:t xml:space="preserve"> </w:t>
      </w:r>
      <w:r w:rsidR="00EF3ACC">
        <w:rPr>
          <w:rFonts w:ascii="Times New Roman" w:hAnsi="Times New Roman" w:cs="Times New Roman"/>
          <w:noProof/>
          <w:sz w:val="24"/>
        </w:rPr>
        <w:t>(</w:t>
      </w:r>
      <w:r w:rsidR="00EF3ACC" w:rsidRPr="00B35D08">
        <w:rPr>
          <w:rFonts w:ascii="Times New Roman" w:hAnsi="Times New Roman" w:cs="Times New Roman"/>
          <w:noProof/>
          <w:sz w:val="24"/>
        </w:rPr>
        <w:t>2016)</w:t>
      </w:r>
      <w:r w:rsidR="00EF3ACC">
        <w:rPr>
          <w:rFonts w:ascii="Times New Roman" w:hAnsi="Times New Roman" w:cs="Times New Roman"/>
          <w:sz w:val="24"/>
        </w:rPr>
        <w:fldChar w:fldCharType="end"/>
      </w:r>
      <w:r w:rsidR="00EF3ACC">
        <w:rPr>
          <w:rFonts w:ascii="Times New Roman" w:hAnsi="Times New Roman" w:cs="Times New Roman"/>
          <w:sz w:val="24"/>
        </w:rPr>
        <w:t xml:space="preserve">, </w:t>
      </w:r>
      <w:r w:rsidR="00EF3ACC" w:rsidRPr="00977757">
        <w:rPr>
          <w:rFonts w:ascii="Times New Roman" w:hAnsi="Times New Roman" w:cs="Times New Roman"/>
          <w:sz w:val="24"/>
        </w:rPr>
        <w:t>participants’ autonomy is a particularly important component for the optimization of performance. When participants are being given autonomy, the motivational underpinnings of motor learning and performance benefits are enhanced</w:t>
      </w:r>
      <w:r w:rsidR="00EF3ACC">
        <w:rPr>
          <w:rFonts w:ascii="Times New Roman" w:hAnsi="Times New Roman" w:cs="Times New Roman"/>
          <w:sz w:val="24"/>
        </w:rPr>
        <w:t xml:space="preserve"> </w:t>
      </w:r>
      <w:r w:rsidR="00EF3ACC">
        <w:rPr>
          <w:rFonts w:ascii="Times New Roman" w:hAnsi="Times New Roman" w:cs="Times New Roman"/>
          <w:sz w:val="24"/>
        </w:rPr>
        <w:fldChar w:fldCharType="begin" w:fldLock="1"/>
      </w:r>
      <w:r w:rsidR="009F1586">
        <w:rPr>
          <w:rFonts w:ascii="Times New Roman" w:hAnsi="Times New Roman" w:cs="Times New Roman"/>
          <w:sz w:val="24"/>
        </w:rPr>
        <w:instrText>ADDIN CSL_CITATION {"citationItems":[{"id":"ITEM-1","itemData":{"DOI":"10.1016/j.psychsport.2017.03.009","author":[{"dropping-particle":"","family":"Lemos","given":"Anielle","non-dropping-particle":"","parse-names":false,"suffix":""},{"dropping-particle":"","family":"Wulf","given":"Gabriele","non-dropping-particle":"","parse-names":false,"suffix":""},{"dropping-particle":"","family":"Lewthwaite","given":"Rebecca","non-dropping-particle":"","parse-names":false,"suffix":""},{"dropping-particle":"","family":"Chiviacowsky","given":"Suzete","non-dropping-particle":"","parse-names":false,"suffix":""}],"container-title":"Psychology of Sport and Exercise","id":"ITEM-1","issued":{"date-parts":[["2017"]]},"page":"28-34","publisher":"Elsevier Ltd","title":"Autonomy support enhances performance expectancies, positive affect, and motor learning","type":"article-journal","volume":"31"},"uris":["http://www.mendeley.com/documents/?uuid=226cf9b6-4148-4d8f-b565-9ef7c8c75ba2"]}],"mendeley":{"formattedCitation":"(Lemos et al., 2017)","plainTextFormattedCitation":"(Lemos et al., 2017)","previouslyFormattedCitation":"(Lemos, Wulf, Lewthwaite, &amp; Chiviacowsky, 2017)"},"properties":{"noteIndex":0},"schema":"https://github.com/citation-style-language/schema/raw/master/csl-citation.json"}</w:instrText>
      </w:r>
      <w:r w:rsidR="00EF3ACC">
        <w:rPr>
          <w:rFonts w:ascii="Times New Roman" w:hAnsi="Times New Roman" w:cs="Times New Roman"/>
          <w:sz w:val="24"/>
        </w:rPr>
        <w:fldChar w:fldCharType="separate"/>
      </w:r>
      <w:r w:rsidR="009F1586" w:rsidRPr="009F1586">
        <w:rPr>
          <w:rFonts w:ascii="Times New Roman" w:hAnsi="Times New Roman" w:cs="Times New Roman"/>
          <w:noProof/>
          <w:sz w:val="24"/>
        </w:rPr>
        <w:t>(Lemos et al., 2017)</w:t>
      </w:r>
      <w:r w:rsidR="00EF3ACC">
        <w:rPr>
          <w:rFonts w:ascii="Times New Roman" w:hAnsi="Times New Roman" w:cs="Times New Roman"/>
          <w:sz w:val="24"/>
        </w:rPr>
        <w:fldChar w:fldCharType="end"/>
      </w:r>
      <w:r w:rsidR="00EF3ACC">
        <w:rPr>
          <w:rFonts w:ascii="Times New Roman" w:hAnsi="Times New Roman" w:cs="Times New Roman"/>
          <w:sz w:val="24"/>
        </w:rPr>
        <w:t xml:space="preserve">. </w:t>
      </w:r>
      <w:r w:rsidR="00EF3ACC" w:rsidRPr="00977757">
        <w:rPr>
          <w:rFonts w:ascii="Times New Roman" w:hAnsi="Times New Roman" w:cs="Times New Roman"/>
          <w:sz w:val="24"/>
        </w:rPr>
        <w:t xml:space="preserve">Researchers have identified those benefits as </w:t>
      </w:r>
      <w:r w:rsidR="00730A08">
        <w:rPr>
          <w:rFonts w:ascii="Times New Roman" w:hAnsi="Times New Roman" w:cs="Times New Roman"/>
          <w:sz w:val="24"/>
        </w:rPr>
        <w:t>‘</w:t>
      </w:r>
      <w:r w:rsidR="00EF3ACC" w:rsidRPr="00977757">
        <w:rPr>
          <w:rFonts w:ascii="Times New Roman" w:hAnsi="Times New Roman" w:cs="Times New Roman"/>
          <w:sz w:val="24"/>
        </w:rPr>
        <w:t>autonomy support</w:t>
      </w:r>
      <w:r w:rsidR="00730A08">
        <w:rPr>
          <w:rFonts w:ascii="Times New Roman" w:hAnsi="Times New Roman" w:cs="Times New Roman"/>
          <w:sz w:val="24"/>
        </w:rPr>
        <w:t>’</w:t>
      </w:r>
      <w:r w:rsidR="00EF3ACC" w:rsidRPr="00977757">
        <w:rPr>
          <w:rFonts w:ascii="Times New Roman" w:hAnsi="Times New Roman" w:cs="Times New Roman"/>
          <w:sz w:val="24"/>
        </w:rPr>
        <w:t>. Practice conditions that provide participants with autonomy support have exhibited higher effectiveness on motor learning and performance compared to conditions without the autonomy support</w:t>
      </w:r>
      <w:r w:rsidR="00EF3ACC">
        <w:rPr>
          <w:rFonts w:ascii="Times New Roman" w:hAnsi="Times New Roman" w:cs="Times New Roman"/>
          <w:sz w:val="24"/>
        </w:rPr>
        <w:t xml:space="preserve"> </w:t>
      </w:r>
      <w:r w:rsidR="00EF3ACC">
        <w:rPr>
          <w:rFonts w:ascii="Times New Roman" w:hAnsi="Times New Roman" w:cs="Times New Roman"/>
          <w:sz w:val="24"/>
        </w:rPr>
        <w:fldChar w:fldCharType="begin" w:fldLock="1"/>
      </w:r>
      <w:r w:rsidR="009F1586">
        <w:rPr>
          <w:rFonts w:ascii="Times New Roman" w:hAnsi="Times New Roman" w:cs="Times New Roman"/>
          <w:sz w:val="24"/>
        </w:rPr>
        <w:instrText>ADDIN CSL_CITATION {"citationItems":[{"id":"ITEM-1","itemData":{"DOI":"10.3389/fpsyg.2012.00611","ISSN":"16641078","abstract":"The purpose of the present review was to provide a theoretical understanding of the learning advantages underlying a self-controlled practice context through the tenets of the self-determination theory (SDT). Three micro-theories within the macro-theory of SDT (Basic psychological needs theory, Cognitive EvaluationTheory, and Organismic Integration Theory) are used as a framework for examining the current self-controlled motor learning literature. A review of 26 peer-reviewed, empirical studies from the motor learning and medical training literature revealed an important limitation of the self-controlled research in motor learning: that the effects of motivation have been assumed rather than quantified. The SDT offers a basis from which to include measurements of motivation into explana- tions of changes in behavior. This review suggests that a self-controlled practice context can facilitate such factors as feelings of autonomy and competence of the learner, thereby supporting the psychological needs of the learner, leading to long term changes to behav- ior. Possible tools for the measurement of motivation and regulation in future studies are discussed. The SDT not only allows for a theoretical reinterpretation of the extant motor learning research supporting self-control as a learning variable, but also can help to better understand and measure the changes occurring between the practice environment and the observed behavioral outcomes. © 2013 Sanli, Patterson, Bray and Lee.","author":[{"dropping-particle":"","family":"Sanli","given":"Elizabeth A.","non-dropping-particle":"","parse-names":false,"suffix":""},{"dropping-particle":"","family":"Patterson","given":"Jae T.","non-dropping-particle":"","parse-names":false,"suffix":""},{"dropping-particle":"","family":"Bray","given":"Steven R.","non-dropping-particle":"","parse-names":false,"suffix":""},{"dropping-particle":"","family":"Lee","given":"Timothy D.","non-dropping-particle":"","parse-names":false,"suffix":""}],"container-title":"Frontiers in Psychology","id":"ITEM-1","issue":"611","issued":{"date-parts":[["2013"]]},"page":"1-17","title":"Understanding self-controlled motor learning protocols through the self-determination theory","type":"article-journal","volume":"3"},"uris":["http://www.mendeley.com/documents/?uuid=dbfd3232-fe7e-4768-8f29-eb1090b87e00"]},{"id":"ITEM-2","itemData":{"author":[{"dropping-particle":"","family":"Lewthwaite","given":"Rebecca","non-dropping-particle":"","parse-names":false,"suffix":""},{"dropping-particle":"","family":"Wulf","given":"Gabriele","non-dropping-particle":"","parse-names":false,"suffix":""}],"id":"ITEM-2","issued":{"date-parts":[["2012"]]},"number-of-pages":"173-191","publisher":"Routledge","publisher-place":"London","title":"Motor learning through a motivational lens. In N. J. Hodges, &amp; A. M. Williams (Eds,) Skill acquisition in sport: Research, theory and practice","type":"book"},"uris":["http://www.mendeley.com/documents/?uuid=a99fd558-9f26-43e1-8ea3-7c14590031c5"]}],"mendeley":{"formattedCitation":"(Lewthwaite &amp; Wulf, 2012; Sanli et al., 2013)","plainTextFormattedCitation":"(Lewthwaite &amp; Wulf, 2012; Sanli et al., 2013)","previouslyFormattedCitation":"(Lewthwaite &amp; Wulf, 2012; Sanli, Patterson, Bray, &amp; Lee, 2013)"},"properties":{"noteIndex":0},"schema":"https://github.com/citation-style-language/schema/raw/master/csl-citation.json"}</w:instrText>
      </w:r>
      <w:r w:rsidR="00EF3ACC">
        <w:rPr>
          <w:rFonts w:ascii="Times New Roman" w:hAnsi="Times New Roman" w:cs="Times New Roman"/>
          <w:sz w:val="24"/>
        </w:rPr>
        <w:fldChar w:fldCharType="separate"/>
      </w:r>
      <w:r w:rsidR="009F1586" w:rsidRPr="009F1586">
        <w:rPr>
          <w:rFonts w:ascii="Times New Roman" w:hAnsi="Times New Roman" w:cs="Times New Roman"/>
          <w:noProof/>
          <w:sz w:val="24"/>
        </w:rPr>
        <w:t>(Lewthwaite &amp; Wulf, 2012; Sanli et al., 2013)</w:t>
      </w:r>
      <w:r w:rsidR="00EF3ACC">
        <w:rPr>
          <w:rFonts w:ascii="Times New Roman" w:hAnsi="Times New Roman" w:cs="Times New Roman"/>
          <w:sz w:val="24"/>
        </w:rPr>
        <w:fldChar w:fldCharType="end"/>
      </w:r>
      <w:r w:rsidR="00EF3ACC">
        <w:rPr>
          <w:rFonts w:ascii="Times New Roman" w:hAnsi="Times New Roman" w:cs="Times New Roman"/>
          <w:sz w:val="24"/>
        </w:rPr>
        <w:t xml:space="preserve">. </w:t>
      </w:r>
      <w:r w:rsidR="00D50200" w:rsidRPr="00D50200">
        <w:rPr>
          <w:rFonts w:ascii="Times New Roman" w:hAnsi="Times New Roman" w:cs="Times New Roman"/>
          <w:sz w:val="24"/>
        </w:rPr>
        <w:t>Given the autonomy support</w:t>
      </w:r>
      <w:r w:rsidR="00D50200">
        <w:rPr>
          <w:rFonts w:ascii="Times New Roman" w:hAnsi="Times New Roman" w:cs="Times New Roman"/>
          <w:sz w:val="24"/>
        </w:rPr>
        <w:t>, distal goals might have</w:t>
      </w:r>
      <w:r w:rsidR="003A3AA3">
        <w:rPr>
          <w:rFonts w:ascii="Times New Roman" w:hAnsi="Times New Roman" w:cs="Times New Roman"/>
          <w:sz w:val="24"/>
        </w:rPr>
        <w:t xml:space="preserve"> shed light on how motor learning and performance can be optimized as realistic as possible.</w:t>
      </w:r>
      <w:r w:rsidR="003A3AA3" w:rsidRPr="003A3AA3">
        <w:rPr>
          <w:rFonts w:ascii="Times New Roman" w:hAnsi="Times New Roman" w:cs="Times New Roman"/>
          <w:color w:val="FF0000"/>
          <w:sz w:val="24"/>
        </w:rPr>
        <w:t xml:space="preserve"> </w:t>
      </w:r>
      <w:r w:rsidR="006B113A" w:rsidRPr="006B113A">
        <w:rPr>
          <w:rFonts w:ascii="Times New Roman" w:hAnsi="Times New Roman" w:cs="Times New Roman"/>
          <w:color w:val="000000" w:themeColor="text1"/>
          <w:sz w:val="24"/>
        </w:rPr>
        <w:t xml:space="preserve">Specifically, the goal uncertainty through proximal and distal goals, and the absence of advance knowledge about the tasks through implicit instructions in Study I and II enhanced participants’ intrinsic autonomic motivation leading to naturalistic responses, so that their motor performances are thought to be ecologically valid. </w:t>
      </w:r>
    </w:p>
    <w:p w14:paraId="74FD6B28" w14:textId="22DC9E73" w:rsidR="00EF3ACC" w:rsidRPr="00F16843" w:rsidRDefault="00EF3ACC" w:rsidP="00EF3ACC">
      <w:pPr>
        <w:spacing w:line="360" w:lineRule="auto"/>
        <w:rPr>
          <w:rFonts w:ascii="Times New Roman" w:hAnsi="Times New Roman" w:cs="Times New Roman"/>
          <w:color w:val="000000" w:themeColor="text1"/>
          <w:sz w:val="24"/>
        </w:rPr>
      </w:pPr>
      <w:r w:rsidRPr="00F16843">
        <w:rPr>
          <w:rFonts w:ascii="Times New Roman" w:hAnsi="Times New Roman" w:cs="Times New Roman"/>
          <w:color w:val="000000" w:themeColor="text1"/>
          <w:sz w:val="24"/>
        </w:rPr>
        <w:t>However, the effects of autonomy can vary depend</w:t>
      </w:r>
      <w:r w:rsidR="00D4189B" w:rsidRPr="00F16843">
        <w:rPr>
          <w:rFonts w:ascii="Times New Roman" w:hAnsi="Times New Roman" w:cs="Times New Roman"/>
          <w:color w:val="000000" w:themeColor="text1"/>
          <w:sz w:val="24"/>
        </w:rPr>
        <w:t>ing</w:t>
      </w:r>
      <w:r w:rsidR="00887F1A" w:rsidRPr="00F16843">
        <w:rPr>
          <w:rFonts w:ascii="Times New Roman" w:hAnsi="Times New Roman" w:cs="Times New Roman"/>
          <w:color w:val="000000" w:themeColor="text1"/>
          <w:sz w:val="24"/>
        </w:rPr>
        <w:t xml:space="preserve"> on </w:t>
      </w:r>
      <w:r w:rsidR="00F16843" w:rsidRPr="00F16843">
        <w:rPr>
          <w:rFonts w:ascii="Times New Roman" w:hAnsi="Times New Roman" w:cs="Times New Roman"/>
          <w:color w:val="000000" w:themeColor="text1"/>
          <w:sz w:val="24"/>
        </w:rPr>
        <w:t>the type of the tasks, as the attentional focus showed.</w:t>
      </w:r>
      <w:r w:rsidR="006B113A" w:rsidRPr="00F16843">
        <w:rPr>
          <w:rFonts w:ascii="Times New Roman" w:hAnsi="Times New Roman" w:cs="Times New Roman"/>
          <w:color w:val="000000" w:themeColor="text1"/>
          <w:sz w:val="24"/>
        </w:rPr>
        <w:t xml:space="preserve"> Second research question is </w:t>
      </w:r>
      <w:r w:rsidR="00D4189B" w:rsidRPr="00F16843">
        <w:rPr>
          <w:rFonts w:ascii="Times New Roman" w:hAnsi="Times New Roman" w:cs="Times New Roman"/>
          <w:color w:val="000000" w:themeColor="text1"/>
          <w:sz w:val="24"/>
        </w:rPr>
        <w:t xml:space="preserve">therefore </w:t>
      </w:r>
      <w:r w:rsidR="006B113A" w:rsidRPr="00F16843">
        <w:rPr>
          <w:rFonts w:ascii="Times New Roman" w:hAnsi="Times New Roman" w:cs="Times New Roman"/>
          <w:color w:val="000000" w:themeColor="text1"/>
          <w:sz w:val="24"/>
        </w:rPr>
        <w:t>regarded with the topic, if the role of distal goals varies in accordance with the experimental settings</w:t>
      </w:r>
      <w:r w:rsidR="00F16843" w:rsidRPr="00F16843">
        <w:rPr>
          <w:rFonts w:ascii="Times New Roman" w:hAnsi="Times New Roman" w:cs="Times New Roman"/>
          <w:color w:val="000000" w:themeColor="text1"/>
          <w:sz w:val="24"/>
        </w:rPr>
        <w:t xml:space="preserve"> such as </w:t>
      </w:r>
      <w:r w:rsidR="00D26044">
        <w:rPr>
          <w:rFonts w:ascii="Times New Roman" w:hAnsi="Times New Roman" w:cs="Times New Roman"/>
          <w:color w:val="000000" w:themeColor="text1"/>
          <w:sz w:val="24"/>
        </w:rPr>
        <w:t>‘</w:t>
      </w:r>
      <w:r w:rsidR="00F16843" w:rsidRPr="00F16843">
        <w:rPr>
          <w:rFonts w:ascii="Times New Roman" w:hAnsi="Times New Roman" w:cs="Times New Roman"/>
          <w:color w:val="000000" w:themeColor="text1"/>
          <w:sz w:val="24"/>
        </w:rPr>
        <w:t>task complexity</w:t>
      </w:r>
      <w:r w:rsidR="00D26044">
        <w:rPr>
          <w:rFonts w:ascii="Times New Roman" w:hAnsi="Times New Roman" w:cs="Times New Roman"/>
          <w:color w:val="000000" w:themeColor="text1"/>
          <w:sz w:val="24"/>
        </w:rPr>
        <w:t>’.</w:t>
      </w:r>
    </w:p>
    <w:p w14:paraId="752A12C0" w14:textId="77777777" w:rsidR="0066713C" w:rsidRDefault="0066713C" w:rsidP="00EF3ACC">
      <w:pPr>
        <w:spacing w:line="360" w:lineRule="auto"/>
        <w:rPr>
          <w:rFonts w:ascii="Times New Roman" w:hAnsi="Times New Roman" w:cs="Times New Roman"/>
          <w:color w:val="000000" w:themeColor="text1"/>
          <w:sz w:val="24"/>
        </w:rPr>
      </w:pPr>
    </w:p>
    <w:p w14:paraId="6A1E43ED" w14:textId="77777777" w:rsidR="0066713C" w:rsidRDefault="0066713C" w:rsidP="00EF3ACC">
      <w:pPr>
        <w:spacing w:line="360" w:lineRule="auto"/>
        <w:rPr>
          <w:rFonts w:ascii="Times New Roman" w:hAnsi="Times New Roman" w:cs="Times New Roman"/>
          <w:color w:val="000000" w:themeColor="text1"/>
          <w:sz w:val="24"/>
        </w:rPr>
      </w:pPr>
    </w:p>
    <w:p w14:paraId="162656CA" w14:textId="77777777" w:rsidR="00B63176" w:rsidRDefault="00B63176" w:rsidP="00EF3ACC">
      <w:pPr>
        <w:spacing w:line="360" w:lineRule="auto"/>
        <w:rPr>
          <w:rFonts w:ascii="Times New Roman" w:hAnsi="Times New Roman" w:cs="Times New Roman"/>
          <w:color w:val="000000" w:themeColor="text1"/>
          <w:sz w:val="24"/>
        </w:rPr>
      </w:pPr>
    </w:p>
    <w:p w14:paraId="2620BA2F" w14:textId="77777777" w:rsidR="0066713C" w:rsidRDefault="0066713C" w:rsidP="00EF3ACC">
      <w:pPr>
        <w:spacing w:line="360" w:lineRule="auto"/>
        <w:rPr>
          <w:rFonts w:ascii="Times New Roman" w:hAnsi="Times New Roman" w:cs="Times New Roman"/>
          <w:color w:val="000000" w:themeColor="text1"/>
          <w:sz w:val="24"/>
        </w:rPr>
      </w:pPr>
    </w:p>
    <w:p w14:paraId="509363CE" w14:textId="77777777" w:rsidR="0066713C" w:rsidRDefault="0066713C" w:rsidP="00EF3ACC">
      <w:pPr>
        <w:spacing w:line="360" w:lineRule="auto"/>
        <w:rPr>
          <w:rFonts w:ascii="Times New Roman" w:hAnsi="Times New Roman" w:cs="Times New Roman"/>
          <w:color w:val="000000" w:themeColor="text1"/>
          <w:sz w:val="24"/>
        </w:rPr>
      </w:pPr>
    </w:p>
    <w:p w14:paraId="4168C1A8" w14:textId="77777777" w:rsidR="0066713C" w:rsidRDefault="0066713C" w:rsidP="00EF3ACC">
      <w:pPr>
        <w:spacing w:line="360" w:lineRule="auto"/>
        <w:rPr>
          <w:rFonts w:ascii="Times New Roman" w:hAnsi="Times New Roman" w:cs="Times New Roman"/>
          <w:color w:val="000000" w:themeColor="text1"/>
          <w:sz w:val="24"/>
        </w:rPr>
      </w:pPr>
    </w:p>
    <w:p w14:paraId="1CF85331" w14:textId="77777777" w:rsidR="00EE0344" w:rsidRDefault="00EE0344" w:rsidP="00EF3ACC">
      <w:pPr>
        <w:spacing w:line="360" w:lineRule="auto"/>
        <w:rPr>
          <w:rFonts w:ascii="Times New Roman" w:hAnsi="Times New Roman" w:cs="Times New Roman"/>
          <w:color w:val="000000" w:themeColor="text1"/>
          <w:sz w:val="24"/>
        </w:rPr>
      </w:pPr>
    </w:p>
    <w:p w14:paraId="7D9C3B90" w14:textId="77777777" w:rsidR="00EE0344" w:rsidRDefault="00EE0344" w:rsidP="00EF3ACC">
      <w:pPr>
        <w:spacing w:line="360" w:lineRule="auto"/>
        <w:rPr>
          <w:rFonts w:ascii="Times New Roman" w:hAnsi="Times New Roman" w:cs="Times New Roman"/>
          <w:color w:val="000000" w:themeColor="text1"/>
          <w:sz w:val="24"/>
        </w:rPr>
      </w:pPr>
    </w:p>
    <w:p w14:paraId="6ADA327B" w14:textId="77777777" w:rsidR="0066713C" w:rsidRDefault="0066713C" w:rsidP="00EF3ACC">
      <w:pPr>
        <w:spacing w:line="360" w:lineRule="auto"/>
        <w:rPr>
          <w:rFonts w:ascii="Times New Roman" w:hAnsi="Times New Roman" w:cs="Times New Roman"/>
          <w:color w:val="000000" w:themeColor="text1"/>
          <w:sz w:val="24"/>
        </w:rPr>
      </w:pPr>
    </w:p>
    <w:p w14:paraId="48B860A5" w14:textId="1715D659" w:rsidR="00121604" w:rsidRDefault="00C376BC" w:rsidP="00B352C2">
      <w:pPr>
        <w:spacing w:line="360" w:lineRule="auto"/>
        <w:jc w:val="center"/>
        <w:rPr>
          <w:rFonts w:ascii="Times New Roman" w:hAnsi="Times New Roman" w:cs="Times New Roman"/>
          <w:sz w:val="24"/>
        </w:rPr>
      </w:pPr>
      <w:r>
        <w:rPr>
          <w:rFonts w:ascii="Times New Roman" w:hAnsi="Times New Roman" w:cs="Times New Roman"/>
          <w:sz w:val="24"/>
        </w:rPr>
        <w:lastRenderedPageBreak/>
        <w:t xml:space="preserve"> </w:t>
      </w:r>
      <w:r w:rsidR="00BE16DD">
        <w:rPr>
          <w:rFonts w:ascii="Times New Roman" w:hAnsi="Times New Roman" w:cs="Times New Roman"/>
          <w:sz w:val="24"/>
        </w:rPr>
        <w:t>“</w:t>
      </w:r>
      <w:r w:rsidR="00294A4F" w:rsidRPr="00294A4F">
        <w:rPr>
          <w:rFonts w:ascii="Times New Roman" w:hAnsi="Times New Roman" w:cs="Times New Roman"/>
          <w:sz w:val="24"/>
        </w:rPr>
        <w:t>Do distal goals result in different learning curves depending on experimental settings?</w:t>
      </w:r>
      <w:r w:rsidR="00BE16DD">
        <w:rPr>
          <w:rFonts w:ascii="Times New Roman" w:hAnsi="Times New Roman" w:cs="Times New Roman"/>
          <w:sz w:val="24"/>
        </w:rPr>
        <w:t>”</w:t>
      </w:r>
    </w:p>
    <w:p w14:paraId="3E13B417" w14:textId="77777777" w:rsidR="00C376BC" w:rsidRPr="00BE16DD" w:rsidRDefault="00C376BC" w:rsidP="00B352C2">
      <w:pPr>
        <w:spacing w:line="360" w:lineRule="auto"/>
        <w:jc w:val="center"/>
        <w:rPr>
          <w:rFonts w:ascii="Times New Roman" w:hAnsi="Times New Roman" w:cs="Times New Roman"/>
          <w:sz w:val="24"/>
        </w:rPr>
      </w:pPr>
    </w:p>
    <w:p w14:paraId="46C04944" w14:textId="4131F0E2" w:rsidR="00D26044" w:rsidRPr="0076382E" w:rsidRDefault="00C66599" w:rsidP="00621453">
      <w:pPr>
        <w:spacing w:line="360" w:lineRule="auto"/>
        <w:rPr>
          <w:rFonts w:ascii="Times New Roman" w:hAnsi="Times New Roman" w:cs="Times New Roman"/>
          <w:sz w:val="24"/>
        </w:rPr>
      </w:pPr>
      <w:r w:rsidRPr="00C66599">
        <w:rPr>
          <w:rFonts w:ascii="Times New Roman" w:hAnsi="Times New Roman" w:cs="Times New Roman"/>
          <w:color w:val="000000" w:themeColor="text1"/>
          <w:sz w:val="24"/>
        </w:rPr>
        <w:t>Further from</w:t>
      </w:r>
      <w:r w:rsidR="002168BB" w:rsidRPr="00C66599">
        <w:rPr>
          <w:rFonts w:ascii="Times New Roman" w:hAnsi="Times New Roman" w:cs="Times New Roman"/>
          <w:color w:val="000000" w:themeColor="text1"/>
          <w:sz w:val="24"/>
        </w:rPr>
        <w:t xml:space="preserve"> the </w:t>
      </w:r>
      <w:r w:rsidR="002168BB" w:rsidRPr="002168BB">
        <w:rPr>
          <w:rFonts w:ascii="Times New Roman" w:hAnsi="Times New Roman" w:cs="Times New Roman"/>
          <w:color w:val="000000" w:themeColor="text1"/>
          <w:sz w:val="24"/>
        </w:rPr>
        <w:t xml:space="preserve">first </w:t>
      </w:r>
      <w:r w:rsidR="00D26044">
        <w:rPr>
          <w:rFonts w:ascii="Times New Roman" w:hAnsi="Times New Roman" w:cs="Times New Roman"/>
          <w:color w:val="000000" w:themeColor="text1"/>
          <w:sz w:val="24"/>
        </w:rPr>
        <w:t xml:space="preserve">research question, </w:t>
      </w:r>
      <w:r w:rsidR="00740CF7">
        <w:rPr>
          <w:rFonts w:ascii="Times New Roman" w:hAnsi="Times New Roman" w:cs="Times New Roman"/>
          <w:sz w:val="24"/>
        </w:rPr>
        <w:t xml:space="preserve">second research question referred to </w:t>
      </w:r>
      <w:r>
        <w:rPr>
          <w:rFonts w:ascii="Times New Roman" w:hAnsi="Times New Roman" w:cs="Times New Roman"/>
          <w:sz w:val="24"/>
        </w:rPr>
        <w:t xml:space="preserve">the role of distal goals </w:t>
      </w:r>
      <w:r w:rsidR="00D26044">
        <w:rPr>
          <w:rFonts w:ascii="Times New Roman" w:hAnsi="Times New Roman" w:cs="Times New Roman"/>
          <w:sz w:val="24"/>
        </w:rPr>
        <w:t xml:space="preserve">if repetitive practice shows different learning curves depending on experimental settings such as the task complexity. As described in 7.1, Study </w:t>
      </w:r>
      <w:r w:rsidR="00D26044">
        <w:rPr>
          <w:rFonts w:ascii="Times New Roman" w:hAnsi="Times New Roman" w:cs="Times New Roman"/>
          <w:sz w:val="24"/>
        </w:rPr>
        <w:fldChar w:fldCharType="begin"/>
      </w:r>
      <w:r w:rsidR="00D26044" w:rsidRPr="00BA34F0">
        <w:rPr>
          <w:rFonts w:ascii="Times New Roman" w:eastAsia="PMingLiU" w:hAnsi="Times New Roman" w:cs="Times New Roman"/>
          <w:sz w:val="24"/>
          <w:lang w:eastAsia="zh-TW"/>
        </w:rPr>
        <w:instrText xml:space="preserve"> </w:instrText>
      </w:r>
      <w:r w:rsidR="00D26044" w:rsidRPr="00BA34F0">
        <w:rPr>
          <w:rFonts w:ascii="Times New Roman" w:eastAsia="PMingLiU" w:hAnsi="Times New Roman" w:cs="Times New Roman" w:hint="eastAsia"/>
          <w:sz w:val="24"/>
          <w:lang w:eastAsia="zh-TW"/>
        </w:rPr>
        <w:instrText>= 1 \* ROMAN</w:instrText>
      </w:r>
      <w:r w:rsidR="00D26044" w:rsidRPr="00BA34F0">
        <w:rPr>
          <w:rFonts w:ascii="Times New Roman" w:eastAsia="PMingLiU" w:hAnsi="Times New Roman" w:cs="Times New Roman"/>
          <w:sz w:val="24"/>
          <w:lang w:eastAsia="zh-TW"/>
        </w:rPr>
        <w:instrText xml:space="preserve"> </w:instrText>
      </w:r>
      <w:r w:rsidR="00D26044">
        <w:rPr>
          <w:rFonts w:ascii="Times New Roman" w:hAnsi="Times New Roman" w:cs="Times New Roman"/>
          <w:sz w:val="24"/>
        </w:rPr>
        <w:fldChar w:fldCharType="separate"/>
      </w:r>
      <w:r w:rsidR="00D26044">
        <w:rPr>
          <w:rFonts w:ascii="Times New Roman" w:eastAsia="PMingLiU" w:hAnsi="Times New Roman" w:cs="Times New Roman"/>
          <w:noProof/>
          <w:sz w:val="24"/>
          <w:lang w:eastAsia="zh-TW"/>
        </w:rPr>
        <w:t>I</w:t>
      </w:r>
      <w:r w:rsidR="00D26044">
        <w:rPr>
          <w:rFonts w:ascii="Times New Roman" w:hAnsi="Times New Roman" w:cs="Times New Roman"/>
          <w:sz w:val="24"/>
        </w:rPr>
        <w:fldChar w:fldCharType="end"/>
      </w:r>
      <w:r w:rsidR="00D26044">
        <w:rPr>
          <w:rFonts w:ascii="Times New Roman" w:hAnsi="Times New Roman" w:cs="Times New Roman"/>
          <w:sz w:val="24"/>
        </w:rPr>
        <w:t xml:space="preserve"> and </w:t>
      </w:r>
      <w:r w:rsidR="00D26044" w:rsidRPr="00FA1F36">
        <w:rPr>
          <w:rFonts w:ascii="Times New Roman" w:hAnsi="Times New Roman" w:cs="Times New Roman"/>
          <w:color w:val="000000" w:themeColor="text1"/>
          <w:sz w:val="24"/>
        </w:rPr>
        <w:fldChar w:fldCharType="begin"/>
      </w:r>
      <w:r w:rsidR="00D26044" w:rsidRPr="00730DD9">
        <w:rPr>
          <w:rFonts w:ascii="Times New Roman" w:eastAsia="PMingLiU" w:hAnsi="Times New Roman" w:cs="Times New Roman"/>
          <w:color w:val="000000" w:themeColor="text1"/>
          <w:sz w:val="24"/>
          <w:lang w:eastAsia="zh-TW"/>
        </w:rPr>
        <w:instrText xml:space="preserve"> </w:instrText>
      </w:r>
      <w:r w:rsidR="00D26044" w:rsidRPr="00730DD9">
        <w:rPr>
          <w:rFonts w:ascii="Times New Roman" w:eastAsia="PMingLiU" w:hAnsi="Times New Roman" w:cs="Times New Roman" w:hint="eastAsia"/>
          <w:color w:val="000000" w:themeColor="text1"/>
          <w:sz w:val="24"/>
          <w:lang w:eastAsia="zh-TW"/>
        </w:rPr>
        <w:instrText>= 2 \* ROMAN</w:instrText>
      </w:r>
      <w:r w:rsidR="00D26044" w:rsidRPr="00730DD9">
        <w:rPr>
          <w:rFonts w:ascii="Times New Roman" w:eastAsia="PMingLiU" w:hAnsi="Times New Roman" w:cs="Times New Roman"/>
          <w:color w:val="000000" w:themeColor="text1"/>
          <w:sz w:val="24"/>
          <w:lang w:eastAsia="zh-TW"/>
        </w:rPr>
        <w:instrText xml:space="preserve"> </w:instrText>
      </w:r>
      <w:r w:rsidR="00D26044" w:rsidRPr="00FA1F36">
        <w:rPr>
          <w:rFonts w:ascii="Times New Roman" w:hAnsi="Times New Roman" w:cs="Times New Roman"/>
          <w:color w:val="000000" w:themeColor="text1"/>
          <w:sz w:val="24"/>
        </w:rPr>
        <w:fldChar w:fldCharType="separate"/>
      </w:r>
      <w:r w:rsidR="00D26044" w:rsidRPr="00FA1F36">
        <w:rPr>
          <w:rFonts w:ascii="Times New Roman" w:eastAsia="PMingLiU" w:hAnsi="Times New Roman" w:cs="Times New Roman"/>
          <w:noProof/>
          <w:color w:val="000000" w:themeColor="text1"/>
          <w:sz w:val="24"/>
          <w:lang w:eastAsia="zh-TW"/>
        </w:rPr>
        <w:t>II</w:t>
      </w:r>
      <w:r w:rsidR="00D26044" w:rsidRPr="00FA1F36">
        <w:rPr>
          <w:rFonts w:ascii="Times New Roman" w:hAnsi="Times New Roman" w:cs="Times New Roman"/>
          <w:color w:val="000000" w:themeColor="text1"/>
          <w:sz w:val="24"/>
        </w:rPr>
        <w:fldChar w:fldCharType="end"/>
      </w:r>
      <w:r w:rsidR="00D26044">
        <w:rPr>
          <w:rFonts w:ascii="Times New Roman" w:hAnsi="Times New Roman" w:cs="Times New Roman"/>
          <w:color w:val="000000" w:themeColor="text1"/>
          <w:sz w:val="24"/>
        </w:rPr>
        <w:t xml:space="preserve"> were implemented in a simulated grocery shopping task in which p</w:t>
      </w:r>
      <w:r w:rsidR="00A71E42">
        <w:rPr>
          <w:rFonts w:ascii="Times New Roman" w:hAnsi="Times New Roman" w:cs="Times New Roman"/>
          <w:color w:val="000000" w:themeColor="text1"/>
          <w:sz w:val="24"/>
        </w:rPr>
        <w:t>articipants’ kinematic</w:t>
      </w:r>
      <w:r w:rsidR="00A71E42">
        <w:rPr>
          <w:rFonts w:ascii="Times New Roman" w:hAnsi="Times New Roman" w:cs="Times New Roman" w:hint="eastAsia"/>
          <w:color w:val="000000" w:themeColor="text1"/>
          <w:sz w:val="24"/>
        </w:rPr>
        <w:t>s</w:t>
      </w:r>
      <w:r w:rsidR="00A71E42">
        <w:rPr>
          <w:rFonts w:ascii="Times New Roman" w:hAnsi="Times New Roman" w:cs="Times New Roman"/>
          <w:color w:val="000000" w:themeColor="text1"/>
          <w:sz w:val="24"/>
        </w:rPr>
        <w:t xml:space="preserve"> </w:t>
      </w:r>
      <w:r w:rsidR="00D26044">
        <w:rPr>
          <w:rFonts w:ascii="Times New Roman" w:hAnsi="Times New Roman" w:cs="Times New Roman"/>
          <w:color w:val="000000" w:themeColor="text1"/>
          <w:sz w:val="24"/>
        </w:rPr>
        <w:t xml:space="preserve">were analyzed with regard to grasping and eye-head-trunk coordination during walk and turn. However, the experimental settings of the task were relatively simple, so that </w:t>
      </w:r>
      <w:r w:rsidR="0076382E">
        <w:rPr>
          <w:rFonts w:ascii="Times New Roman" w:hAnsi="Times New Roman" w:cs="Times New Roman"/>
          <w:color w:val="000000" w:themeColor="text1"/>
          <w:sz w:val="24"/>
        </w:rPr>
        <w:t>a rapid change of the learning curve was shown after the first exposure of the experiment</w:t>
      </w:r>
      <w:r w:rsidR="00CC3862">
        <w:rPr>
          <w:rFonts w:ascii="Times New Roman" w:hAnsi="Times New Roman" w:cs="Times New Roman"/>
          <w:color w:val="000000" w:themeColor="text1"/>
          <w:sz w:val="24"/>
        </w:rPr>
        <w:t>, even though distal goals were embedded in the movement sequence</w:t>
      </w:r>
      <w:r w:rsidR="0076382E">
        <w:rPr>
          <w:rFonts w:ascii="Times New Roman" w:hAnsi="Times New Roman" w:cs="Times New Roman"/>
          <w:color w:val="000000" w:themeColor="text1"/>
          <w:sz w:val="24"/>
        </w:rPr>
        <w:t xml:space="preserve">. </w:t>
      </w:r>
      <w:r w:rsidR="00CC3862">
        <w:rPr>
          <w:rFonts w:ascii="Times New Roman" w:hAnsi="Times New Roman" w:cs="Times New Roman"/>
          <w:color w:val="000000" w:themeColor="text1"/>
          <w:sz w:val="24"/>
        </w:rPr>
        <w:t>Thus, it was wondering if the learning curve based on distal goals may be affected by the increasing task complexity.</w:t>
      </w:r>
      <w:r w:rsidR="00CA24A1" w:rsidRPr="00CA24A1">
        <w:rPr>
          <w:rFonts w:ascii="Times New Roman" w:hAnsi="Times New Roman" w:cs="Times New Roman"/>
          <w:color w:val="000000" w:themeColor="text1"/>
          <w:sz w:val="24"/>
        </w:rPr>
        <w:t xml:space="preserve"> </w:t>
      </w:r>
      <w:r w:rsidR="00CA24A1">
        <w:rPr>
          <w:rFonts w:ascii="Times New Roman" w:hAnsi="Times New Roman" w:cs="Times New Roman"/>
          <w:color w:val="000000" w:themeColor="text1"/>
          <w:sz w:val="24"/>
        </w:rPr>
        <w:t>Indeed, participants’ performance in Study III and</w:t>
      </w:r>
      <w:r w:rsidR="00CA24A1" w:rsidRPr="00287CE7">
        <w:rPr>
          <w:rFonts w:ascii="Times New Roman" w:hAnsi="Times New Roman" w:cs="Times New Roman"/>
          <w:color w:val="000000" w:themeColor="text1"/>
          <w:sz w:val="24"/>
        </w:rPr>
        <w:t xml:space="preserve"> IV </w:t>
      </w:r>
      <w:r w:rsidR="00CA24A1">
        <w:rPr>
          <w:rFonts w:ascii="Times New Roman" w:hAnsi="Times New Roman" w:cs="Times New Roman"/>
          <w:color w:val="000000" w:themeColor="text1"/>
          <w:sz w:val="24"/>
        </w:rPr>
        <w:t>showed gradually developed learning curves from the first to the last trials</w:t>
      </w:r>
      <w:r w:rsidR="00CA24A1" w:rsidRPr="00287CE7">
        <w:rPr>
          <w:rFonts w:ascii="Times New Roman" w:hAnsi="Times New Roman" w:cs="Times New Roman"/>
          <w:color w:val="000000" w:themeColor="text1"/>
          <w:sz w:val="24"/>
        </w:rPr>
        <w:t>, whereas th</w:t>
      </w:r>
      <w:r w:rsidR="00CA24A1">
        <w:rPr>
          <w:rFonts w:ascii="Times New Roman" w:hAnsi="Times New Roman" w:cs="Times New Roman"/>
          <w:color w:val="000000" w:themeColor="text1"/>
          <w:sz w:val="24"/>
        </w:rPr>
        <w:t>e performance in Study I and</w:t>
      </w:r>
      <w:r w:rsidR="00CA24A1" w:rsidRPr="00287CE7">
        <w:rPr>
          <w:rFonts w:ascii="Times New Roman" w:hAnsi="Times New Roman" w:cs="Times New Roman"/>
          <w:color w:val="000000" w:themeColor="text1"/>
          <w:sz w:val="24"/>
        </w:rPr>
        <w:t xml:space="preserve"> II </w:t>
      </w:r>
      <w:r w:rsidR="00CA24A1">
        <w:rPr>
          <w:rFonts w:ascii="Times New Roman" w:hAnsi="Times New Roman" w:cs="Times New Roman"/>
          <w:color w:val="000000" w:themeColor="text1"/>
          <w:sz w:val="24"/>
        </w:rPr>
        <w:t>showed striking change after the very first trial</w:t>
      </w:r>
      <w:r w:rsidR="00CA24A1" w:rsidRPr="00287CE7">
        <w:rPr>
          <w:rFonts w:ascii="Times New Roman" w:hAnsi="Times New Roman" w:cs="Times New Roman"/>
          <w:color w:val="000000" w:themeColor="text1"/>
          <w:sz w:val="24"/>
        </w:rPr>
        <w:t>.</w:t>
      </w:r>
      <w:r w:rsidR="00CA24A1">
        <w:rPr>
          <w:rFonts w:ascii="Times New Roman" w:hAnsi="Times New Roman" w:cs="Times New Roman"/>
          <w:color w:val="000000" w:themeColor="text1"/>
          <w:sz w:val="24"/>
        </w:rPr>
        <w:t xml:space="preserve"> </w:t>
      </w:r>
    </w:p>
    <w:p w14:paraId="50E3F538" w14:textId="77777777" w:rsidR="008D0EDB" w:rsidRDefault="00621453" w:rsidP="00621453">
      <w:pPr>
        <w:spacing w:line="360" w:lineRule="auto"/>
        <w:rPr>
          <w:rFonts w:ascii="Times New Roman" w:hAnsi="Times New Roman" w:cs="Times New Roman"/>
          <w:sz w:val="24"/>
        </w:rPr>
      </w:pPr>
      <w:r>
        <w:rPr>
          <w:rFonts w:ascii="Times New Roman" w:hAnsi="Times New Roman" w:cs="Times New Roman"/>
          <w:sz w:val="24"/>
        </w:rPr>
        <w:t xml:space="preserve">Study </w:t>
      </w:r>
      <w:r w:rsidRPr="009E5972">
        <w:rPr>
          <w:rFonts w:ascii="Times New Roman" w:hAnsi="Times New Roman" w:cs="Times New Roman"/>
          <w:sz w:val="24"/>
        </w:rPr>
        <w:t>III</w:t>
      </w:r>
      <w:r>
        <w:rPr>
          <w:rFonts w:ascii="Times New Roman" w:hAnsi="Times New Roman" w:cs="Times New Roman"/>
          <w:sz w:val="24"/>
        </w:rPr>
        <w:t xml:space="preserve"> (</w:t>
      </w:r>
      <w:r w:rsidRPr="004240E0">
        <w:rPr>
          <w:rFonts w:ascii="Times New Roman" w:hAnsi="Times New Roman" w:cs="Times New Roman"/>
          <w:i/>
          <w:sz w:val="24"/>
        </w:rPr>
        <w:t>spatial knowledge acquisition</w:t>
      </w:r>
      <w:r>
        <w:rPr>
          <w:rFonts w:ascii="Times New Roman" w:hAnsi="Times New Roman" w:cs="Times New Roman"/>
          <w:i/>
          <w:sz w:val="24"/>
        </w:rPr>
        <w:t xml:space="preserve"> during wayfinding</w:t>
      </w:r>
      <w:r>
        <w:rPr>
          <w:rFonts w:ascii="Times New Roman" w:hAnsi="Times New Roman" w:cs="Times New Roman"/>
          <w:sz w:val="24"/>
        </w:rPr>
        <w:t xml:space="preserve">) established that the </w:t>
      </w:r>
      <w:r w:rsidR="002D1D4E">
        <w:rPr>
          <w:rFonts w:ascii="Times New Roman" w:hAnsi="Times New Roman" w:cs="Times New Roman"/>
          <w:sz w:val="24"/>
        </w:rPr>
        <w:t>existence of</w:t>
      </w:r>
      <w:r>
        <w:rPr>
          <w:rFonts w:ascii="Times New Roman" w:hAnsi="Times New Roman" w:cs="Times New Roman"/>
          <w:sz w:val="24"/>
        </w:rPr>
        <w:t xml:space="preserve"> distal goals</w:t>
      </w:r>
      <w:r w:rsidR="002D1D4E">
        <w:rPr>
          <w:rFonts w:ascii="Times New Roman" w:hAnsi="Times New Roman" w:cs="Times New Roman"/>
          <w:sz w:val="24"/>
        </w:rPr>
        <w:t xml:space="preserve"> resulted in parallel acquisition of landmark, route and survey knowledge, and their continuous development across ten trials. </w:t>
      </w:r>
      <w:r>
        <w:rPr>
          <w:rFonts w:ascii="Times New Roman" w:hAnsi="Times New Roman" w:cs="Times New Roman"/>
          <w:sz w:val="24"/>
        </w:rPr>
        <w:t>This result supports the alternative framework (parallel acquisition of three types of knowledge) proposed in the last two decades rather than the dominant framework (stage-wise acquisition) which was initially proposed. Further from Study</w:t>
      </w:r>
      <w:r w:rsidRPr="003C3F32">
        <w:rPr>
          <w:rFonts w:ascii="Times New Roman" w:hAnsi="Times New Roman" w:cs="Times New Roman"/>
          <w:sz w:val="24"/>
        </w:rPr>
        <w:t xml:space="preserve"> </w:t>
      </w:r>
      <w:r w:rsidRPr="009E5972">
        <w:rPr>
          <w:rFonts w:ascii="Times New Roman" w:hAnsi="Times New Roman" w:cs="Times New Roman"/>
          <w:sz w:val="24"/>
        </w:rPr>
        <w:t>III</w:t>
      </w:r>
      <w:r>
        <w:rPr>
          <w:rFonts w:ascii="Times New Roman" w:hAnsi="Times New Roman" w:cs="Times New Roman"/>
          <w:sz w:val="24"/>
        </w:rPr>
        <w:t xml:space="preserve">, Study </w:t>
      </w:r>
      <w:r w:rsidRPr="007A4C63">
        <w:rPr>
          <w:rFonts w:ascii="Times New Roman" w:hAnsi="Times New Roman" w:cs="Times New Roman"/>
          <w:sz w:val="24"/>
        </w:rPr>
        <w:t>IV</w:t>
      </w:r>
      <w:r>
        <w:rPr>
          <w:rFonts w:ascii="Times New Roman" w:hAnsi="Times New Roman" w:cs="Times New Roman"/>
          <w:sz w:val="24"/>
        </w:rPr>
        <w:t xml:space="preserve"> (</w:t>
      </w:r>
      <w:r w:rsidRPr="003C3F32">
        <w:rPr>
          <w:rFonts w:ascii="Times New Roman" w:hAnsi="Times New Roman" w:cs="Times New Roman"/>
          <w:i/>
          <w:sz w:val="24"/>
        </w:rPr>
        <w:t>gaze distribution during wayfinding</w:t>
      </w:r>
      <w:r>
        <w:rPr>
          <w:rFonts w:ascii="Times New Roman" w:hAnsi="Times New Roman" w:cs="Times New Roman"/>
          <w:sz w:val="24"/>
        </w:rPr>
        <w:t xml:space="preserve">) examined participants’ attentional focus throughout the same wayfinding task as in Study </w:t>
      </w:r>
      <w:r w:rsidRPr="009E5972">
        <w:rPr>
          <w:rFonts w:ascii="Times New Roman" w:hAnsi="Times New Roman" w:cs="Times New Roman"/>
          <w:sz w:val="24"/>
        </w:rPr>
        <w:t>III</w:t>
      </w:r>
      <w:r>
        <w:rPr>
          <w:rFonts w:ascii="Times New Roman" w:hAnsi="Times New Roman" w:cs="Times New Roman"/>
          <w:sz w:val="24"/>
        </w:rPr>
        <w:t xml:space="preserve">, as well as with age differences. For that, participants’ behavior and gaze parameters were analyzed. Results revealed that </w:t>
      </w:r>
      <w:r w:rsidR="00BA34F0">
        <w:rPr>
          <w:rFonts w:ascii="Times New Roman" w:hAnsi="Times New Roman" w:cs="Times New Roman"/>
          <w:sz w:val="24"/>
        </w:rPr>
        <w:t>participants showed</w:t>
      </w:r>
      <w:r>
        <w:rPr>
          <w:rFonts w:ascii="Times New Roman" w:hAnsi="Times New Roman" w:cs="Times New Roman"/>
          <w:sz w:val="24"/>
        </w:rPr>
        <w:t xml:space="preserve"> increased performance in a route recall test across </w:t>
      </w:r>
      <w:r w:rsidR="002D1D4E">
        <w:rPr>
          <w:rFonts w:ascii="Times New Roman" w:hAnsi="Times New Roman" w:cs="Times New Roman"/>
          <w:sz w:val="24"/>
        </w:rPr>
        <w:t xml:space="preserve">six </w:t>
      </w:r>
      <w:r>
        <w:rPr>
          <w:rFonts w:ascii="Times New Roman" w:hAnsi="Times New Roman" w:cs="Times New Roman"/>
          <w:sz w:val="24"/>
        </w:rPr>
        <w:t xml:space="preserve">trials, i.e., the increase of behavioral performance </w:t>
      </w:r>
      <w:r w:rsidR="002D1D4E">
        <w:rPr>
          <w:rFonts w:ascii="Times New Roman" w:hAnsi="Times New Roman" w:cs="Times New Roman"/>
          <w:sz w:val="24"/>
        </w:rPr>
        <w:t xml:space="preserve">with </w:t>
      </w:r>
      <w:r>
        <w:rPr>
          <w:rFonts w:ascii="Times New Roman" w:hAnsi="Times New Roman" w:cs="Times New Roman"/>
          <w:sz w:val="24"/>
        </w:rPr>
        <w:t xml:space="preserve">age difference and the decrease </w:t>
      </w:r>
      <w:r w:rsidR="002D1D4E">
        <w:rPr>
          <w:rFonts w:ascii="Times New Roman" w:hAnsi="Times New Roman" w:cs="Times New Roman"/>
          <w:sz w:val="24"/>
        </w:rPr>
        <w:t xml:space="preserve">of gaze distribution without </w:t>
      </w:r>
      <w:r>
        <w:rPr>
          <w:rFonts w:ascii="Times New Roman" w:hAnsi="Times New Roman" w:cs="Times New Roman"/>
          <w:sz w:val="24"/>
        </w:rPr>
        <w:t xml:space="preserve">age difference. </w:t>
      </w:r>
    </w:p>
    <w:p w14:paraId="77E94D24" w14:textId="1B10B20E" w:rsidR="00EB53C0" w:rsidRDefault="00BA34F0" w:rsidP="00EB53C0">
      <w:pPr>
        <w:spacing w:line="360" w:lineRule="auto"/>
        <w:rPr>
          <w:rFonts w:ascii="Times New Roman" w:hAnsi="Times New Roman" w:cs="Times New Roman"/>
          <w:sz w:val="24"/>
        </w:rPr>
      </w:pPr>
      <w:r w:rsidRPr="0077752A">
        <w:rPr>
          <w:rFonts w:ascii="Times New Roman" w:hAnsi="Times New Roman" w:cs="Times New Roman"/>
          <w:color w:val="000000" w:themeColor="text1"/>
          <w:sz w:val="24"/>
        </w:rPr>
        <w:t xml:space="preserve">Strikingly, both studies showed different learning curves compared to Study </w:t>
      </w:r>
      <w:r w:rsidRPr="0077752A">
        <w:rPr>
          <w:rFonts w:ascii="Times New Roman" w:hAnsi="Times New Roman" w:cs="Times New Roman"/>
          <w:color w:val="000000" w:themeColor="text1"/>
          <w:sz w:val="24"/>
        </w:rPr>
        <w:fldChar w:fldCharType="begin"/>
      </w:r>
      <w:r w:rsidRPr="0077752A">
        <w:rPr>
          <w:rFonts w:ascii="Times New Roman" w:eastAsia="PMingLiU" w:hAnsi="Times New Roman" w:cs="Times New Roman"/>
          <w:color w:val="000000" w:themeColor="text1"/>
          <w:sz w:val="24"/>
          <w:lang w:eastAsia="zh-TW"/>
        </w:rPr>
        <w:instrText xml:space="preserve"> </w:instrText>
      </w:r>
      <w:r w:rsidRPr="0077752A">
        <w:rPr>
          <w:rFonts w:ascii="Times New Roman" w:eastAsia="PMingLiU" w:hAnsi="Times New Roman" w:cs="Times New Roman" w:hint="eastAsia"/>
          <w:color w:val="000000" w:themeColor="text1"/>
          <w:sz w:val="24"/>
          <w:lang w:eastAsia="zh-TW"/>
        </w:rPr>
        <w:instrText>= 1 \* ROMAN</w:instrText>
      </w:r>
      <w:r w:rsidRPr="0077752A">
        <w:rPr>
          <w:rFonts w:ascii="Times New Roman" w:eastAsia="PMingLiU" w:hAnsi="Times New Roman" w:cs="Times New Roman"/>
          <w:color w:val="000000" w:themeColor="text1"/>
          <w:sz w:val="24"/>
          <w:lang w:eastAsia="zh-TW"/>
        </w:rPr>
        <w:instrText xml:space="preserve"> </w:instrText>
      </w:r>
      <w:r w:rsidRPr="0077752A">
        <w:rPr>
          <w:rFonts w:ascii="Times New Roman" w:hAnsi="Times New Roman" w:cs="Times New Roman"/>
          <w:color w:val="000000" w:themeColor="text1"/>
          <w:sz w:val="24"/>
        </w:rPr>
        <w:fldChar w:fldCharType="separate"/>
      </w:r>
      <w:r w:rsidRPr="0077752A">
        <w:rPr>
          <w:rFonts w:ascii="Times New Roman" w:eastAsia="PMingLiU" w:hAnsi="Times New Roman" w:cs="Times New Roman"/>
          <w:noProof/>
          <w:color w:val="000000" w:themeColor="text1"/>
          <w:sz w:val="24"/>
          <w:lang w:eastAsia="zh-TW"/>
        </w:rPr>
        <w:t>I</w:t>
      </w:r>
      <w:r w:rsidRPr="0077752A">
        <w:rPr>
          <w:rFonts w:ascii="Times New Roman" w:hAnsi="Times New Roman" w:cs="Times New Roman"/>
          <w:color w:val="000000" w:themeColor="text1"/>
          <w:sz w:val="24"/>
        </w:rPr>
        <w:fldChar w:fldCharType="end"/>
      </w:r>
      <w:r w:rsidRPr="0077752A">
        <w:rPr>
          <w:rFonts w:ascii="Times New Roman" w:hAnsi="Times New Roman" w:cs="Times New Roman"/>
          <w:color w:val="000000" w:themeColor="text1"/>
          <w:sz w:val="24"/>
        </w:rPr>
        <w:t xml:space="preserve"> and </w:t>
      </w:r>
      <w:r w:rsidRPr="0077752A">
        <w:rPr>
          <w:rFonts w:ascii="Times New Roman" w:hAnsi="Times New Roman" w:cs="Times New Roman"/>
          <w:color w:val="000000" w:themeColor="text1"/>
          <w:sz w:val="24"/>
        </w:rPr>
        <w:fldChar w:fldCharType="begin"/>
      </w:r>
      <w:r w:rsidRPr="0077752A">
        <w:rPr>
          <w:rFonts w:ascii="Times New Roman" w:eastAsia="PMingLiU" w:hAnsi="Times New Roman" w:cs="Times New Roman"/>
          <w:color w:val="000000" w:themeColor="text1"/>
          <w:sz w:val="24"/>
          <w:lang w:eastAsia="zh-TW"/>
        </w:rPr>
        <w:instrText xml:space="preserve"> </w:instrText>
      </w:r>
      <w:r w:rsidRPr="0077752A">
        <w:rPr>
          <w:rFonts w:ascii="Times New Roman" w:eastAsia="PMingLiU" w:hAnsi="Times New Roman" w:cs="Times New Roman" w:hint="eastAsia"/>
          <w:color w:val="000000" w:themeColor="text1"/>
          <w:sz w:val="24"/>
          <w:lang w:eastAsia="zh-TW"/>
        </w:rPr>
        <w:instrText>= 2 \* ROMAN</w:instrText>
      </w:r>
      <w:r w:rsidRPr="0077752A">
        <w:rPr>
          <w:rFonts w:ascii="Times New Roman" w:eastAsia="PMingLiU" w:hAnsi="Times New Roman" w:cs="Times New Roman"/>
          <w:color w:val="000000" w:themeColor="text1"/>
          <w:sz w:val="24"/>
          <w:lang w:eastAsia="zh-TW"/>
        </w:rPr>
        <w:instrText xml:space="preserve"> </w:instrText>
      </w:r>
      <w:r w:rsidRPr="0077752A">
        <w:rPr>
          <w:rFonts w:ascii="Times New Roman" w:hAnsi="Times New Roman" w:cs="Times New Roman"/>
          <w:color w:val="000000" w:themeColor="text1"/>
          <w:sz w:val="24"/>
        </w:rPr>
        <w:fldChar w:fldCharType="separate"/>
      </w:r>
      <w:r w:rsidRPr="0077752A">
        <w:rPr>
          <w:rFonts w:ascii="Times New Roman" w:eastAsia="PMingLiU" w:hAnsi="Times New Roman" w:cs="Times New Roman"/>
          <w:noProof/>
          <w:color w:val="000000" w:themeColor="text1"/>
          <w:sz w:val="24"/>
          <w:lang w:eastAsia="zh-TW"/>
        </w:rPr>
        <w:t>II</w:t>
      </w:r>
      <w:r w:rsidRPr="0077752A">
        <w:rPr>
          <w:rFonts w:ascii="Times New Roman" w:hAnsi="Times New Roman" w:cs="Times New Roman"/>
          <w:color w:val="000000" w:themeColor="text1"/>
          <w:sz w:val="24"/>
        </w:rPr>
        <w:fldChar w:fldCharType="end"/>
      </w:r>
      <w:r w:rsidR="0077752A" w:rsidRPr="0077752A">
        <w:rPr>
          <w:rFonts w:ascii="Times New Roman" w:hAnsi="Times New Roman" w:cs="Times New Roman"/>
          <w:color w:val="000000" w:themeColor="text1"/>
          <w:sz w:val="24"/>
        </w:rPr>
        <w:t>.</w:t>
      </w:r>
      <w:r w:rsidR="004803EE" w:rsidRPr="0077752A">
        <w:rPr>
          <w:rFonts w:ascii="Times New Roman" w:hAnsi="Times New Roman" w:cs="Times New Roman"/>
          <w:color w:val="000000" w:themeColor="text1"/>
          <w:sz w:val="24"/>
        </w:rPr>
        <w:t xml:space="preserve"> This result might depend on the increasing task complexity, as assumed. Indeed, there was a fundamental difference between both the simulated grocery shopping task (Study </w:t>
      </w:r>
      <w:r w:rsidR="004803EE" w:rsidRPr="0077752A">
        <w:rPr>
          <w:rFonts w:ascii="Times New Roman" w:hAnsi="Times New Roman" w:cs="Times New Roman"/>
          <w:color w:val="000000" w:themeColor="text1"/>
          <w:sz w:val="24"/>
        </w:rPr>
        <w:fldChar w:fldCharType="begin"/>
      </w:r>
      <w:r w:rsidR="004803EE" w:rsidRPr="0077752A">
        <w:rPr>
          <w:rFonts w:ascii="Times New Roman" w:eastAsia="PMingLiU" w:hAnsi="Times New Roman" w:cs="Times New Roman"/>
          <w:color w:val="000000" w:themeColor="text1"/>
          <w:sz w:val="24"/>
          <w:lang w:eastAsia="zh-TW"/>
        </w:rPr>
        <w:instrText xml:space="preserve"> </w:instrText>
      </w:r>
      <w:r w:rsidR="004803EE" w:rsidRPr="0077752A">
        <w:rPr>
          <w:rFonts w:ascii="Times New Roman" w:eastAsia="PMingLiU" w:hAnsi="Times New Roman" w:cs="Times New Roman" w:hint="eastAsia"/>
          <w:color w:val="000000" w:themeColor="text1"/>
          <w:sz w:val="24"/>
          <w:lang w:eastAsia="zh-TW"/>
        </w:rPr>
        <w:instrText>= 1 \* ROMAN</w:instrText>
      </w:r>
      <w:r w:rsidR="004803EE" w:rsidRPr="0077752A">
        <w:rPr>
          <w:rFonts w:ascii="Times New Roman" w:eastAsia="PMingLiU" w:hAnsi="Times New Roman" w:cs="Times New Roman"/>
          <w:color w:val="000000" w:themeColor="text1"/>
          <w:sz w:val="24"/>
          <w:lang w:eastAsia="zh-TW"/>
        </w:rPr>
        <w:instrText xml:space="preserve"> </w:instrText>
      </w:r>
      <w:r w:rsidR="004803EE" w:rsidRPr="0077752A">
        <w:rPr>
          <w:rFonts w:ascii="Times New Roman" w:hAnsi="Times New Roman" w:cs="Times New Roman"/>
          <w:color w:val="000000" w:themeColor="text1"/>
          <w:sz w:val="24"/>
        </w:rPr>
        <w:fldChar w:fldCharType="separate"/>
      </w:r>
      <w:r w:rsidR="004803EE" w:rsidRPr="0077752A">
        <w:rPr>
          <w:rFonts w:ascii="Times New Roman" w:eastAsia="PMingLiU" w:hAnsi="Times New Roman" w:cs="Times New Roman"/>
          <w:noProof/>
          <w:color w:val="000000" w:themeColor="text1"/>
          <w:sz w:val="24"/>
          <w:lang w:eastAsia="zh-TW"/>
        </w:rPr>
        <w:t>I</w:t>
      </w:r>
      <w:r w:rsidR="004803EE" w:rsidRPr="0077752A">
        <w:rPr>
          <w:rFonts w:ascii="Times New Roman" w:hAnsi="Times New Roman" w:cs="Times New Roman"/>
          <w:color w:val="000000" w:themeColor="text1"/>
          <w:sz w:val="24"/>
        </w:rPr>
        <w:fldChar w:fldCharType="end"/>
      </w:r>
      <w:r w:rsidR="004803EE" w:rsidRPr="0077752A">
        <w:rPr>
          <w:rFonts w:ascii="Times New Roman" w:hAnsi="Times New Roman" w:cs="Times New Roman"/>
          <w:color w:val="000000" w:themeColor="text1"/>
          <w:sz w:val="24"/>
        </w:rPr>
        <w:t xml:space="preserve"> &amp; </w:t>
      </w:r>
      <w:r w:rsidR="004803EE" w:rsidRPr="0077752A">
        <w:rPr>
          <w:rFonts w:ascii="Times New Roman" w:hAnsi="Times New Roman" w:cs="Times New Roman"/>
          <w:color w:val="000000" w:themeColor="text1"/>
          <w:sz w:val="24"/>
        </w:rPr>
        <w:fldChar w:fldCharType="begin"/>
      </w:r>
      <w:r w:rsidR="004803EE" w:rsidRPr="0077752A">
        <w:rPr>
          <w:rFonts w:ascii="Times New Roman" w:eastAsia="PMingLiU" w:hAnsi="Times New Roman" w:cs="Times New Roman"/>
          <w:color w:val="000000" w:themeColor="text1"/>
          <w:sz w:val="24"/>
          <w:lang w:eastAsia="zh-TW"/>
        </w:rPr>
        <w:instrText xml:space="preserve"> </w:instrText>
      </w:r>
      <w:r w:rsidR="004803EE" w:rsidRPr="0077752A">
        <w:rPr>
          <w:rFonts w:ascii="Times New Roman" w:eastAsia="PMingLiU" w:hAnsi="Times New Roman" w:cs="Times New Roman" w:hint="eastAsia"/>
          <w:color w:val="000000" w:themeColor="text1"/>
          <w:sz w:val="24"/>
          <w:lang w:eastAsia="zh-TW"/>
        </w:rPr>
        <w:instrText>= 2 \* ROMAN</w:instrText>
      </w:r>
      <w:r w:rsidR="004803EE" w:rsidRPr="0077752A">
        <w:rPr>
          <w:rFonts w:ascii="Times New Roman" w:eastAsia="PMingLiU" w:hAnsi="Times New Roman" w:cs="Times New Roman"/>
          <w:color w:val="000000" w:themeColor="text1"/>
          <w:sz w:val="24"/>
          <w:lang w:eastAsia="zh-TW"/>
        </w:rPr>
        <w:instrText xml:space="preserve"> </w:instrText>
      </w:r>
      <w:r w:rsidR="004803EE" w:rsidRPr="0077752A">
        <w:rPr>
          <w:rFonts w:ascii="Times New Roman" w:hAnsi="Times New Roman" w:cs="Times New Roman"/>
          <w:color w:val="000000" w:themeColor="text1"/>
          <w:sz w:val="24"/>
        </w:rPr>
        <w:fldChar w:fldCharType="separate"/>
      </w:r>
      <w:r w:rsidR="004803EE" w:rsidRPr="0077752A">
        <w:rPr>
          <w:rFonts w:ascii="Times New Roman" w:eastAsia="PMingLiU" w:hAnsi="Times New Roman" w:cs="Times New Roman"/>
          <w:noProof/>
          <w:color w:val="000000" w:themeColor="text1"/>
          <w:sz w:val="24"/>
          <w:lang w:eastAsia="zh-TW"/>
        </w:rPr>
        <w:t>II</w:t>
      </w:r>
      <w:r w:rsidR="004803EE" w:rsidRPr="0077752A">
        <w:rPr>
          <w:rFonts w:ascii="Times New Roman" w:hAnsi="Times New Roman" w:cs="Times New Roman"/>
          <w:color w:val="000000" w:themeColor="text1"/>
          <w:sz w:val="24"/>
        </w:rPr>
        <w:fldChar w:fldCharType="end"/>
      </w:r>
      <w:r w:rsidR="004803EE" w:rsidRPr="0077752A">
        <w:rPr>
          <w:rFonts w:ascii="Times New Roman" w:hAnsi="Times New Roman" w:cs="Times New Roman"/>
          <w:color w:val="000000" w:themeColor="text1"/>
          <w:sz w:val="24"/>
        </w:rPr>
        <w:t xml:space="preserve">) and </w:t>
      </w:r>
      <w:r w:rsidR="00232FD4" w:rsidRPr="0077752A">
        <w:rPr>
          <w:rFonts w:ascii="Times New Roman" w:hAnsi="Times New Roman" w:cs="Times New Roman"/>
          <w:color w:val="000000" w:themeColor="text1"/>
          <w:sz w:val="24"/>
        </w:rPr>
        <w:t>VR-City</w:t>
      </w:r>
      <w:r w:rsidR="004803EE" w:rsidRPr="0077752A">
        <w:rPr>
          <w:rFonts w:ascii="Times New Roman" w:hAnsi="Times New Roman" w:cs="Times New Roman"/>
          <w:color w:val="000000" w:themeColor="text1"/>
          <w:sz w:val="24"/>
        </w:rPr>
        <w:t xml:space="preserve"> task (Study III &amp; IV)</w:t>
      </w:r>
      <w:r w:rsidR="00BB2555" w:rsidRPr="0077752A">
        <w:rPr>
          <w:rFonts w:ascii="Times New Roman" w:hAnsi="Times New Roman" w:cs="Times New Roman"/>
          <w:color w:val="000000" w:themeColor="text1"/>
          <w:sz w:val="24"/>
        </w:rPr>
        <w:t xml:space="preserve">. </w:t>
      </w:r>
      <w:r w:rsidR="00D81DFD" w:rsidRPr="0077752A">
        <w:rPr>
          <w:rFonts w:ascii="Times New Roman" w:hAnsi="Times New Roman" w:cs="Times New Roman"/>
          <w:color w:val="000000" w:themeColor="text1"/>
          <w:sz w:val="24"/>
        </w:rPr>
        <w:t xml:space="preserve">The </w:t>
      </w:r>
      <w:r w:rsidR="00D81DFD">
        <w:rPr>
          <w:rFonts w:ascii="Times New Roman" w:hAnsi="Times New Roman" w:cs="Times New Roman"/>
          <w:color w:val="000000" w:themeColor="text1"/>
          <w:sz w:val="24"/>
        </w:rPr>
        <w:t>key point in Study III and</w:t>
      </w:r>
      <w:r w:rsidR="00287CE7" w:rsidRPr="00287CE7">
        <w:rPr>
          <w:rFonts w:ascii="Times New Roman" w:hAnsi="Times New Roman" w:cs="Times New Roman"/>
          <w:color w:val="000000" w:themeColor="text1"/>
          <w:sz w:val="24"/>
        </w:rPr>
        <w:t xml:space="preserve"> IV was how </w:t>
      </w:r>
      <w:r w:rsidR="00287CE7" w:rsidRPr="00287CE7">
        <w:rPr>
          <w:rFonts w:ascii="Times New Roman" w:hAnsi="Times New Roman" w:cs="Times New Roman"/>
          <w:color w:val="000000" w:themeColor="text1"/>
          <w:sz w:val="24"/>
        </w:rPr>
        <w:lastRenderedPageBreak/>
        <w:t xml:space="preserve">well participants’ attentional focus </w:t>
      </w:r>
      <w:r w:rsidR="002D4AD2">
        <w:rPr>
          <w:rFonts w:ascii="Times New Roman" w:hAnsi="Times New Roman" w:cs="Times New Roman"/>
          <w:color w:val="000000" w:themeColor="text1"/>
          <w:sz w:val="24"/>
        </w:rPr>
        <w:t>can be transferred from the</w:t>
      </w:r>
      <w:r w:rsidR="00287CE7" w:rsidRPr="00287CE7">
        <w:rPr>
          <w:rFonts w:ascii="Times New Roman" w:hAnsi="Times New Roman" w:cs="Times New Roman"/>
          <w:color w:val="000000" w:themeColor="text1"/>
          <w:sz w:val="24"/>
        </w:rPr>
        <w:t xml:space="preserve"> </w:t>
      </w:r>
      <w:r w:rsidR="00BB2555">
        <w:rPr>
          <w:rFonts w:ascii="Times New Roman" w:hAnsi="Times New Roman" w:cs="Times New Roman"/>
          <w:color w:val="000000" w:themeColor="text1"/>
          <w:sz w:val="24"/>
        </w:rPr>
        <w:t xml:space="preserve">spatial information </w:t>
      </w:r>
      <w:r w:rsidR="002D4AD2">
        <w:rPr>
          <w:rFonts w:ascii="Times New Roman" w:hAnsi="Times New Roman" w:cs="Times New Roman"/>
          <w:color w:val="000000" w:themeColor="text1"/>
          <w:sz w:val="24"/>
        </w:rPr>
        <w:t>perceived from</w:t>
      </w:r>
      <w:r w:rsidR="00287CE7" w:rsidRPr="00287CE7">
        <w:rPr>
          <w:rFonts w:ascii="Times New Roman" w:hAnsi="Times New Roman" w:cs="Times New Roman"/>
          <w:color w:val="000000" w:themeColor="text1"/>
          <w:sz w:val="24"/>
        </w:rPr>
        <w:t xml:space="preserve"> wayfinding in the VR-City </w:t>
      </w:r>
      <w:r w:rsidR="00BB2555">
        <w:rPr>
          <w:rFonts w:ascii="Times New Roman" w:hAnsi="Times New Roman" w:cs="Times New Roman"/>
          <w:color w:val="000000" w:themeColor="text1"/>
          <w:sz w:val="24"/>
        </w:rPr>
        <w:t>on the treadmill (proximal goal</w:t>
      </w:r>
      <w:r w:rsidR="00287CE7" w:rsidRPr="00287CE7">
        <w:rPr>
          <w:rFonts w:ascii="Times New Roman" w:hAnsi="Times New Roman" w:cs="Times New Roman"/>
          <w:color w:val="000000" w:themeColor="text1"/>
          <w:sz w:val="24"/>
        </w:rPr>
        <w:t xml:space="preserve">) to the behavioral </w:t>
      </w:r>
      <w:r w:rsidR="00BB2555">
        <w:rPr>
          <w:rFonts w:ascii="Times New Roman" w:hAnsi="Times New Roman" w:cs="Times New Roman"/>
          <w:color w:val="000000" w:themeColor="text1"/>
          <w:sz w:val="24"/>
        </w:rPr>
        <w:t xml:space="preserve">and gaze </w:t>
      </w:r>
      <w:r w:rsidR="00287CE7" w:rsidRPr="00287CE7">
        <w:rPr>
          <w:rFonts w:ascii="Times New Roman" w:hAnsi="Times New Roman" w:cs="Times New Roman"/>
          <w:color w:val="000000" w:themeColor="text1"/>
          <w:sz w:val="24"/>
        </w:rPr>
        <w:t xml:space="preserve">performance </w:t>
      </w:r>
      <w:r w:rsidR="002D4AD2">
        <w:rPr>
          <w:rFonts w:ascii="Times New Roman" w:hAnsi="Times New Roman" w:cs="Times New Roman"/>
          <w:color w:val="000000" w:themeColor="text1"/>
          <w:sz w:val="24"/>
        </w:rPr>
        <w:t>when</w:t>
      </w:r>
      <w:r w:rsidR="00287CE7" w:rsidRPr="00287CE7">
        <w:rPr>
          <w:rFonts w:ascii="Times New Roman" w:hAnsi="Times New Roman" w:cs="Times New Roman"/>
          <w:color w:val="000000" w:themeColor="text1"/>
          <w:sz w:val="24"/>
        </w:rPr>
        <w:t xml:space="preserve"> </w:t>
      </w:r>
      <w:r w:rsidR="002D4AD2">
        <w:rPr>
          <w:rFonts w:ascii="Times New Roman" w:hAnsi="Times New Roman" w:cs="Times New Roman"/>
          <w:color w:val="000000" w:themeColor="text1"/>
          <w:sz w:val="24"/>
        </w:rPr>
        <w:t>s</w:t>
      </w:r>
      <w:r w:rsidR="00287CE7" w:rsidRPr="00287CE7">
        <w:rPr>
          <w:rFonts w:ascii="Times New Roman" w:hAnsi="Times New Roman" w:cs="Times New Roman"/>
          <w:color w:val="000000" w:themeColor="text1"/>
          <w:sz w:val="24"/>
        </w:rPr>
        <w:t>tatic pictures capture</w:t>
      </w:r>
      <w:r w:rsidR="00BB2555">
        <w:rPr>
          <w:rFonts w:ascii="Times New Roman" w:hAnsi="Times New Roman" w:cs="Times New Roman"/>
          <w:color w:val="000000" w:themeColor="text1"/>
          <w:sz w:val="24"/>
        </w:rPr>
        <w:t>d from the VR-City</w:t>
      </w:r>
      <w:r w:rsidR="002D4AD2">
        <w:rPr>
          <w:rFonts w:ascii="Times New Roman" w:hAnsi="Times New Roman" w:cs="Times New Roman"/>
          <w:color w:val="000000" w:themeColor="text1"/>
          <w:sz w:val="24"/>
        </w:rPr>
        <w:t xml:space="preserve"> are presented on the other monitor </w:t>
      </w:r>
      <w:r w:rsidR="00BB2555">
        <w:rPr>
          <w:rFonts w:ascii="Times New Roman" w:hAnsi="Times New Roman" w:cs="Times New Roman"/>
          <w:color w:val="000000" w:themeColor="text1"/>
          <w:sz w:val="24"/>
        </w:rPr>
        <w:t>(distal goal</w:t>
      </w:r>
      <w:r w:rsidR="00287CE7" w:rsidRPr="00287CE7">
        <w:rPr>
          <w:rFonts w:ascii="Times New Roman" w:hAnsi="Times New Roman" w:cs="Times New Roman"/>
          <w:color w:val="000000" w:themeColor="text1"/>
          <w:sz w:val="24"/>
        </w:rPr>
        <w:t xml:space="preserve">). </w:t>
      </w:r>
      <w:r w:rsidR="00BB2555" w:rsidRPr="00287CE7">
        <w:rPr>
          <w:rFonts w:ascii="Times New Roman" w:hAnsi="Times New Roman" w:cs="Times New Roman"/>
          <w:color w:val="000000" w:themeColor="text1"/>
          <w:sz w:val="24"/>
        </w:rPr>
        <w:t xml:space="preserve">This </w:t>
      </w:r>
      <w:r w:rsidR="002D4AD2">
        <w:rPr>
          <w:rFonts w:ascii="Times New Roman" w:hAnsi="Times New Roman" w:cs="Times New Roman"/>
          <w:color w:val="000000" w:themeColor="text1"/>
          <w:sz w:val="24"/>
        </w:rPr>
        <w:t xml:space="preserve">indirect analysis </w:t>
      </w:r>
      <w:r w:rsidR="00BB2555" w:rsidRPr="00287CE7">
        <w:rPr>
          <w:rFonts w:ascii="Times New Roman" w:hAnsi="Times New Roman" w:cs="Times New Roman"/>
          <w:color w:val="000000" w:themeColor="text1"/>
          <w:sz w:val="24"/>
        </w:rPr>
        <w:t>differ</w:t>
      </w:r>
      <w:r w:rsidR="002D4AD2">
        <w:rPr>
          <w:rFonts w:ascii="Times New Roman" w:hAnsi="Times New Roman" w:cs="Times New Roman"/>
          <w:color w:val="000000" w:themeColor="text1"/>
          <w:sz w:val="24"/>
        </w:rPr>
        <w:t>ed</w:t>
      </w:r>
      <w:r w:rsidR="00BB2555">
        <w:rPr>
          <w:rFonts w:ascii="Times New Roman" w:hAnsi="Times New Roman" w:cs="Times New Roman"/>
          <w:color w:val="000000" w:themeColor="text1"/>
          <w:sz w:val="24"/>
        </w:rPr>
        <w:t xml:space="preserve"> from the </w:t>
      </w:r>
      <w:r w:rsidR="002D4AD2">
        <w:rPr>
          <w:rFonts w:ascii="Times New Roman" w:hAnsi="Times New Roman" w:cs="Times New Roman"/>
          <w:color w:val="000000" w:themeColor="text1"/>
          <w:sz w:val="24"/>
        </w:rPr>
        <w:t xml:space="preserve">direct </w:t>
      </w:r>
      <w:r w:rsidR="00BB2555">
        <w:rPr>
          <w:rFonts w:ascii="Times New Roman" w:hAnsi="Times New Roman" w:cs="Times New Roman"/>
          <w:color w:val="000000" w:themeColor="text1"/>
          <w:sz w:val="24"/>
        </w:rPr>
        <w:t>analysis in Study I and</w:t>
      </w:r>
      <w:r w:rsidR="00BB2555" w:rsidRPr="00287CE7">
        <w:rPr>
          <w:rFonts w:ascii="Times New Roman" w:hAnsi="Times New Roman" w:cs="Times New Roman"/>
          <w:color w:val="000000" w:themeColor="text1"/>
          <w:sz w:val="24"/>
        </w:rPr>
        <w:t xml:space="preserve"> II, wher</w:t>
      </w:r>
      <w:r w:rsidR="002D4AD2">
        <w:rPr>
          <w:rFonts w:ascii="Times New Roman" w:hAnsi="Times New Roman" w:cs="Times New Roman"/>
          <w:color w:val="000000" w:themeColor="text1"/>
          <w:sz w:val="24"/>
        </w:rPr>
        <w:t xml:space="preserve">e participants’ motor performance were </w:t>
      </w:r>
      <w:r w:rsidR="00BB2555" w:rsidRPr="00287CE7">
        <w:rPr>
          <w:rFonts w:ascii="Times New Roman" w:hAnsi="Times New Roman" w:cs="Times New Roman"/>
          <w:color w:val="000000" w:themeColor="text1"/>
          <w:sz w:val="24"/>
        </w:rPr>
        <w:t>recorded by the mobile eye tracke</w:t>
      </w:r>
      <w:r w:rsidR="002D4AD2">
        <w:rPr>
          <w:rFonts w:ascii="Times New Roman" w:hAnsi="Times New Roman" w:cs="Times New Roman"/>
          <w:color w:val="000000" w:themeColor="text1"/>
          <w:sz w:val="24"/>
        </w:rPr>
        <w:t>r and the motion capture system during the learning phase simultaneously.</w:t>
      </w:r>
      <w:r w:rsidR="00591942">
        <w:rPr>
          <w:rFonts w:ascii="Times New Roman" w:hAnsi="Times New Roman" w:cs="Times New Roman"/>
          <w:color w:val="000000" w:themeColor="text1"/>
          <w:sz w:val="24"/>
        </w:rPr>
        <w:t xml:space="preserve"> </w:t>
      </w:r>
      <w:r w:rsidR="00E3310D">
        <w:rPr>
          <w:rFonts w:ascii="Times New Roman" w:hAnsi="Times New Roman" w:cs="Times New Roman"/>
          <w:color w:val="000000" w:themeColor="text1"/>
          <w:sz w:val="24"/>
        </w:rPr>
        <w:t>Moreover</w:t>
      </w:r>
      <w:r w:rsidR="00591942">
        <w:rPr>
          <w:rFonts w:ascii="Times New Roman" w:hAnsi="Times New Roman" w:cs="Times New Roman"/>
          <w:color w:val="000000" w:themeColor="text1"/>
          <w:sz w:val="24"/>
        </w:rPr>
        <w:t xml:space="preserve">, there was </w:t>
      </w:r>
      <w:r w:rsidR="00E3310D">
        <w:rPr>
          <w:rFonts w:ascii="Times New Roman" w:hAnsi="Times New Roman" w:cs="Times New Roman"/>
          <w:color w:val="000000" w:themeColor="text1"/>
          <w:sz w:val="24"/>
        </w:rPr>
        <w:t xml:space="preserve">a </w:t>
      </w:r>
      <w:r w:rsidR="00591942">
        <w:rPr>
          <w:rFonts w:ascii="Times New Roman" w:hAnsi="Times New Roman" w:cs="Times New Roman"/>
          <w:color w:val="000000" w:themeColor="text1"/>
          <w:sz w:val="24"/>
        </w:rPr>
        <w:t xml:space="preserve">particularly different task complexity </w:t>
      </w:r>
      <w:r w:rsidR="00E3310D">
        <w:rPr>
          <w:rFonts w:ascii="Times New Roman" w:hAnsi="Times New Roman" w:cs="Times New Roman"/>
          <w:color w:val="000000" w:themeColor="text1"/>
          <w:sz w:val="24"/>
        </w:rPr>
        <w:t xml:space="preserve">between both tasks that the VR-City required participants </w:t>
      </w:r>
      <w:r w:rsidR="00CA24A1">
        <w:rPr>
          <w:rFonts w:ascii="Times New Roman" w:hAnsi="Times New Roman" w:cs="Times New Roman"/>
          <w:color w:val="000000" w:themeColor="text1"/>
          <w:sz w:val="24"/>
        </w:rPr>
        <w:t xml:space="preserve">to make </w:t>
      </w:r>
      <w:r w:rsidR="00E3310D">
        <w:rPr>
          <w:rFonts w:ascii="Times New Roman" w:hAnsi="Times New Roman" w:cs="Times New Roman"/>
          <w:color w:val="000000" w:themeColor="text1"/>
          <w:sz w:val="24"/>
        </w:rPr>
        <w:t xml:space="preserve">a number of </w:t>
      </w:r>
      <w:r w:rsidR="00CA24A1">
        <w:rPr>
          <w:rFonts w:ascii="Times New Roman" w:hAnsi="Times New Roman" w:cs="Times New Roman"/>
          <w:color w:val="000000" w:themeColor="text1"/>
          <w:sz w:val="24"/>
        </w:rPr>
        <w:t>turns, and to remember a number of landmarks and routes, whereas the shopping task required them to find named products in the shelf after only one turn.</w:t>
      </w:r>
      <w:r w:rsidR="00EB53C0" w:rsidRPr="00EB53C0">
        <w:rPr>
          <w:rFonts w:ascii="Times New Roman" w:hAnsi="Times New Roman" w:cs="Times New Roman"/>
          <w:color w:val="FF0000"/>
          <w:sz w:val="24"/>
        </w:rPr>
        <w:t xml:space="preserve"> </w:t>
      </w:r>
    </w:p>
    <w:p w14:paraId="46059BA8" w14:textId="77777777" w:rsidR="00F42D27" w:rsidRDefault="00F42D27" w:rsidP="00F42D27">
      <w:pPr>
        <w:spacing w:line="360" w:lineRule="auto"/>
        <w:rPr>
          <w:rFonts w:ascii="Times New Roman" w:hAnsi="Times New Roman" w:cs="Times New Roman"/>
          <w:sz w:val="24"/>
        </w:rPr>
      </w:pPr>
      <w:r>
        <w:rPr>
          <w:rFonts w:ascii="Times New Roman" w:hAnsi="Times New Roman" w:cs="Times New Roman"/>
          <w:sz w:val="24"/>
        </w:rPr>
        <w:t>Particularly, both studies showed strikingly different movement characteristics between early and subsequent trials based on implicit learning modality: i.e., in early trials</w:t>
      </w:r>
      <w:r w:rsidRPr="004B39AE">
        <w:rPr>
          <w:rFonts w:ascii="Times New Roman" w:hAnsi="Times New Roman" w:cs="Times New Roman"/>
          <w:sz w:val="24"/>
        </w:rPr>
        <w:t xml:space="preserve"> implicit learning </w:t>
      </w:r>
      <w:r>
        <w:rPr>
          <w:rFonts w:ascii="Times New Roman" w:hAnsi="Times New Roman" w:cs="Times New Roman"/>
          <w:sz w:val="24"/>
        </w:rPr>
        <w:t xml:space="preserve">modality remains, but it gradually </w:t>
      </w:r>
      <w:r w:rsidRPr="007B5939">
        <w:rPr>
          <w:rFonts w:ascii="Times New Roman" w:hAnsi="Times New Roman" w:cs="Times New Roman"/>
          <w:sz w:val="24"/>
        </w:rPr>
        <w:t>transfers to</w:t>
      </w:r>
      <w:r>
        <w:rPr>
          <w:rFonts w:ascii="Times New Roman" w:hAnsi="Times New Roman" w:cs="Times New Roman"/>
          <w:sz w:val="24"/>
        </w:rPr>
        <w:t xml:space="preserve"> a way of self-imposed explicit learning</w:t>
      </w:r>
      <w:r w:rsidRPr="004B39AE">
        <w:rPr>
          <w:rFonts w:ascii="Times New Roman" w:hAnsi="Times New Roman" w:cs="Times New Roman"/>
          <w:sz w:val="24"/>
        </w:rPr>
        <w:t xml:space="preserve"> in su</w:t>
      </w:r>
      <w:r>
        <w:rPr>
          <w:rFonts w:ascii="Times New Roman" w:hAnsi="Times New Roman" w:cs="Times New Roman"/>
          <w:sz w:val="24"/>
        </w:rPr>
        <w:t xml:space="preserve">bsequent trials because of the repetition of tasks. These results differ from typical laboratory studies providing explicit learning. Still, they are in line with the existing evidence of brain research suggesting that the memory system supporting learning modality refers to separate brain regions between explicit and implicit learning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{"citationItems":[{"id":"ITEM-1","itemData":{"DOI":"10.1016/s0896-6273(00)80987-3","author":[{"dropping-particle":"","family":"Milner","given":"Brenda","non-dropping-particle":"","parse-names":false,"suffix":""},{"dropping-particle":"","family":"Squire","given":"Larry R","non-dropping-particle":"","parse-names":false,"suffix":""},{"dropping-particle":"","family":"Kandel","given":"Eric R","non-dropping-particle":"","parse-names":false,"suffix":""}],"container-title":"Neuron","id":"ITEM-1","issue":"3","issued":{"date-parts":[["1998"]]},"page":"445-468","title":"Cognitive Neuroscience and the Study of Memory","type":"article-journal","volume":"20"},"uris":["http://www.mendeley.com/documents/?uuid=af4dddb5-82f6-4ab5-9feb-8eda55a455af"]},{"id":"ITEM-2","itemData":{"author":[{"dropping-particle":"","family":"Reber","given":"A R","non-dropping-particle":"","parse-names":false,"suffix":""}],"id":"ITEM-2","issued":{"date-parts":[["1992"]]},"publisher":"Oxford University Press","publisher-place":"New York","title":"Implicit Learning and Tacit Knowledge: An Essay on the Cognitive Unconscious","type":"book"},"uris":["http://www.mendeley.com/documents/?uuid=99cfea64-c05f-44bf-9f08-aae5bb0c1c2a"]}],"mendeley":{"formattedCitation":"(Milner, Squire, &amp; Kandel, 1998; Reber, 1992)","plainTextFormattedCitation":"(Milner, Squire, &amp; Kandel, 1998; Reber, 1992)","previouslyFormattedCitation":"(Milner, Squire, &amp; Kandel, 1998; Reber, 1992)"},"properties":{"noteIndex":0},"schema":"https://github.com/citation-style-language/schema/raw/master/csl-citation.json"}</w:instrText>
      </w:r>
      <w:r>
        <w:rPr>
          <w:rFonts w:ascii="Times New Roman" w:hAnsi="Times New Roman" w:cs="Times New Roman"/>
          <w:sz w:val="24"/>
        </w:rPr>
        <w:fldChar w:fldCharType="separate"/>
      </w:r>
      <w:r w:rsidRPr="00082646">
        <w:rPr>
          <w:rFonts w:ascii="Times New Roman" w:hAnsi="Times New Roman" w:cs="Times New Roman"/>
          <w:noProof/>
          <w:sz w:val="24"/>
        </w:rPr>
        <w:t>(Milner, Squire, &amp; Kandel, 1998; Reber, 1992)</w:t>
      </w:r>
      <w:r>
        <w:rPr>
          <w:rFonts w:ascii="Times New Roman" w:hAnsi="Times New Roman" w:cs="Times New Roman"/>
          <w:sz w:val="24"/>
        </w:rPr>
        <w:fldChar w:fldCharType="end"/>
      </w:r>
      <w:r>
        <w:rPr>
          <w:rFonts w:ascii="Times New Roman" w:hAnsi="Times New Roman" w:cs="Times New Roman"/>
          <w:sz w:val="24"/>
        </w:rPr>
        <w:t xml:space="preserve">. Implicit learning refers to the non-declarative memory system that has been known to improve performance. In contrast, explicit learning depends on the declarative memory system that relates to the medial-temporal lobe (MTL) area in the brain. On the other hand, implicit learning consists of distinct operating characteristics, so that it may provide limited information processing, resulting in weaker performance than when explicit learning is activated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{"citationItems":[{"id":"ITEM-1","itemData":{"DOI":"10.3758/PBR.17.6.790","ISSN":"10699384","abstract":"Memory-impaired patients express intact implicit perceptual-motor sequence learning, but it has been difficult to obtain a similarly clear dissociation in healthy participants. When explicit memory is intact, participants acquire some explicit knowledge and performance improvements from implicit learning may be subtle. Therefore, it is difficult to determine whether performance exceeds what could be expected on the basis of the concomitant explicit knowledge. Using a challenging new sequence-learning task, robust implicit learning was found in healthy participants with virtually no associated explicit knowledge. Participants trained on a repeating sequence that was selected randomly from a set of five. On a performance test of all five sequences, performance was best on the trained sequence, and two-thirds of the participants exhibited individually reliable improvement (by chi-square analysis). Participants could not reliably indicate which sequence had been trained by either recognition or recall. Only by expressing their knowledge via performance were participants able to indicate which sequence they had learned. © 2010 The Psychonomic Society, Inc.","author":[{"dropping-particle":"","family":"Sanchez","given":"Daniel J.","non-dropping-particle":"","parse-names":false,"suffix":""},{"dropping-particle":"","family":"Gobel","given":"Eric W.","non-dropping-particle":"","parse-names":false,"suffix":""},{"dropping-particle":"","family":"Reber","given":"Paul J.","non-dropping-particle":"","parse-names":false,"suffix":""}],"container-title":"Psychonomic Bulletin and Review","id":"ITEM-1","issue":"6","issued":{"date-parts":[["2010"]]},"page":"790-796","title":"Performing the unexplainable: Implicit task performance reveals individually reliable sequence learning without explicit knowledge","type":"article-journal","volume":"17"},"uris":["http://www.mendeley.com/documents/?uuid=02eb06f0-8658-4693-889d-d275b3ea1c35"]}],"mendeley":{"formattedCitation":"(Sanchez, Gobel, &amp; Reber, 2010)","plainTextFormattedCitation":"(Sanchez, Gobel, &amp; Reber, 2010)","previouslyFormattedCitation":"(Sanchez, Gobel, &amp; Reber, 2010)"},"properties":{"noteIndex":0},"schema":"https://github.com/citation-style-language/schema/raw/master/csl-citation.json"}</w:instrText>
      </w:r>
      <w:r>
        <w:rPr>
          <w:rFonts w:ascii="Times New Roman" w:hAnsi="Times New Roman" w:cs="Times New Roman"/>
          <w:sz w:val="24"/>
        </w:rPr>
        <w:fldChar w:fldCharType="separate"/>
      </w:r>
      <w:r w:rsidRPr="001B4428">
        <w:rPr>
          <w:rFonts w:ascii="Times New Roman" w:hAnsi="Times New Roman" w:cs="Times New Roman"/>
          <w:noProof/>
          <w:sz w:val="24"/>
        </w:rPr>
        <w:t>(Sanchez, Gobel, &amp; Reber, 2010)</w:t>
      </w:r>
      <w:r>
        <w:rPr>
          <w:rFonts w:ascii="Times New Roman" w:hAnsi="Times New Roman" w:cs="Times New Roman"/>
          <w:sz w:val="24"/>
        </w:rPr>
        <w:fldChar w:fldCharType="end"/>
      </w:r>
      <w:r>
        <w:rPr>
          <w:rFonts w:ascii="Times New Roman" w:hAnsi="Times New Roman" w:cs="Times New Roman"/>
          <w:sz w:val="24"/>
        </w:rPr>
        <w:t>.</w:t>
      </w:r>
    </w:p>
    <w:p w14:paraId="1859A79E" w14:textId="2BBB17B9" w:rsidR="00F42D27" w:rsidRDefault="00F42D27" w:rsidP="004B7558">
      <w:pPr>
        <w:spacing w:line="360" w:lineRule="auto"/>
        <w:rPr>
          <w:rFonts w:ascii="Times New Roman" w:hAnsi="Times New Roman" w:cs="Times New Roman"/>
          <w:color w:val="FF0000"/>
          <w:sz w:val="24"/>
        </w:rPr>
      </w:pPr>
      <w:r>
        <w:rPr>
          <w:rFonts w:ascii="Times New Roman" w:hAnsi="Times New Roman" w:cs="Times New Roman"/>
          <w:sz w:val="24"/>
        </w:rPr>
        <w:t xml:space="preserve">Differences between explicit and implicit learning modality can also be explained by selective and divided attention. For example, the laboratory context in Study </w:t>
      </w:r>
      <w:r>
        <w:rPr>
          <w:rFonts w:ascii="Times New Roman" w:hAnsi="Times New Roman" w:cs="Times New Roman"/>
          <w:sz w:val="24"/>
        </w:rPr>
        <w:fldChar w:fldCharType="begin"/>
      </w:r>
      <w:r w:rsidRPr="0006599E">
        <w:rPr>
          <w:rFonts w:ascii="Times New Roman" w:eastAsia="PMingLiU" w:hAnsi="Times New Roman" w:cs="Times New Roman"/>
          <w:sz w:val="24"/>
          <w:lang w:eastAsia="zh-TW"/>
        </w:rPr>
        <w:instrText xml:space="preserve"> </w:instrText>
      </w:r>
      <w:r w:rsidRPr="0006599E">
        <w:rPr>
          <w:rFonts w:ascii="Times New Roman" w:eastAsia="PMingLiU" w:hAnsi="Times New Roman" w:cs="Times New Roman" w:hint="eastAsia"/>
          <w:sz w:val="24"/>
          <w:lang w:eastAsia="zh-TW"/>
        </w:rPr>
        <w:instrText>= 1 \* ROMAN</w:instrText>
      </w:r>
      <w:r w:rsidRPr="0006599E">
        <w:rPr>
          <w:rFonts w:ascii="Times New Roman" w:eastAsia="PMingLiU" w:hAnsi="Times New Roman" w:cs="Times New Roman"/>
          <w:sz w:val="24"/>
          <w:lang w:eastAsia="zh-TW"/>
        </w:rPr>
        <w:instrText xml:space="preserve"> </w:instrText>
      </w:r>
      <w:r>
        <w:rPr>
          <w:rFonts w:ascii="Times New Roman" w:hAnsi="Times New Roman" w:cs="Times New Roman"/>
          <w:sz w:val="24"/>
        </w:rPr>
        <w:fldChar w:fldCharType="separate"/>
      </w:r>
      <w:r>
        <w:rPr>
          <w:rFonts w:ascii="Times New Roman" w:eastAsia="PMingLiU" w:hAnsi="Times New Roman" w:cs="Times New Roman"/>
          <w:noProof/>
          <w:sz w:val="24"/>
          <w:lang w:eastAsia="zh-TW"/>
        </w:rPr>
        <w:t>I</w:t>
      </w:r>
      <w:r>
        <w:rPr>
          <w:rFonts w:ascii="Times New Roman" w:hAnsi="Times New Roman" w:cs="Times New Roman"/>
          <w:sz w:val="24"/>
        </w:rPr>
        <w:fldChar w:fldCharType="end"/>
      </w:r>
      <w:r>
        <w:rPr>
          <w:rFonts w:ascii="Times New Roman" w:hAnsi="Times New Roman" w:cs="Times New Roman"/>
          <w:sz w:val="24"/>
        </w:rPr>
        <w:t xml:space="preserve"> induced participants to focus only on the objects to be grasped and the act of grasping itself, whereas the everyday-like context additionally required locomotion, so that participants’ attention was distributed onto irrelevant areas. </w:t>
      </w:r>
      <w:r>
        <w:rPr>
          <w:rFonts w:ascii="Times New Roman" w:hAnsi="Times New Roman" w:cs="Times New Roman"/>
          <w:color w:val="000000" w:themeColor="text1"/>
          <w:sz w:val="24"/>
        </w:rPr>
        <w:t>Due to this</w:t>
      </w:r>
      <w:r w:rsidRPr="005E43FF">
        <w:rPr>
          <w:rFonts w:ascii="Times New Roman" w:hAnsi="Times New Roman" w:cs="Times New Roman"/>
          <w:color w:val="000000" w:themeColor="text1"/>
          <w:sz w:val="24"/>
        </w:rPr>
        <w:t xml:space="preserve">, attention for </w:t>
      </w:r>
      <w:r>
        <w:rPr>
          <w:rFonts w:ascii="Times New Roman" w:hAnsi="Times New Roman" w:cs="Times New Roman"/>
          <w:color w:val="000000" w:themeColor="text1"/>
          <w:sz w:val="24"/>
        </w:rPr>
        <w:t>cognitive-</w:t>
      </w:r>
      <w:r w:rsidRPr="005E43FF">
        <w:rPr>
          <w:rFonts w:ascii="Times New Roman" w:hAnsi="Times New Roman" w:cs="Times New Roman"/>
          <w:color w:val="000000" w:themeColor="text1"/>
          <w:sz w:val="24"/>
        </w:rPr>
        <w:t xml:space="preserve">motor skills </w:t>
      </w:r>
      <w:r>
        <w:rPr>
          <w:rFonts w:ascii="Times New Roman" w:hAnsi="Times New Roman" w:cs="Times New Roman"/>
          <w:color w:val="000000" w:themeColor="text1"/>
          <w:sz w:val="24"/>
        </w:rPr>
        <w:t xml:space="preserve">cannot be distinguished by one subset of attention, rather it can </w:t>
      </w:r>
      <w:r w:rsidRPr="005E43FF">
        <w:rPr>
          <w:rFonts w:ascii="Times New Roman" w:hAnsi="Times New Roman" w:cs="Times New Roman"/>
          <w:color w:val="000000" w:themeColor="text1"/>
          <w:sz w:val="24"/>
        </w:rPr>
        <w:t xml:space="preserve">be characterized by </w:t>
      </w:r>
      <w:r>
        <w:rPr>
          <w:rFonts w:ascii="Times New Roman" w:hAnsi="Times New Roman" w:cs="Times New Roman"/>
          <w:color w:val="000000" w:themeColor="text1"/>
          <w:sz w:val="24"/>
        </w:rPr>
        <w:t xml:space="preserve">multiple subsets of attention i.e., both selective and divided visual attention which are contrasting each other. Our real life requires divided attention because there may be </w:t>
      </w:r>
      <w:r>
        <w:rPr>
          <w:rFonts w:ascii="Times New Roman" w:hAnsi="Times New Roman" w:cs="Times New Roman"/>
          <w:color w:val="000000" w:themeColor="text1"/>
          <w:sz w:val="24"/>
        </w:rPr>
        <w:lastRenderedPageBreak/>
        <w:t>numerous unexpected situations while we are focusing on a specific act. Those unexpected situations should be considered as irrelevant information that must be filtered out by selective attention to focus only on the specific act. In other words, implicit learning is necessary for conducting divided attention representing everyday attentional focus, and explicit learning is then needed to generate selective attention that can result in appropriate motor performance.</w:t>
      </w:r>
      <w:r w:rsidRPr="009354BD">
        <w:rPr>
          <w:rFonts w:ascii="Times New Roman" w:hAnsi="Times New Roman" w:cs="Times New Roman"/>
          <w:color w:val="FF0000"/>
          <w:sz w:val="24"/>
        </w:rPr>
        <w:t xml:space="preserve"> </w:t>
      </w:r>
      <w:r w:rsidR="00EB53C0" w:rsidRPr="00977757">
        <w:rPr>
          <w:rFonts w:ascii="Times New Roman" w:hAnsi="Times New Roman" w:cs="Times New Roman"/>
          <w:color w:val="000000" w:themeColor="text1"/>
          <w:sz w:val="24"/>
        </w:rPr>
        <w:t>However, it has been suggested that the capacity limitation depends on the visual discrimination which is the ability to recognize details in visual images: performance is not limited when visual discriminations are easy, but the limitation on capacity becomes apparent when visual discriminations are difficult</w:t>
      </w:r>
      <w:r w:rsidR="00EB53C0" w:rsidRPr="00A0028D">
        <w:rPr>
          <w:rFonts w:ascii="Times New Roman" w:hAnsi="Times New Roman" w:cs="Times New Roman"/>
          <w:color w:val="000000" w:themeColor="text1"/>
          <w:sz w:val="24"/>
        </w:rPr>
        <w:t xml:space="preserve"> </w:t>
      </w:r>
      <w:r w:rsidR="00EB53C0" w:rsidRPr="00A0028D">
        <w:rPr>
          <w:rFonts w:ascii="Times New Roman" w:hAnsi="Times New Roman" w:cs="Times New Roman"/>
          <w:color w:val="000000" w:themeColor="text1"/>
          <w:sz w:val="24"/>
        </w:rPr>
        <w:fldChar w:fldCharType="begin" w:fldLock="1"/>
      </w:r>
      <w:r w:rsidR="00EB53C0" w:rsidRPr="00A0028D">
        <w:rPr>
          <w:rFonts w:ascii="Times New Roman" w:hAnsi="Times New Roman" w:cs="Times New Roman"/>
          <w:color w:val="000000" w:themeColor="text1"/>
          <w:sz w:val="24"/>
        </w:rPr>
        <w:instrText>ADDIN CSL_CITATION {"citationItems":[{"id":"ITEM-1","itemData":{"DOI":"10.1037//0096-1523.12.2.200","ISSN":"0096-1523 (Print)","PMID":"2940324","abstract":"Although there is considerable evidence that stimuli such as digits and letters are  extensively processed in parallel and without capacity limitations, recent data suggest that only the features of stimuli are processed in parallel. In an attempt to reconcile this discrepancy, we used the simultaneous/successive detection paradigm with stimuli from experiments indicating parallel processing and with stimuli from experiments indicating that only features can be processed in parallel. In Experiment 1, large differences between simultaneous and successive presentations were obtained with an R target among P and Q distractors and among P and B distractors, but not with digit targets among letter distractors. As predicted by the feature integration theory of attention, false-alarm rates in the simultaneous condition were much higher than in the successive condition with the R/PQ stimuli. In Experiment 2, the possibility that attention is required for any difficult discrimination was ruled out as an explanation of the discrepancy between the digit/letter results and the R/PQ and R/PB results. Experiment 3A replicated the R/PQ and R/PB results of Experiment 1, and Experiment 3B extended these findings to a new set of stimuli. In Experiment 4, we found that large amounts of consistent practice did not generally eliminate capacity limitations. From this series of experiments we strongly conclude that the notion of capacity-free letter perception has limited generality.","author":[{"dropping-particle":"","family":"Kleiss","given":"J A","non-dropping-particle":"","parse-names":false,"suffix":""},{"dropping-particle":"","family":"Lane","given":"D M","non-dropping-particle":"","parse-names":false,"suffix":""}],"container-title":"Journal of experimental psychology. Human perception and performance","id":"ITEM-1","issue":"2","issued":{"date-parts":[["1986","5"]]},"language":"eng","page":"200-210","publisher-place":"United States","title":"Locus and persistence of capacity limitations in visual information processing.","type":"article-journal","volume":"12"},"uris":["http://www.mendeley.com/documents/?uuid=23c99298-6deb-4144-9bf5-9e616df71233"]},{"id":"ITEM-2","itemData":{"DOI":"10.1016/0010-0285(80)90005-5","ISSN":"0010-0285 (Print)","PMID":"7351125","author":[{"dropping-particle":"","family":"Treisman","given":"A M","non-dropping-particle":"","parse-names":false,"suffix":""},{"dropping-particle":"","family":"Gelade","given":"G","non-dropping-particle":"","parse-names":false,"suffix":""}],"container-title":"Cognitive psychology","id":"ITEM-2","issue":"1","issued":{"date-parts":[["1980","1"]]},"language":"eng","page":"97-136","publisher-place":"Netherlands","title":"A feature-integration theory of attention.","type":"article-journal","volume":"12"},"uris":["http://www.mendeley.com/documents/?uuid=64c703a5-f109-4036-940c-f672f9c9008a"]}],"mendeley":{"formattedCitation":"(Kleiss &amp; Lane, 1986; Treisman &amp; Gelade, 1980)","plainTextFormattedCitation":"(Kleiss &amp; Lane, 1986; Treisman &amp; Gelade, 1980)","previouslyFormattedCitation":"(Kleiss &amp; Lane, 1986; Treisman &amp; Gelade, 1980)"},"properties":{"noteIndex":0},"schema":"https://github.com/citation-style-language/schema/raw/master/csl-citation.json"}</w:instrText>
      </w:r>
      <w:r w:rsidR="00EB53C0" w:rsidRPr="00A0028D">
        <w:rPr>
          <w:rFonts w:ascii="Times New Roman" w:hAnsi="Times New Roman" w:cs="Times New Roman"/>
          <w:color w:val="000000" w:themeColor="text1"/>
          <w:sz w:val="24"/>
        </w:rPr>
        <w:fldChar w:fldCharType="separate"/>
      </w:r>
      <w:r w:rsidR="00EB53C0" w:rsidRPr="00A0028D">
        <w:rPr>
          <w:rFonts w:ascii="Times New Roman" w:hAnsi="Times New Roman" w:cs="Times New Roman"/>
          <w:noProof/>
          <w:color w:val="000000" w:themeColor="text1"/>
          <w:sz w:val="24"/>
        </w:rPr>
        <w:t>(Kleiss &amp; Lane, 1986; Treisman &amp; Gelade, 1980)</w:t>
      </w:r>
      <w:r w:rsidR="00EB53C0" w:rsidRPr="00A0028D">
        <w:rPr>
          <w:rFonts w:ascii="Times New Roman" w:hAnsi="Times New Roman" w:cs="Times New Roman"/>
          <w:color w:val="000000" w:themeColor="text1"/>
          <w:sz w:val="24"/>
        </w:rPr>
        <w:fldChar w:fldCharType="end"/>
      </w:r>
      <w:r w:rsidR="00EB53C0" w:rsidRPr="00A0028D">
        <w:rPr>
          <w:rFonts w:ascii="Times New Roman" w:hAnsi="Times New Roman" w:cs="Times New Roman"/>
          <w:color w:val="000000" w:themeColor="text1"/>
          <w:sz w:val="24"/>
        </w:rPr>
        <w:t xml:space="preserve">. </w:t>
      </w:r>
      <w:r w:rsidR="00EB53C0" w:rsidRPr="00977757">
        <w:rPr>
          <w:rFonts w:ascii="Times New Roman" w:hAnsi="Times New Roman" w:cs="Times New Roman"/>
          <w:color w:val="000000" w:themeColor="text1"/>
          <w:sz w:val="24"/>
        </w:rPr>
        <w:t xml:space="preserve">Compared to </w:t>
      </w:r>
      <w:r w:rsidR="00EB53C0">
        <w:rPr>
          <w:rFonts w:ascii="Times New Roman" w:hAnsi="Times New Roman" w:cs="Times New Roman"/>
          <w:color w:val="000000" w:themeColor="text1"/>
          <w:sz w:val="24"/>
        </w:rPr>
        <w:t xml:space="preserve">the </w:t>
      </w:r>
      <w:r w:rsidR="00EB53C0" w:rsidRPr="00977757">
        <w:rPr>
          <w:rFonts w:ascii="Times New Roman" w:hAnsi="Times New Roman" w:cs="Times New Roman"/>
          <w:color w:val="000000" w:themeColor="text1"/>
          <w:sz w:val="24"/>
        </w:rPr>
        <w:t xml:space="preserve">selective attention, </w:t>
      </w:r>
      <w:r w:rsidR="00EB53C0">
        <w:rPr>
          <w:rFonts w:ascii="Times New Roman" w:hAnsi="Times New Roman" w:cs="Times New Roman"/>
          <w:color w:val="000000" w:themeColor="text1"/>
          <w:sz w:val="24"/>
        </w:rPr>
        <w:t xml:space="preserve">the limited capacity related to the </w:t>
      </w:r>
      <w:r w:rsidR="00EB53C0" w:rsidRPr="00977757">
        <w:rPr>
          <w:rFonts w:ascii="Times New Roman" w:hAnsi="Times New Roman" w:cs="Times New Roman"/>
          <w:color w:val="000000" w:themeColor="text1"/>
          <w:sz w:val="24"/>
        </w:rPr>
        <w:t>divided attention can result in a decline in performance.</w:t>
      </w:r>
    </w:p>
    <w:p w14:paraId="0B857385" w14:textId="77777777" w:rsidR="00F42D27" w:rsidRDefault="00F42D27" w:rsidP="00D222B2">
      <w:pPr>
        <w:spacing w:line="360" w:lineRule="auto"/>
        <w:rPr>
          <w:rFonts w:ascii="Times New Roman" w:hAnsi="Times New Roman" w:cs="Times New Roman"/>
          <w:sz w:val="24"/>
        </w:rPr>
      </w:pPr>
    </w:p>
    <w:p w14:paraId="19AD6E44" w14:textId="77777777" w:rsidR="00F42D27" w:rsidRDefault="00F42D27" w:rsidP="00D222B2">
      <w:pPr>
        <w:spacing w:line="360" w:lineRule="auto"/>
        <w:rPr>
          <w:rFonts w:ascii="Times New Roman" w:hAnsi="Times New Roman" w:cs="Times New Roman"/>
          <w:sz w:val="24"/>
        </w:rPr>
      </w:pPr>
    </w:p>
    <w:p w14:paraId="40ABBC78" w14:textId="77777777" w:rsidR="00EB53C0" w:rsidRDefault="00EB53C0" w:rsidP="00D222B2">
      <w:pPr>
        <w:spacing w:line="360" w:lineRule="auto"/>
        <w:rPr>
          <w:rFonts w:ascii="Times New Roman" w:hAnsi="Times New Roman" w:cs="Times New Roman"/>
          <w:sz w:val="24"/>
        </w:rPr>
      </w:pPr>
    </w:p>
    <w:p w14:paraId="176A212C" w14:textId="77777777" w:rsidR="00EB53C0" w:rsidRDefault="00EB53C0" w:rsidP="00D222B2">
      <w:pPr>
        <w:spacing w:line="360" w:lineRule="auto"/>
        <w:rPr>
          <w:rFonts w:ascii="Times New Roman" w:hAnsi="Times New Roman" w:cs="Times New Roman"/>
          <w:sz w:val="24"/>
        </w:rPr>
      </w:pPr>
    </w:p>
    <w:p w14:paraId="5D876169" w14:textId="77777777" w:rsidR="00EB53C0" w:rsidRDefault="00EB53C0" w:rsidP="00D222B2">
      <w:pPr>
        <w:spacing w:line="360" w:lineRule="auto"/>
        <w:rPr>
          <w:rFonts w:ascii="Times New Roman" w:hAnsi="Times New Roman" w:cs="Times New Roman"/>
          <w:sz w:val="24"/>
        </w:rPr>
      </w:pPr>
    </w:p>
    <w:p w14:paraId="2DB0DD7A" w14:textId="77777777" w:rsidR="00EB53C0" w:rsidRDefault="00EB53C0" w:rsidP="00D222B2">
      <w:pPr>
        <w:spacing w:line="360" w:lineRule="auto"/>
        <w:rPr>
          <w:rFonts w:ascii="Times New Roman" w:hAnsi="Times New Roman" w:cs="Times New Roman"/>
          <w:sz w:val="24"/>
        </w:rPr>
      </w:pPr>
    </w:p>
    <w:p w14:paraId="752D4D1C" w14:textId="77777777" w:rsidR="00EB53C0" w:rsidRDefault="00EB53C0" w:rsidP="00D222B2">
      <w:pPr>
        <w:spacing w:line="360" w:lineRule="auto"/>
        <w:rPr>
          <w:rFonts w:ascii="Times New Roman" w:hAnsi="Times New Roman" w:cs="Times New Roman"/>
          <w:sz w:val="24"/>
        </w:rPr>
      </w:pPr>
    </w:p>
    <w:p w14:paraId="65F4296D" w14:textId="77777777" w:rsidR="00EB53C0" w:rsidRDefault="00EB53C0" w:rsidP="00D222B2">
      <w:pPr>
        <w:spacing w:line="360" w:lineRule="auto"/>
        <w:rPr>
          <w:rFonts w:ascii="Times New Roman" w:hAnsi="Times New Roman" w:cs="Times New Roman"/>
          <w:sz w:val="24"/>
        </w:rPr>
      </w:pPr>
    </w:p>
    <w:p w14:paraId="62E616FC" w14:textId="77777777" w:rsidR="00EB53C0" w:rsidRDefault="00EB53C0" w:rsidP="00D222B2">
      <w:pPr>
        <w:spacing w:line="360" w:lineRule="auto"/>
        <w:rPr>
          <w:rFonts w:ascii="Times New Roman" w:hAnsi="Times New Roman" w:cs="Times New Roman"/>
          <w:sz w:val="24"/>
        </w:rPr>
      </w:pPr>
    </w:p>
    <w:p w14:paraId="300C99F7" w14:textId="77777777" w:rsidR="00EB53C0" w:rsidRDefault="00EB53C0" w:rsidP="00D222B2">
      <w:pPr>
        <w:spacing w:line="360" w:lineRule="auto"/>
        <w:rPr>
          <w:rFonts w:ascii="Times New Roman" w:hAnsi="Times New Roman" w:cs="Times New Roman"/>
          <w:sz w:val="24"/>
        </w:rPr>
      </w:pPr>
    </w:p>
    <w:p w14:paraId="6E7B5917" w14:textId="77777777" w:rsidR="00EB53C0" w:rsidRDefault="00EB53C0" w:rsidP="00D222B2">
      <w:pPr>
        <w:spacing w:line="360" w:lineRule="auto"/>
        <w:rPr>
          <w:rFonts w:ascii="Times New Roman" w:hAnsi="Times New Roman" w:cs="Times New Roman"/>
          <w:sz w:val="24"/>
        </w:rPr>
      </w:pPr>
    </w:p>
    <w:p w14:paraId="0D15C8AF" w14:textId="77777777" w:rsidR="00EB53C0" w:rsidRDefault="00EB53C0" w:rsidP="00D222B2">
      <w:pPr>
        <w:spacing w:line="360" w:lineRule="auto"/>
        <w:rPr>
          <w:rFonts w:ascii="Times New Roman" w:hAnsi="Times New Roman" w:cs="Times New Roman"/>
          <w:sz w:val="24"/>
        </w:rPr>
      </w:pPr>
    </w:p>
    <w:p w14:paraId="27EACF86" w14:textId="77777777" w:rsidR="00232FD4" w:rsidRDefault="00232FD4" w:rsidP="00D222B2">
      <w:pPr>
        <w:spacing w:line="360" w:lineRule="auto"/>
        <w:rPr>
          <w:rFonts w:ascii="Times New Roman" w:hAnsi="Times New Roman" w:cs="Times New Roman"/>
          <w:sz w:val="24"/>
        </w:rPr>
      </w:pPr>
    </w:p>
    <w:p w14:paraId="76280F9C" w14:textId="77777777" w:rsidR="00232FD4" w:rsidRDefault="00232FD4" w:rsidP="00D222B2">
      <w:pPr>
        <w:spacing w:line="360" w:lineRule="auto"/>
        <w:rPr>
          <w:rFonts w:ascii="Times New Roman" w:hAnsi="Times New Roman" w:cs="Times New Roman"/>
          <w:sz w:val="24"/>
        </w:rPr>
      </w:pPr>
    </w:p>
    <w:p w14:paraId="56E14930" w14:textId="77777777" w:rsidR="00000C88" w:rsidRDefault="00000C88" w:rsidP="00000C88">
      <w:pPr>
        <w:spacing w:line="360" w:lineRule="auto"/>
        <w:rPr>
          <w:rFonts w:ascii="Times New Roman" w:hAnsi="Times New Roman" w:cs="Times New Roman"/>
          <w:sz w:val="24"/>
        </w:rPr>
      </w:pPr>
    </w:p>
    <w:p w14:paraId="1BC18E8E" w14:textId="77777777" w:rsidR="00000C88" w:rsidRPr="0006599E" w:rsidRDefault="00000C88" w:rsidP="00000C88">
      <w:pPr>
        <w:spacing w:line="360" w:lineRule="auto"/>
        <w:rPr>
          <w:rFonts w:ascii="Times New Roman" w:hAnsi="Times New Roman" w:cs="Times New Roman"/>
          <w:sz w:val="24"/>
        </w:rPr>
      </w:pPr>
    </w:p>
    <w:p w14:paraId="4454E74F" w14:textId="703B8263" w:rsidR="00EE0344" w:rsidRDefault="00EE0344" w:rsidP="00EE0344">
      <w:pPr>
        <w:spacing w:line="360" w:lineRule="auto"/>
        <w:jc w:val="center"/>
        <w:rPr>
          <w:rFonts w:ascii="Times New Roman" w:hAnsi="Times New Roman" w:cs="Times New Roman"/>
          <w:sz w:val="24"/>
        </w:rPr>
      </w:pPr>
      <w:r>
        <w:rPr>
          <w:rFonts w:ascii="Times New Roman" w:hAnsi="Times New Roman" w:cs="Times New Roman"/>
          <w:color w:val="000000" w:themeColor="text1"/>
          <w:sz w:val="24"/>
        </w:rPr>
        <w:t>“Are studies of the present thesis e</w:t>
      </w:r>
      <w:r w:rsidRPr="00EE0344">
        <w:rPr>
          <w:rFonts w:ascii="Times New Roman" w:hAnsi="Times New Roman" w:cs="Times New Roman"/>
          <w:sz w:val="24"/>
        </w:rPr>
        <w:t>cological</w:t>
      </w:r>
      <w:r>
        <w:rPr>
          <w:rFonts w:ascii="Times New Roman" w:hAnsi="Times New Roman" w:cs="Times New Roman"/>
          <w:sz w:val="24"/>
        </w:rPr>
        <w:t>ly valid?”</w:t>
      </w:r>
    </w:p>
    <w:p w14:paraId="5CF72800" w14:textId="77777777" w:rsidR="00EE0344" w:rsidRPr="00EE0344" w:rsidRDefault="00EE0344" w:rsidP="00EE0344">
      <w:pPr>
        <w:spacing w:line="360" w:lineRule="auto"/>
        <w:jc w:val="center"/>
        <w:rPr>
          <w:rFonts w:ascii="Times New Roman" w:hAnsi="Times New Roman" w:cs="Times New Roman"/>
          <w:sz w:val="22"/>
        </w:rPr>
      </w:pPr>
    </w:p>
    <w:p w14:paraId="083A8D28" w14:textId="77777777" w:rsidR="00EE0344" w:rsidRDefault="00EE0344" w:rsidP="00EE0344">
      <w:pPr>
        <w:spacing w:line="360" w:lineRule="auto"/>
        <w:rPr>
          <w:rFonts w:ascii="Times New Roman" w:hAnsi="Times New Roman" w:cs="Times New Roman"/>
          <w:color w:val="000000" w:themeColor="text1"/>
          <w:sz w:val="24"/>
        </w:rPr>
      </w:pPr>
      <w:r>
        <w:rPr>
          <w:rFonts w:ascii="Times New Roman" w:hAnsi="Times New Roman" w:cs="Times New Roman"/>
          <w:sz w:val="24"/>
        </w:rPr>
        <w:t xml:space="preserve">Study </w:t>
      </w:r>
      <w:r>
        <w:rPr>
          <w:rFonts w:ascii="Times New Roman" w:hAnsi="Times New Roman" w:cs="Times New Roman"/>
          <w:sz w:val="24"/>
        </w:rPr>
        <w:fldChar w:fldCharType="begin"/>
      </w:r>
      <w:r w:rsidRPr="00EE0344">
        <w:rPr>
          <w:rFonts w:ascii="Times New Roman" w:eastAsia="PMingLiU" w:hAnsi="Times New Roman" w:cs="Times New Roman"/>
          <w:sz w:val="24"/>
          <w:lang w:eastAsia="zh-TW"/>
        </w:rPr>
        <w:instrText xml:space="preserve"> </w:instrText>
      </w:r>
      <w:r w:rsidRPr="00EE0344">
        <w:rPr>
          <w:rFonts w:ascii="Times New Roman" w:eastAsia="PMingLiU" w:hAnsi="Times New Roman" w:cs="Times New Roman" w:hint="eastAsia"/>
          <w:sz w:val="24"/>
          <w:lang w:eastAsia="zh-TW"/>
        </w:rPr>
        <w:instrText>= 1 \* ROMAN</w:instrText>
      </w:r>
      <w:r w:rsidRPr="00EE0344">
        <w:rPr>
          <w:rFonts w:ascii="Times New Roman" w:eastAsia="PMingLiU" w:hAnsi="Times New Roman" w:cs="Times New Roman"/>
          <w:sz w:val="24"/>
          <w:lang w:eastAsia="zh-TW"/>
        </w:rPr>
        <w:instrText xml:space="preserve"> </w:instrText>
      </w:r>
      <w:r>
        <w:rPr>
          <w:rFonts w:ascii="Times New Roman" w:hAnsi="Times New Roman" w:cs="Times New Roman"/>
          <w:sz w:val="24"/>
        </w:rPr>
        <w:fldChar w:fldCharType="separate"/>
      </w:r>
      <w:r>
        <w:rPr>
          <w:rFonts w:ascii="Times New Roman" w:eastAsia="PMingLiU" w:hAnsi="Times New Roman" w:cs="Times New Roman"/>
          <w:noProof/>
          <w:sz w:val="24"/>
          <w:lang w:eastAsia="zh-TW"/>
        </w:rPr>
        <w:t>I</w:t>
      </w:r>
      <w:r>
        <w:rPr>
          <w:rFonts w:ascii="Times New Roman" w:hAnsi="Times New Roman" w:cs="Times New Roman"/>
          <w:sz w:val="24"/>
        </w:rPr>
        <w:fldChar w:fldCharType="end"/>
      </w:r>
      <w:r>
        <w:rPr>
          <w:rFonts w:ascii="Times New Roman" w:hAnsi="Times New Roman" w:cs="Times New Roman"/>
          <w:sz w:val="24"/>
        </w:rPr>
        <w:t xml:space="preserve"> confirmed the existing results, even though the task complexity increased. The result</w:t>
      </w:r>
      <w:r>
        <w:rPr>
          <w:rFonts w:ascii="Times New Roman" w:hAnsi="Times New Roman" w:cs="Times New Roman" w:hint="eastAsia"/>
          <w:sz w:val="24"/>
        </w:rPr>
        <w:t>s</w:t>
      </w:r>
      <w:r>
        <w:rPr>
          <w:rFonts w:ascii="Times New Roman" w:hAnsi="Times New Roman" w:cs="Times New Roman"/>
          <w:sz w:val="24"/>
        </w:rPr>
        <w:t xml:space="preserve"> showed significantly different movement characteristics between the laboratory and everyday-like context. </w:t>
      </w:r>
      <w:r w:rsidRPr="002F0CD1">
        <w:rPr>
          <w:rFonts w:ascii="Times New Roman" w:hAnsi="Times New Roman" w:cs="Times New Roman"/>
          <w:sz w:val="24"/>
        </w:rPr>
        <w:t>T</w:t>
      </w:r>
      <w:r>
        <w:rPr>
          <w:rFonts w:ascii="Times New Roman" w:hAnsi="Times New Roman" w:cs="Times New Roman"/>
          <w:sz w:val="24"/>
        </w:rPr>
        <w:t>his result aligns with the evidence that performance on the verisimilitude approach would increase with increased functional skills, and with the focus of verisimilitude approaches on how well they</w:t>
      </w:r>
      <w:r w:rsidRPr="00FE345E">
        <w:rPr>
          <w:rFonts w:ascii="Times New Roman" w:hAnsi="Times New Roman" w:cs="Times New Roman"/>
          <w:sz w:val="24"/>
        </w:rPr>
        <w:t xml:space="preserve"> </w:t>
      </w:r>
      <w:r>
        <w:rPr>
          <w:rFonts w:ascii="Times New Roman" w:hAnsi="Times New Roman" w:cs="Times New Roman"/>
          <w:sz w:val="24"/>
        </w:rPr>
        <w:t xml:space="preserve">capture the essence of everyday life characteristics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10.1023/B:NERV.0000009483.91468.fb","author":[{"dropping-particle":"","family":"Chaytor","given":"Naomi","non-dropping-particle":"","parse-names":false,"suffix":""},{"dropping-particle":"","family":"Schmitter-Edgecombe","given":"Maureen","non-dropping-particle":"","parse-names":false,"suffix":""}],"container-title":"Neuropsychological Review","id":"ITEM-1","issue":"4","issued":{"date-parts":[["2003"]]},"page":"181-197","title":"The ecological validity of neuropsychological tests: A review of the literature on everyday cognitive skills","type":"article-journal","volume":"13"},"uris":["http://www.mendeley.com/documents/?uuid=dd6cd4fd-cdca-4fa3-b2c7-699bd5ad0654"]}],"mendeley":{"formattedCitation":"(Chaytor &amp; Schmitter-Edgecombe, 2003)","plainTextFormattedCitation":"(Chaytor &amp; Schmitter-Edgecombe, 2003)","previouslyFormattedCitation":"(Chaytor &amp; Schmitter-Edgecombe, 2003)"},"properties":{"noteIndex":0},"schema":"https://github.com/citation-style-language/schema/raw/master/csl-citation.json"}</w:instrText>
      </w:r>
      <w:r>
        <w:rPr>
          <w:rFonts w:ascii="Times New Roman" w:hAnsi="Times New Roman" w:cs="Times New Roman"/>
          <w:sz w:val="24"/>
        </w:rPr>
        <w:fldChar w:fldCharType="separate"/>
      </w:r>
      <w:r w:rsidRPr="00FE345E">
        <w:rPr>
          <w:rFonts w:ascii="Times New Roman" w:hAnsi="Times New Roman" w:cs="Times New Roman"/>
          <w:noProof/>
          <w:sz w:val="24"/>
        </w:rPr>
        <w:t>(Chaytor &amp; Schmitter-Edgecombe, 2003)</w:t>
      </w:r>
      <w:r>
        <w:rPr>
          <w:rFonts w:ascii="Times New Roman" w:hAnsi="Times New Roman" w:cs="Times New Roman"/>
          <w:sz w:val="24"/>
        </w:rPr>
        <w:fldChar w:fldCharType="end"/>
      </w:r>
      <w:r>
        <w:rPr>
          <w:rFonts w:ascii="Times New Roman" w:hAnsi="Times New Roman" w:cs="Times New Roman"/>
          <w:sz w:val="24"/>
        </w:rPr>
        <w:t xml:space="preserve">. Moreover, Study </w:t>
      </w:r>
      <w:r>
        <w:rPr>
          <w:rFonts w:ascii="Times New Roman" w:hAnsi="Times New Roman" w:cs="Times New Roman"/>
          <w:sz w:val="24"/>
        </w:rPr>
        <w:fldChar w:fldCharType="begin"/>
      </w:r>
      <w:r w:rsidRPr="00D81DFD">
        <w:rPr>
          <w:rFonts w:ascii="Times New Roman" w:eastAsia="PMingLiU" w:hAnsi="Times New Roman" w:cs="Times New Roman"/>
          <w:sz w:val="24"/>
          <w:lang w:eastAsia="zh-TW"/>
        </w:rPr>
        <w:instrText xml:space="preserve"> </w:instrText>
      </w:r>
      <w:r w:rsidRPr="00D81DFD">
        <w:rPr>
          <w:rFonts w:ascii="Times New Roman" w:eastAsia="PMingLiU" w:hAnsi="Times New Roman" w:cs="Times New Roman" w:hint="eastAsia"/>
          <w:sz w:val="24"/>
          <w:lang w:eastAsia="zh-TW"/>
        </w:rPr>
        <w:instrText>= 1 \* ROMAN</w:instrText>
      </w:r>
      <w:r w:rsidRPr="00D81DFD">
        <w:rPr>
          <w:rFonts w:ascii="Times New Roman" w:eastAsia="PMingLiU" w:hAnsi="Times New Roman" w:cs="Times New Roman"/>
          <w:sz w:val="24"/>
          <w:lang w:eastAsia="zh-TW"/>
        </w:rPr>
        <w:instrText xml:space="preserve"> </w:instrText>
      </w:r>
      <w:r>
        <w:rPr>
          <w:rFonts w:ascii="Times New Roman" w:hAnsi="Times New Roman" w:cs="Times New Roman"/>
          <w:sz w:val="24"/>
        </w:rPr>
        <w:fldChar w:fldCharType="separate"/>
      </w:r>
      <w:r>
        <w:rPr>
          <w:rFonts w:ascii="Times New Roman" w:eastAsia="PMingLiU" w:hAnsi="Times New Roman" w:cs="Times New Roman"/>
          <w:noProof/>
          <w:sz w:val="24"/>
          <w:lang w:eastAsia="zh-TW"/>
        </w:rPr>
        <w:t>I</w:t>
      </w:r>
      <w:r>
        <w:rPr>
          <w:rFonts w:ascii="Times New Roman" w:hAnsi="Times New Roman" w:cs="Times New Roman"/>
          <w:sz w:val="24"/>
        </w:rPr>
        <w:fldChar w:fldCharType="end"/>
      </w:r>
      <w:r>
        <w:rPr>
          <w:rFonts w:ascii="Times New Roman" w:hAnsi="Times New Roman" w:cs="Times New Roman"/>
          <w:sz w:val="24"/>
        </w:rPr>
        <w:fldChar w:fldCharType="begin"/>
      </w:r>
      <w:r w:rsidRPr="00D222B2">
        <w:rPr>
          <w:rFonts w:ascii="Times New Roman" w:eastAsia="PMingLiU" w:hAnsi="Times New Roman" w:cs="Times New Roman"/>
          <w:sz w:val="24"/>
          <w:lang w:eastAsia="zh-TW"/>
        </w:rPr>
        <w:instrText xml:space="preserve"> </w:instrText>
      </w:r>
      <w:r w:rsidRPr="00D222B2">
        <w:rPr>
          <w:rFonts w:ascii="Times New Roman" w:eastAsia="PMingLiU" w:hAnsi="Times New Roman" w:cs="Times New Roman" w:hint="eastAsia"/>
          <w:sz w:val="24"/>
          <w:lang w:eastAsia="zh-TW"/>
        </w:rPr>
        <w:instrText>= 1 \* ROMAN</w:instrText>
      </w:r>
      <w:r w:rsidRPr="00D222B2">
        <w:rPr>
          <w:rFonts w:ascii="Times New Roman" w:eastAsia="PMingLiU" w:hAnsi="Times New Roman" w:cs="Times New Roman"/>
          <w:sz w:val="24"/>
          <w:lang w:eastAsia="zh-TW"/>
        </w:rPr>
        <w:instrText xml:space="preserve"> </w:instrText>
      </w:r>
      <w:r>
        <w:rPr>
          <w:rFonts w:ascii="Times New Roman" w:hAnsi="Times New Roman" w:cs="Times New Roman"/>
          <w:sz w:val="24"/>
        </w:rPr>
        <w:fldChar w:fldCharType="separate"/>
      </w:r>
      <w:r>
        <w:rPr>
          <w:rFonts w:ascii="Times New Roman" w:eastAsia="PMingLiU" w:hAnsi="Times New Roman" w:cs="Times New Roman"/>
          <w:noProof/>
          <w:sz w:val="24"/>
          <w:lang w:eastAsia="zh-TW"/>
        </w:rPr>
        <w:t>I</w:t>
      </w:r>
      <w:r>
        <w:rPr>
          <w:rFonts w:ascii="Times New Roman" w:hAnsi="Times New Roman" w:cs="Times New Roman"/>
          <w:sz w:val="24"/>
        </w:rPr>
        <w:fldChar w:fldCharType="end"/>
      </w:r>
      <w:r>
        <w:rPr>
          <w:rFonts w:ascii="Times New Roman" w:hAnsi="Times New Roman" w:cs="Times New Roman"/>
          <w:sz w:val="24"/>
        </w:rPr>
        <w:t xml:space="preserve"> that referred to the </w:t>
      </w:r>
      <w:r w:rsidRPr="00A5704E">
        <w:rPr>
          <w:rFonts w:ascii="Times New Roman" w:hAnsi="Times New Roman" w:cs="Times New Roman"/>
          <w:sz w:val="24"/>
        </w:rPr>
        <w:t xml:space="preserve">veridicality </w:t>
      </w:r>
      <w:r>
        <w:rPr>
          <w:rFonts w:ascii="Times New Roman" w:hAnsi="Times New Roman" w:cs="Times New Roman"/>
          <w:sz w:val="24"/>
        </w:rPr>
        <w:t>approach was compared with existing literature with regard to delay times between eye and head, and head and trunk during walk and turn. The ordered sequence of eye-head-trunk coordination was reaffirmed as reported in the literature.</w:t>
      </w:r>
      <w:r w:rsidRPr="00B94962">
        <w:rPr>
          <w:rFonts w:ascii="Times New Roman" w:hAnsi="Times New Roman" w:cs="Times New Roman"/>
          <w:color w:val="FF0000"/>
          <w:sz w:val="24"/>
        </w:rPr>
        <w:t xml:space="preserve"> </w:t>
      </w:r>
    </w:p>
    <w:p w14:paraId="4945E7A3" w14:textId="77777777" w:rsidR="00EE0344" w:rsidRPr="00F7737E" w:rsidRDefault="00EE0344" w:rsidP="00EE0344">
      <w:pPr>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Study III and</w:t>
      </w:r>
      <w:r w:rsidRPr="00287CE7">
        <w:rPr>
          <w:rFonts w:ascii="Times New Roman" w:hAnsi="Times New Roman" w:cs="Times New Roman"/>
          <w:color w:val="000000" w:themeColor="text1"/>
          <w:sz w:val="24"/>
        </w:rPr>
        <w:t xml:space="preserve"> IV</w:t>
      </w:r>
      <w:r>
        <w:rPr>
          <w:rFonts w:ascii="Times New Roman" w:hAnsi="Times New Roman" w:cs="Times New Roman"/>
          <w:color w:val="000000" w:themeColor="text1"/>
          <w:sz w:val="24"/>
        </w:rPr>
        <w:t xml:space="preserve"> may be considered as based on the verisimilitude of the ecological validity, because they were developed with having the theoretical similarity to everyday life in mind. In order to ensure ecological validity, more naturalistic stimuli, settings, and instructions were given, so that the overall task complexity increased compared to previous studies. Above all things, the concurrence of proximal and goals played the most important role in increasing the task complexity and the ecologically valid responses of the participants.</w:t>
      </w:r>
    </w:p>
    <w:p w14:paraId="19D42339" w14:textId="77777777" w:rsidR="00EE0344" w:rsidRDefault="00EE0344" w:rsidP="00EE0344">
      <w:pPr>
        <w:spacing w:line="360" w:lineRule="auto"/>
        <w:rPr>
          <w:rFonts w:ascii="Times New Roman" w:hAnsi="Times New Roman" w:cs="Times New Roman"/>
          <w:color w:val="000000" w:themeColor="text1"/>
          <w:sz w:val="24"/>
        </w:rPr>
      </w:pPr>
      <w:r w:rsidRPr="006F763E">
        <w:rPr>
          <w:rFonts w:ascii="Times New Roman" w:hAnsi="Times New Roman" w:cs="Times New Roman"/>
          <w:color w:val="000000" w:themeColor="text1"/>
          <w:sz w:val="24"/>
        </w:rPr>
        <w:t>Based on</w:t>
      </w:r>
      <w:r>
        <w:rPr>
          <w:rFonts w:ascii="Times New Roman" w:hAnsi="Times New Roman" w:cs="Times New Roman"/>
          <w:color w:val="000000" w:themeColor="text1"/>
          <w:sz w:val="24"/>
        </w:rPr>
        <w:t xml:space="preserve"> the</w:t>
      </w:r>
      <w:r w:rsidRPr="006F763E">
        <w:rPr>
          <w:rFonts w:ascii="Times New Roman" w:hAnsi="Times New Roman" w:cs="Times New Roman"/>
          <w:color w:val="000000" w:themeColor="text1"/>
          <w:sz w:val="24"/>
        </w:rPr>
        <w:t xml:space="preserve"> above results, both verisimilitude and veridicality approaches seem to be</w:t>
      </w:r>
      <w:r>
        <w:rPr>
          <w:rFonts w:ascii="Times New Roman" w:hAnsi="Times New Roman" w:cs="Times New Roman"/>
          <w:color w:val="000000" w:themeColor="text1"/>
          <w:sz w:val="24"/>
        </w:rPr>
        <w:t xml:space="preserve"> adequate</w:t>
      </w:r>
      <w:r w:rsidRPr="006F763E">
        <w:rPr>
          <w:rFonts w:ascii="Times New Roman" w:hAnsi="Times New Roman" w:cs="Times New Roman"/>
          <w:color w:val="000000" w:themeColor="text1"/>
          <w:sz w:val="24"/>
        </w:rPr>
        <w:t xml:space="preserve"> to investigate eco</w:t>
      </w:r>
      <w:r>
        <w:rPr>
          <w:rFonts w:ascii="Times New Roman" w:hAnsi="Times New Roman" w:cs="Times New Roman"/>
          <w:color w:val="000000" w:themeColor="text1"/>
          <w:sz w:val="24"/>
        </w:rPr>
        <w:t>logical validity of a cognitive-</w:t>
      </w:r>
      <w:r w:rsidRPr="006F763E">
        <w:rPr>
          <w:rFonts w:ascii="Times New Roman" w:hAnsi="Times New Roman" w:cs="Times New Roman"/>
          <w:color w:val="000000" w:themeColor="text1"/>
          <w:sz w:val="24"/>
        </w:rPr>
        <w:t>motor task, especially when the task encompasses a distal goal or its combination with a proximal goal rather than when a proximal go</w:t>
      </w:r>
      <w:r>
        <w:rPr>
          <w:rFonts w:ascii="Times New Roman" w:hAnsi="Times New Roman" w:cs="Times New Roman"/>
          <w:color w:val="000000" w:themeColor="text1"/>
          <w:sz w:val="24"/>
        </w:rPr>
        <w:t xml:space="preserve">al is solely given. This is </w:t>
      </w:r>
      <w:r w:rsidRPr="006F763E">
        <w:rPr>
          <w:rFonts w:ascii="Times New Roman" w:hAnsi="Times New Roman" w:cs="Times New Roman"/>
          <w:color w:val="000000" w:themeColor="text1"/>
          <w:sz w:val="24"/>
        </w:rPr>
        <w:t xml:space="preserve">in line with the evidence that the ecological validity is determined depending on the extent to which an experiment yields logically sound data representing </w:t>
      </w:r>
      <w:r>
        <w:rPr>
          <w:rFonts w:ascii="Times New Roman" w:hAnsi="Times New Roman" w:cs="Times New Roman"/>
          <w:color w:val="000000" w:themeColor="text1"/>
          <w:sz w:val="24"/>
        </w:rPr>
        <w:t>an individual’s interaction</w:t>
      </w:r>
      <w:r w:rsidRPr="006F763E">
        <w:rPr>
          <w:rFonts w:ascii="Times New Roman" w:hAnsi="Times New Roman" w:cs="Times New Roman"/>
          <w:color w:val="000000" w:themeColor="text1"/>
          <w:sz w:val="24"/>
        </w:rPr>
        <w:t xml:space="preserve"> with authentic surroundings </w:t>
      </w:r>
      <w:r w:rsidRPr="006F763E">
        <w:rPr>
          <w:rFonts w:ascii="Times New Roman" w:hAnsi="Times New Roman" w:cs="Times New Roman"/>
          <w:color w:val="000000" w:themeColor="text1"/>
          <w:sz w:val="24"/>
        </w:rPr>
        <w:fldChar w:fldCharType="begin" w:fldLock="1"/>
      </w:r>
      <w:r>
        <w:rPr>
          <w:rFonts w:ascii="Times New Roman" w:hAnsi="Times New Roman" w:cs="Times New Roman"/>
          <w:color w:val="000000" w:themeColor="text1"/>
          <w:sz w:val="24"/>
        </w:rPr>
        <w:instrText>ADDIN CSL_CITATION {"citationItems":[{"id":"ITEM-1","itemData":{"DOI":"10.1023/B:NERV.0000009483.91468.fb","author":[{"dropping-particle":"","family":"Chaytor","given":"Naomi","non-dropping-particle":"","parse-names":false,"suffix":""},{"dropping-particle":"","family":"Schmitter-Edgecombe","given":"Maureen","non-dropping-particle":"","parse-names":false,"suffix":""}],"container-title":"Neuropsychological Review","id":"ITEM-1","issue":"4","issued":{"date-parts":[["2003"]]},"page":"181-197","title":"The ecological validity of neuropsychological tests: A review of the literature on everyday cognitive skills","type":"article-journal","volume":"13"},"uris":["http://www.mendeley.com/documents/?uuid=dd6cd4fd-cdca-4fa3-b2c7-699bd5ad0654"]},{"id":"ITEM-2","itemData":{"DOI":"10.1177/1539449217727118","author":[{"dropping-particle":"","family":"Wallisch","given":"Anna","non-dropping-particle":"","parse-names":false,"suffix":""},{"dropping-particle":"","family":"Little","given":"Lauren M","non-dropping-particle":"","parse-names":false,"suffix":""},{"dropping-particle":"","family":"Dean","given":"Evan","non-dropping-particle":"","parse-names":false,"suffix":""},{"dropping-particle":"","family":"Dunn","given":"Winnie","non-dropping-particle":"","parse-names":false,"suffix":""}],"container-title":"OTJR: Occupation, Participation and Health","id":"ITEM-2","issue":"1","issued":{"date-parts":[["2018"]]},"page":"6-14","title":"Executive function measures for children: A scoping review of ecological validity","type":"article-journal","volume":"38"},"uris":["http://www.mendeley.com/documents/?uuid=53d11199-6bd4-4d9a-9700-242d7c485f09"]}],"mendeley":{"formattedCitation":"(Chaytor &amp; Schmitter-Edgecombe, 2003; Wallisch et al., 2018)","plainTextFormattedCitation":"(Chaytor &amp; Schmitter-Edgecombe, 2003; Wallisch et al., 2018)","previouslyFormattedCitation":"(Chaytor &amp; Schmitter-Edgecombe, 2003; Wallisch et al., 2018)"},"properties":{"noteIndex":0},"schema":"https://github.com/citation-style-language/schema/raw/master/csl-citation.json"}</w:instrText>
      </w:r>
      <w:r w:rsidRPr="006F763E">
        <w:rPr>
          <w:rFonts w:ascii="Times New Roman" w:hAnsi="Times New Roman" w:cs="Times New Roman"/>
          <w:color w:val="000000" w:themeColor="text1"/>
          <w:sz w:val="24"/>
        </w:rPr>
        <w:fldChar w:fldCharType="separate"/>
      </w:r>
      <w:r w:rsidRPr="006F763E">
        <w:rPr>
          <w:rFonts w:ascii="Times New Roman" w:hAnsi="Times New Roman" w:cs="Times New Roman"/>
          <w:noProof/>
          <w:color w:val="000000" w:themeColor="text1"/>
          <w:sz w:val="24"/>
        </w:rPr>
        <w:t>(Chaytor &amp; Schmitter-Edgecombe, 2003; Wallisch et al., 2018)</w:t>
      </w:r>
      <w:r w:rsidRPr="006F763E">
        <w:rPr>
          <w:rFonts w:ascii="Times New Roman" w:hAnsi="Times New Roman" w:cs="Times New Roman"/>
          <w:color w:val="000000" w:themeColor="text1"/>
          <w:sz w:val="24"/>
        </w:rPr>
        <w:fldChar w:fldCharType="end"/>
      </w:r>
      <w:r w:rsidRPr="006F763E">
        <w:rPr>
          <w:rFonts w:ascii="Times New Roman" w:hAnsi="Times New Roman" w:cs="Times New Roman"/>
          <w:color w:val="000000" w:themeColor="text1"/>
          <w:sz w:val="24"/>
        </w:rPr>
        <w:t>.</w:t>
      </w:r>
    </w:p>
    <w:p w14:paraId="7A57EE5C" w14:textId="77777777" w:rsidR="00EE0344" w:rsidRDefault="00EE0344" w:rsidP="00EE0344">
      <w:pPr>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Given the lack of empirical rigor of verisimilitude approaches and the lack of theoretical rigor of veridicality approaches, both approaches should be complementary to each other. In other words, further studies for ecologically valid cognitive-motor performance using psychological and behavioral approaches should encompass the </w:t>
      </w:r>
      <w:r>
        <w:rPr>
          <w:rFonts w:ascii="Times New Roman" w:hAnsi="Times New Roman" w:cs="Times New Roman"/>
          <w:color w:val="000000" w:themeColor="text1"/>
          <w:sz w:val="24"/>
        </w:rPr>
        <w:lastRenderedPageBreak/>
        <w:t>properties of both verisimilitude and veridicality simultaneously to address the mentioned lacks of each approach. Regardless of the role of both approaches in establishing ecological validity, the use of a distal goal with a proximal goal concurrently plays a role in deciding on how and which everyday behaviors should be investigated for the ecologically valid cognitive motor performance in exercise and experimental cognitive science.</w:t>
      </w:r>
    </w:p>
    <w:p w14:paraId="0F111AF1" w14:textId="7AE56A33" w:rsidR="00EE0344" w:rsidRDefault="00EE0344" w:rsidP="00EE0344">
      <w:pPr>
        <w:spacing w:line="360" w:lineRule="auto"/>
        <w:rPr>
          <w:rFonts w:ascii="Times New Roman" w:hAnsi="Times New Roman" w:cs="Times New Roman"/>
          <w:color w:val="000000" w:themeColor="text1"/>
          <w:sz w:val="24"/>
        </w:rPr>
      </w:pPr>
      <w:r w:rsidRPr="00287CE7">
        <w:rPr>
          <w:rFonts w:ascii="Times New Roman" w:hAnsi="Times New Roman" w:cs="Times New Roman"/>
          <w:color w:val="000000" w:themeColor="text1"/>
          <w:sz w:val="24"/>
        </w:rPr>
        <w:t>To overcome those differences, experimental tools that can analyze cognitive and motor execution, such as mobile eye-tracking, motion capture, and mobile EEG, should be more suitable and widely used to derive results and experimental settings that are more similar to everyday life. In the last two decades, researchers have attempted to employ a microcosm of a more naturalistic research landscape based on everyday-like attentional focus</w:t>
      </w:r>
      <w:r w:rsidRPr="00A0028D">
        <w:rPr>
          <w:rFonts w:ascii="Times New Roman" w:hAnsi="Times New Roman" w:cs="Times New Roman"/>
          <w:color w:val="000000" w:themeColor="text1"/>
          <w:sz w:val="24"/>
        </w:rPr>
        <w:t xml:space="preserve"> </w:t>
      </w:r>
      <w:r w:rsidRPr="00A0028D">
        <w:rPr>
          <w:rFonts w:ascii="Times New Roman" w:hAnsi="Times New Roman" w:cs="Times New Roman"/>
          <w:color w:val="000000" w:themeColor="text1"/>
          <w:sz w:val="24"/>
        </w:rPr>
        <w:fldChar w:fldCharType="begin" w:fldLock="1"/>
      </w:r>
      <w:r>
        <w:rPr>
          <w:rFonts w:ascii="Times New Roman" w:hAnsi="Times New Roman" w:cs="Times New Roman"/>
          <w:color w:val="000000" w:themeColor="text1"/>
          <w:sz w:val="24"/>
        </w:rPr>
        <w:instrText>ADDIN CSL_CITATION {"citationItems":[{"id":"ITEM-1","itemData":{"DOI":"10.1348/000712607X251243","ISSN":"0007-1269 (Print)","PMID":"17977481","abstract":"We all share a desire to understand and predict human cognition and behaviour as it  occurs within complex real-world situations. This target article seeks to open a dialogue with our colleagues regarding this common goal. We begin by identifying the principles of most lab-based investigations and conclude that adhering to them will fail to generate valid theories of human cognition and behaviour in natural settings. We then present an alternative set of principles within a novel research framework called 'Cognitive Ethology'. We discuss how Cognitive Ethology can complement lab-based investigations, and we show how its levels of description and explanation are distinct from what is typically employed in lab-based research.","author":[{"dropping-particle":"","family":"Kingstone","given":"Alan","non-dropping-particle":"","parse-names":false,"suffix":""},{"dropping-particle":"","family":"Smilek","given":"Daniel","non-dropping-particle":"","parse-names":false,"suffix":""},{"dropping-particle":"","family":"Eastwood","given":"John D","non-dropping-particle":"","parse-names":false,"suffix":""}],"container-title":"British journal of psychology (London, England : 1953)","id":"ITEM-1","issue":"Pt 3","issued":{"date-parts":[["2008","8"]]},"language":"eng","page":"317-340","publisher-place":"England","title":"Cognitive Ethology: a new approach for studying human cognition.","type":"article-journal","volume":"99"},"uris":["http://www.mendeley.com/documents/?uuid=799d2dea-fe2d-4eb6-ab3d-1432e4cead8f"]},{"id":"ITEM-2","itemData":{"DOI":"10.1177/0963721415617806","ISSN":"0963-7214","abstract":"Research in cognitive science typically places a boundary between participants and the stimuli they are asked to process. While this separation affords experimental control, it can also severely limit the generalizability of the conclusions that are drawn. Here, we review new evidence that some conclusions that have been drawn about social attention do not extend beyond the laboratory. They fundamentally misrepresent how social attention operates in natural social contexts. Critically, these difficulties have led to renewed interest in the dual function of gaze?when in authentic social situations, the eyes both collect information from the environment (an encoding function) and communicate one?s mental states to others (a signaling function)?which traditional social-attention paradigms arguably have failed to capture. We review this recent work and discuss the utility of adopting more naturalistic methods in cognitive science.","author":[{"dropping-particle":"","family":"Risko","given":"Evan F","non-dropping-particle":"","parse-names":false,"suffix":""},{"dropping-particle":"","family":"Richardson","given":"Daniel C","non-dropping-particle":"","parse-names":false,"suffix":""},{"dropping-particle":"","family":"Kingstone","given":"Alan","non-dropping-particle":"","parse-names":false,"suffix":""}],"container-title":"Current Directions in Psychological Science","id":"ITEM-2","issue":"1","issued":{"date-parts":[["2016","2","1"]]},"note":"doi: 10.1177/0963721415617806","page":"70-74","publisher":"SAGE Publications Inc","title":"Breaking the Fourth Wall of Cognitive Science: Real-World Social Attention and the Dual Function of Gaze","type":"article-journal","volume":"25"},"uris":["http://www.mendeley.com/documents/?uuid=741fdb18-3691-4b7a-93b2-9ab3be12f9d9"]},{"id":"ITEM-3","itemData":{"author":[{"dropping-particle":"","family":"Risko","given":"Evan F","non-dropping-particle":"","parse-names":false,"suffix":""},{"dropping-particle":"","family":"Kingstone","given":"Alan","non-dropping-particle":"","parse-names":false,"suffix":""}],"container-title":"Canadian Journal of Experimental Psychology","id":"ITEM-3","issue":"2","issued":{"date-parts":[["2017"]]},"page":"89-92","title":"Everyday Attention","type":"article-journal","volume":"71"},"uris":["http://www.mendeley.com/documents/?uuid=b7374b89-a096-46b1-8fec-3719bc978e55"]},{"id":"ITEM-4","itemData":{"DOI":"10.1111/j.1749-6632.2009.04601.x.The","author":[{"dropping-particle":"","family":"Zaki","given":"Jamil","non-dropping-particle":"","parse-names":false,"suffix":""},{"dropping-particle":"","family":"Ochsner","given":"Kevin","non-dropping-particle":"","parse-names":false,"suffix":""}],"container-title":"Annals of the New York Academy of Sciences","id":"ITEM-4","issued":{"date-parts":[["2009"]]},"page":"16-30","title":"The need for a cognitive neuroscience of naturalistic social cognition","type":"article-journal","volume":"1167"},"uris":["http://www.mendeley.com/documents/?uuid=b5aaf95e-244a-4e0c-b901-009ec58c0b53"]}],"mendeley":{"formattedCitation":"(Kingstone et al., 2008; Risko &amp; Kingstone, 2017; Risko, Richardson, &amp; Kingstone, 2016; Zaki &amp; Ochsner, 2009)","plainTextFormattedCitation":"(Kingstone et al., 2008; Risko &amp; Kingstone, 2017; Risko, Richardson, &amp; Kingstone, 2016; Zaki &amp; Ochsner, 2009)","previouslyFormattedCitation":"(Kingstone et al., 2008; Risko &amp; Kingstone, 2017; Risko, Richardson, &amp; Kingstone, 2016; Zaki &amp; Ochsner, 2009)"},"properties":{"noteIndex":0},"schema":"https://github.com/citation-style-language/schema/raw/master/csl-citation.json"}</w:instrText>
      </w:r>
      <w:r w:rsidRPr="00A0028D">
        <w:rPr>
          <w:rFonts w:ascii="Times New Roman" w:hAnsi="Times New Roman" w:cs="Times New Roman"/>
          <w:color w:val="000000" w:themeColor="text1"/>
          <w:sz w:val="24"/>
        </w:rPr>
        <w:fldChar w:fldCharType="separate"/>
      </w:r>
      <w:r w:rsidRPr="00B66851">
        <w:rPr>
          <w:rFonts w:ascii="Times New Roman" w:hAnsi="Times New Roman" w:cs="Times New Roman"/>
          <w:noProof/>
          <w:color w:val="000000" w:themeColor="text1"/>
          <w:sz w:val="24"/>
        </w:rPr>
        <w:t>(Kingstone et al., 2008; Risko &amp; Kingstone, 2017; Risko, Richardson, &amp; Kingstone, 2016; Zaki &amp; Ochsner, 2009)</w:t>
      </w:r>
      <w:r w:rsidRPr="00A0028D">
        <w:rPr>
          <w:rFonts w:ascii="Times New Roman" w:hAnsi="Times New Roman" w:cs="Times New Roman"/>
          <w:color w:val="000000" w:themeColor="text1"/>
          <w:sz w:val="24"/>
        </w:rPr>
        <w:fldChar w:fldCharType="end"/>
      </w:r>
      <w:r w:rsidRPr="00A0028D">
        <w:rPr>
          <w:rFonts w:ascii="Times New Roman" w:hAnsi="Times New Roman" w:cs="Times New Roman"/>
          <w:color w:val="000000" w:themeColor="text1"/>
          <w:sz w:val="24"/>
        </w:rPr>
        <w:t xml:space="preserve">. </w:t>
      </w:r>
      <w:r w:rsidRPr="00287CE7">
        <w:rPr>
          <w:rFonts w:ascii="Times New Roman" w:hAnsi="Times New Roman" w:cs="Times New Roman"/>
          <w:color w:val="000000" w:themeColor="text1"/>
          <w:sz w:val="24"/>
        </w:rPr>
        <w:t>The specific aim of those studies was to understand basic mechanisms underlying attentional focus as it is expressed in everyday life situations, and therefore to argue why naturalistic research methods are necessary. Much of the visual attention research is based on gaze movement patterns when facing static objects or scenes</w:t>
      </w:r>
      <w:r w:rsidRPr="00A0028D">
        <w:rPr>
          <w:rFonts w:ascii="Times New Roman" w:hAnsi="Times New Roman" w:cs="Times New Roman"/>
          <w:color w:val="000000" w:themeColor="text1"/>
          <w:sz w:val="24"/>
        </w:rPr>
        <w:t xml:space="preserve"> </w:t>
      </w:r>
      <w:r w:rsidRPr="00A0028D">
        <w:rPr>
          <w:rFonts w:ascii="Times New Roman" w:hAnsi="Times New Roman" w:cs="Times New Roman"/>
          <w:color w:val="000000" w:themeColor="text1"/>
          <w:sz w:val="24"/>
        </w:rPr>
        <w:fldChar w:fldCharType="begin" w:fldLock="1"/>
      </w:r>
      <w:r w:rsidRPr="00A0028D">
        <w:rPr>
          <w:rFonts w:ascii="Times New Roman" w:hAnsi="Times New Roman" w:cs="Times New Roman"/>
          <w:color w:val="000000" w:themeColor="text1"/>
          <w:sz w:val="24"/>
        </w:rPr>
        <w:instrText>ADDIN CSL_CITATION {"citationItems":[{"id":"ITEM-1","itemData":{"DOI":"10.1016/s0042-6989(99)00163-7","ISSN":"0042-6989 (Print)","PMID":"10788654","abstract":"Most models of visual search, whether involving overt eye movements or covert shifts  of attention, are based on the concept of a saliency map, that is, an explicit two-dimensional map that encodes the saliency or conspicuity of objects in the visual environment. Competition among neurons in this map gives rise to a single winning location that corresponds to the next attended target. Inhibiting this location automatically allows the system to attend to the next most salient location. We describe a detailed computer implementation of such a scheme, focusing on the problem of combining information across modalities, here orientation, intensity and color information, in a purely stimulus-driven manner. The model is applied to common psychophysical stimuli as well as to a very demanding visual search task. Its successful performance is used to address the extent to which the primate visual system carries out visual search via one or more such saliency maps and how this can be tested.","author":[{"dropping-particle":"","family":"Itti","given":"L","non-dropping-particle":"","parse-names":false,"suffix":""},{"dropping-particle":"","family":"Koch","given":"C","non-dropping-particle":"","parse-names":false,"suffix":""}],"container-title":"Vision research","id":"ITEM-1","issue":"10-12","issued":{"date-parts":[["2000"]]},"language":"eng","page":"1489-1506","publisher-place":"England","title":"A saliency-based search mechanism for overt and covert shifts of visual attention.","type":"article-journal","volume":"40"},"uris":["http://www.mendeley.com/documents/?uuid=05dd27b5-c58c-4dfd-ac90-88e05f3d3db2"]}],"mendeley":{"formattedCitation":"(Itti &amp; Koch, 2000)","manualFormatting":"(e.g., Itti &amp; Koch, 2000)","plainTextFormattedCitation":"(Itti &amp; Koch, 2000)","previouslyFormattedCitation":"(Itti &amp; Koch, 2000)"},"properties":{"noteIndex":0},"schema":"https://github.com/citation-style-language/schema/raw/master/csl-citation.json"}</w:instrText>
      </w:r>
      <w:r w:rsidRPr="00A0028D">
        <w:rPr>
          <w:rFonts w:ascii="Times New Roman" w:hAnsi="Times New Roman" w:cs="Times New Roman"/>
          <w:color w:val="000000" w:themeColor="text1"/>
          <w:sz w:val="24"/>
        </w:rPr>
        <w:fldChar w:fldCharType="separate"/>
      </w:r>
      <w:r w:rsidRPr="00A0028D">
        <w:rPr>
          <w:rFonts w:ascii="Times New Roman" w:hAnsi="Times New Roman" w:cs="Times New Roman"/>
          <w:noProof/>
          <w:color w:val="000000" w:themeColor="text1"/>
          <w:sz w:val="24"/>
        </w:rPr>
        <w:t>(e.g., Itti &amp; Koch, 2000)</w:t>
      </w:r>
      <w:r w:rsidRPr="00A0028D">
        <w:rPr>
          <w:rFonts w:ascii="Times New Roman" w:hAnsi="Times New Roman" w:cs="Times New Roman"/>
          <w:color w:val="000000" w:themeColor="text1"/>
          <w:sz w:val="24"/>
        </w:rPr>
        <w:fldChar w:fldCharType="end"/>
      </w:r>
      <w:r w:rsidRPr="00A0028D">
        <w:rPr>
          <w:rFonts w:ascii="Times New Roman" w:hAnsi="Times New Roman" w:cs="Times New Roman"/>
          <w:color w:val="000000" w:themeColor="text1"/>
          <w:sz w:val="24"/>
        </w:rPr>
        <w:t xml:space="preserve">. </w:t>
      </w:r>
      <w:r w:rsidRPr="00287CE7">
        <w:rPr>
          <w:rFonts w:ascii="Times New Roman" w:hAnsi="Times New Roman" w:cs="Times New Roman"/>
          <w:color w:val="000000" w:themeColor="text1"/>
          <w:sz w:val="24"/>
        </w:rPr>
        <w:t>This approach, however, has been criticized by the suggestion that selection in static objects or scenes obviously differ from selection in real objects or scenes</w:t>
      </w:r>
      <w:r w:rsidRPr="00A0028D">
        <w:rPr>
          <w:rFonts w:ascii="Times New Roman" w:hAnsi="Times New Roman" w:cs="Times New Roman"/>
          <w:color w:val="000000" w:themeColor="text1"/>
          <w:sz w:val="24"/>
        </w:rPr>
        <w:t xml:space="preserve"> </w:t>
      </w:r>
      <w:r w:rsidRPr="00A0028D">
        <w:rPr>
          <w:rFonts w:ascii="Times New Roman" w:hAnsi="Times New Roman" w:cs="Times New Roman"/>
          <w:color w:val="000000" w:themeColor="text1"/>
          <w:sz w:val="24"/>
        </w:rPr>
        <w:fldChar w:fldCharType="begin" w:fldLock="1"/>
      </w:r>
      <w:r w:rsidRPr="00A0028D">
        <w:rPr>
          <w:rFonts w:ascii="Times New Roman" w:hAnsi="Times New Roman" w:cs="Times New Roman"/>
          <w:color w:val="000000" w:themeColor="text1"/>
          <w:sz w:val="24"/>
        </w:rPr>
        <w:instrText>ADDIN CSL_CITATION {"citationItems":[{"id":"ITEM-1","itemData":{"DOI":"10.1037/cep0000125","ISSN":"1878-7290 (Electronic)","PMID":"28604053","abstract":"Research investigating scene perception normally involves laboratory experiments  using static images. Much has been learned about how observers look at pictures of the real world and the attentional mechanisms underlying this behaviour. However, the use of static, isolated pictures as a proxy for studying everyday attention in real environments has led to the criticism that such experiments are artificial. We report a new study that tests the extent to which the real world can be reduced to simpler laboratory stimuli. We recorded the gaze of participants walking on a university campus with a mobile eye tracker, and then showed static frames from this walk to new participants, in either a random or sequential order. The aim was to compare the gaze of participants walking in the real environment with fixations on pictures of the same scene. The data show that picture order affects interobserver fixation consistency and changes looking patterns. Critically, while fixations on the static images overlapped significantly with the actual real-world eye movements, they did so no more than a model that assumed a general bias to the centre. Remarkably, a model that simply takes into account where the eyes are normally positioned in the head-independent of what is actually in the scene-does far better than any other model. These data reveal that viewing patterns to static scenes are a relatively poor proxy for predicting real world eye movement behaviour, while raising intriguing possibilities for how to best measure attention in everyday life. (PsycINFO Database Record","author":[{"dropping-particle":"","family":"Foulsham","given":"Tom","non-dropping-particle":"","parse-names":false,"suffix":""},{"dropping-particle":"","family":"Kingstone","given":"Alan","non-dropping-particle":"","parse-names":false,"suffix":""}],"container-title":"Canadian journal of experimental psychology = Revue canadienne de psychologie  experimentale","id":"ITEM-1","issue":"2","issued":{"date-parts":[["2017","6"]]},"language":"eng","page":"172-181","publisher-place":"Canada","title":"Are fixations in static natural scenes a useful predictor of attention in the real  world?","type":"article-journal","volume":"71"},"uris":["http://www.mendeley.com/documents/?uuid=85ea4b41-c8d1-47eb-babb-7c92ca53d981"]}],"mendeley":{"formattedCitation":"(Foulsham &amp; Kingstone, 2017)","plainTextFormattedCitation":"(Foulsham &amp; Kingstone, 2017)","previouslyFormattedCitation":"(Foulsham &amp; Kingstone, 2017)"},"properties":{"noteIndex":0},"schema":"https://github.com/citation-style-language/schema/raw/master/csl-citation.json"}</w:instrText>
      </w:r>
      <w:r w:rsidRPr="00A0028D">
        <w:rPr>
          <w:rFonts w:ascii="Times New Roman" w:hAnsi="Times New Roman" w:cs="Times New Roman"/>
          <w:color w:val="000000" w:themeColor="text1"/>
          <w:sz w:val="24"/>
        </w:rPr>
        <w:fldChar w:fldCharType="separate"/>
      </w:r>
      <w:r w:rsidRPr="00A0028D">
        <w:rPr>
          <w:rFonts w:ascii="Times New Roman" w:hAnsi="Times New Roman" w:cs="Times New Roman"/>
          <w:noProof/>
          <w:color w:val="000000" w:themeColor="text1"/>
          <w:sz w:val="24"/>
        </w:rPr>
        <w:t>(Foulsham &amp; Kingstone, 2017)</w:t>
      </w:r>
      <w:r w:rsidRPr="00A0028D">
        <w:rPr>
          <w:rFonts w:ascii="Times New Roman" w:hAnsi="Times New Roman" w:cs="Times New Roman"/>
          <w:color w:val="000000" w:themeColor="text1"/>
          <w:sz w:val="24"/>
        </w:rPr>
        <w:fldChar w:fldCharType="end"/>
      </w:r>
      <w:r w:rsidRPr="00A0028D">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sidRPr="00287CE7">
        <w:rPr>
          <w:rFonts w:ascii="Times New Roman" w:hAnsi="Times New Roman" w:cs="Times New Roman"/>
          <w:color w:val="000000" w:themeColor="text1"/>
          <w:sz w:val="24"/>
        </w:rPr>
        <w:t>Nevertheless, it remained unclear how the transfer from dynamic scenes to</w:t>
      </w:r>
      <w:r>
        <w:rPr>
          <w:rFonts w:ascii="Times New Roman" w:hAnsi="Times New Roman" w:cs="Times New Roman"/>
          <w:color w:val="000000" w:themeColor="text1"/>
          <w:sz w:val="24"/>
        </w:rPr>
        <w:t xml:space="preserve"> static scenes would be facilitated</w:t>
      </w:r>
      <w:r w:rsidRPr="00287CE7">
        <w:rPr>
          <w:rFonts w:ascii="Times New Roman" w:hAnsi="Times New Roman" w:cs="Times New Roman"/>
          <w:color w:val="000000" w:themeColor="text1"/>
          <w:sz w:val="24"/>
        </w:rPr>
        <w:t>.</w:t>
      </w:r>
    </w:p>
    <w:p w14:paraId="1E433E89" w14:textId="77777777" w:rsidR="00EE0344" w:rsidRDefault="00EE0344" w:rsidP="00EE0344">
      <w:pPr>
        <w:spacing w:line="360" w:lineRule="auto"/>
        <w:rPr>
          <w:rFonts w:ascii="Times New Roman" w:hAnsi="Times New Roman" w:cs="Times New Roman"/>
          <w:color w:val="000000" w:themeColor="text1"/>
          <w:sz w:val="24"/>
        </w:rPr>
      </w:pPr>
    </w:p>
    <w:p w14:paraId="14C2BCFA" w14:textId="77777777" w:rsidR="00EE0344" w:rsidRDefault="00EE0344" w:rsidP="00EE0344">
      <w:pPr>
        <w:spacing w:line="360" w:lineRule="auto"/>
        <w:rPr>
          <w:rFonts w:ascii="Times New Roman" w:hAnsi="Times New Roman" w:cs="Times New Roman"/>
          <w:color w:val="000000" w:themeColor="text1"/>
          <w:sz w:val="24"/>
        </w:rPr>
      </w:pPr>
    </w:p>
    <w:p w14:paraId="0DD886EF" w14:textId="77777777" w:rsidR="00EE0344" w:rsidRDefault="00EE0344" w:rsidP="00EE0344">
      <w:pPr>
        <w:spacing w:line="360" w:lineRule="auto"/>
        <w:rPr>
          <w:rFonts w:ascii="Times New Roman" w:hAnsi="Times New Roman" w:cs="Times New Roman"/>
          <w:color w:val="000000" w:themeColor="text1"/>
          <w:sz w:val="24"/>
        </w:rPr>
      </w:pPr>
    </w:p>
    <w:p w14:paraId="46BD3692" w14:textId="77777777" w:rsidR="00EE0344" w:rsidRDefault="00EE0344" w:rsidP="00EE0344">
      <w:pPr>
        <w:spacing w:line="360" w:lineRule="auto"/>
        <w:rPr>
          <w:rFonts w:ascii="Times New Roman" w:hAnsi="Times New Roman" w:cs="Times New Roman"/>
          <w:color w:val="000000" w:themeColor="text1"/>
          <w:sz w:val="24"/>
        </w:rPr>
      </w:pPr>
    </w:p>
    <w:p w14:paraId="63E35E45" w14:textId="77777777" w:rsidR="00EE0344" w:rsidRDefault="00EE0344" w:rsidP="00EE0344">
      <w:pPr>
        <w:spacing w:line="360" w:lineRule="auto"/>
        <w:rPr>
          <w:rFonts w:ascii="Times New Roman" w:hAnsi="Times New Roman" w:cs="Times New Roman"/>
          <w:color w:val="000000" w:themeColor="text1"/>
          <w:sz w:val="24"/>
        </w:rPr>
      </w:pPr>
    </w:p>
    <w:p w14:paraId="24A4781A" w14:textId="77777777" w:rsidR="00EE0344" w:rsidRDefault="00EE0344" w:rsidP="00EE0344">
      <w:pPr>
        <w:spacing w:line="360" w:lineRule="auto"/>
        <w:rPr>
          <w:rFonts w:ascii="Times New Roman" w:hAnsi="Times New Roman" w:cs="Times New Roman"/>
          <w:color w:val="000000" w:themeColor="text1"/>
          <w:sz w:val="24"/>
        </w:rPr>
      </w:pPr>
    </w:p>
    <w:p w14:paraId="54A03AA9" w14:textId="77777777" w:rsidR="00EE0344" w:rsidRDefault="00EE0344" w:rsidP="00EE0344">
      <w:pPr>
        <w:spacing w:line="360" w:lineRule="auto"/>
        <w:rPr>
          <w:rFonts w:ascii="Times New Roman" w:hAnsi="Times New Roman" w:cs="Times New Roman"/>
          <w:color w:val="000000" w:themeColor="text1"/>
          <w:sz w:val="24"/>
        </w:rPr>
      </w:pPr>
    </w:p>
    <w:p w14:paraId="49EC8953" w14:textId="110C431E" w:rsidR="00EE0344" w:rsidRDefault="00EE0344" w:rsidP="00EE0344">
      <w:pPr>
        <w:spacing w:line="360" w:lineRule="auto"/>
        <w:rPr>
          <w:rFonts w:ascii="Times New Roman" w:hAnsi="Times New Roman" w:cs="Times New Roman"/>
          <w:color w:val="000000" w:themeColor="text1"/>
          <w:sz w:val="24"/>
        </w:rPr>
      </w:pPr>
    </w:p>
    <w:p w14:paraId="06E183FA" w14:textId="77777777" w:rsidR="00D222B2" w:rsidRDefault="00D222B2" w:rsidP="00D222B2">
      <w:pPr>
        <w:spacing w:line="360" w:lineRule="auto"/>
        <w:rPr>
          <w:rFonts w:ascii="Times New Roman" w:hAnsi="Times New Roman" w:cs="Times New Roman"/>
          <w:sz w:val="24"/>
        </w:rPr>
        <w:sectPr w:rsidR="00D222B2" w:rsidSect="00586D39">
          <w:headerReference w:type="default" r:id="rId25"/>
          <w:pgSz w:w="11906" w:h="16838"/>
          <w:pgMar w:top="1701" w:right="1440" w:bottom="1440" w:left="2007" w:header="851" w:footer="567" w:gutter="0"/>
          <w:cols w:space="425"/>
          <w:docGrid w:linePitch="360"/>
        </w:sectPr>
      </w:pPr>
    </w:p>
    <w:p w14:paraId="564821AF" w14:textId="2CC5028B" w:rsidR="00CB0DAF" w:rsidRPr="00747523" w:rsidRDefault="003718E1" w:rsidP="00186C5F">
      <w:pPr>
        <w:pStyle w:val="a3"/>
        <w:numPr>
          <w:ilvl w:val="0"/>
          <w:numId w:val="12"/>
        </w:numPr>
        <w:spacing w:line="360" w:lineRule="auto"/>
        <w:ind w:leftChars="0"/>
        <w:jc w:val="center"/>
        <w:rPr>
          <w:rFonts w:ascii="Times New Roman" w:hAnsi="Times New Roman" w:cs="Times New Roman"/>
          <w:b/>
          <w:sz w:val="28"/>
        </w:rPr>
      </w:pPr>
      <w:r>
        <w:rPr>
          <w:rFonts w:ascii="Times New Roman" w:hAnsi="Times New Roman" w:cs="Times New Roman"/>
          <w:b/>
          <w:sz w:val="28"/>
        </w:rPr>
        <w:lastRenderedPageBreak/>
        <w:t>CONCLUSION</w:t>
      </w:r>
    </w:p>
    <w:p w14:paraId="1B9BB092" w14:textId="3ED192E7" w:rsidR="007F4E55" w:rsidRDefault="00EE0344" w:rsidP="00EE0344">
      <w:pPr>
        <w:spacing w:line="360" w:lineRule="auto"/>
        <w:rPr>
          <w:rFonts w:ascii="Times New Roman" w:hAnsi="Times New Roman" w:cs="Times New Roman"/>
          <w:sz w:val="24"/>
        </w:rPr>
      </w:pPr>
      <w:r>
        <w:rPr>
          <w:rFonts w:ascii="Times New Roman" w:hAnsi="Times New Roman" w:cs="Times New Roman"/>
          <w:sz w:val="24"/>
        </w:rPr>
        <w:t>B</w:t>
      </w:r>
      <w:r w:rsidR="00D7007C">
        <w:rPr>
          <w:rFonts w:ascii="Times New Roman" w:hAnsi="Times New Roman" w:cs="Times New Roman"/>
          <w:sz w:val="24"/>
        </w:rPr>
        <w:t xml:space="preserve">efore the </w:t>
      </w:r>
      <w:r>
        <w:rPr>
          <w:rFonts w:ascii="Times New Roman" w:hAnsi="Times New Roman" w:cs="Times New Roman"/>
          <w:sz w:val="24"/>
        </w:rPr>
        <w:t xml:space="preserve">question is answered, </w:t>
      </w:r>
      <w:r w:rsidR="00D7007C">
        <w:rPr>
          <w:rFonts w:ascii="Times New Roman" w:hAnsi="Times New Roman" w:cs="Times New Roman"/>
          <w:sz w:val="24"/>
        </w:rPr>
        <w:t xml:space="preserve">whether </w:t>
      </w:r>
      <w:r w:rsidR="00D7007C" w:rsidRPr="00C376BC">
        <w:rPr>
          <w:rFonts w:ascii="Times New Roman" w:hAnsi="Times New Roman" w:cs="Times New Roman"/>
          <w:sz w:val="24"/>
        </w:rPr>
        <w:t>distal goals</w:t>
      </w:r>
      <w:r w:rsidR="00D7007C">
        <w:rPr>
          <w:rFonts w:ascii="Times New Roman" w:hAnsi="Times New Roman" w:cs="Times New Roman"/>
          <w:sz w:val="24"/>
        </w:rPr>
        <w:t xml:space="preserve"> are</w:t>
      </w:r>
      <w:r w:rsidR="00D7007C" w:rsidRPr="00C376BC">
        <w:rPr>
          <w:rFonts w:ascii="Times New Roman" w:hAnsi="Times New Roman" w:cs="Times New Roman"/>
          <w:sz w:val="24"/>
        </w:rPr>
        <w:t xml:space="preserve"> adequate </w:t>
      </w:r>
      <w:r w:rsidR="00D7007C">
        <w:rPr>
          <w:rFonts w:ascii="Times New Roman" w:hAnsi="Times New Roman" w:cs="Times New Roman"/>
          <w:sz w:val="24"/>
        </w:rPr>
        <w:t>specificity</w:t>
      </w:r>
      <w:r w:rsidR="00D7007C" w:rsidRPr="00C376BC">
        <w:rPr>
          <w:rFonts w:ascii="Times New Roman" w:hAnsi="Times New Roman" w:cs="Times New Roman"/>
          <w:sz w:val="24"/>
        </w:rPr>
        <w:t xml:space="preserve"> for determining ecological validity of cognitive-motor skills experiments</w:t>
      </w:r>
      <w:r w:rsidR="00D7007C">
        <w:rPr>
          <w:rFonts w:ascii="Times New Roman" w:hAnsi="Times New Roman" w:cs="Times New Roman"/>
          <w:sz w:val="24"/>
        </w:rPr>
        <w:t xml:space="preserve">, </w:t>
      </w:r>
      <w:r>
        <w:rPr>
          <w:rFonts w:ascii="Times New Roman" w:hAnsi="Times New Roman" w:cs="Times New Roman"/>
          <w:sz w:val="24"/>
        </w:rPr>
        <w:t>scientific results of each study in this thesis are summarized in Table 7.</w:t>
      </w:r>
    </w:p>
    <w:p w14:paraId="263937E6" w14:textId="6623069D" w:rsidR="00BC7916" w:rsidRDefault="00BC7916" w:rsidP="00DA056F">
      <w:pPr>
        <w:spacing w:line="360" w:lineRule="auto"/>
        <w:jc w:val="center"/>
        <w:rPr>
          <w:rFonts w:ascii="Times New Roman" w:hAnsi="Times New Roman" w:cs="Times New Roman"/>
          <w:sz w:val="24"/>
        </w:rPr>
      </w:pPr>
      <w:r>
        <w:rPr>
          <w:rFonts w:ascii="Times New Roman" w:hAnsi="Times New Roman" w:cs="Times New Roman"/>
          <w:b/>
          <w:sz w:val="22"/>
        </w:rPr>
        <w:t>Tab.</w:t>
      </w:r>
      <w:r w:rsidRPr="00902F18">
        <w:rPr>
          <w:rFonts w:ascii="Times New Roman" w:hAnsi="Times New Roman" w:cs="Times New Roman"/>
          <w:b/>
          <w:sz w:val="22"/>
        </w:rPr>
        <w:t xml:space="preserve"> </w:t>
      </w:r>
      <w:r w:rsidR="00EE0344">
        <w:rPr>
          <w:rFonts w:ascii="Times New Roman" w:hAnsi="Times New Roman" w:cs="Times New Roman"/>
          <w:b/>
          <w:sz w:val="22"/>
        </w:rPr>
        <w:t>7</w:t>
      </w:r>
      <w:r w:rsidRPr="00902F18">
        <w:rPr>
          <w:rFonts w:ascii="Times New Roman" w:hAnsi="Times New Roman" w:cs="Times New Roman"/>
          <w:b/>
          <w:sz w:val="22"/>
        </w:rPr>
        <w:t>.</w:t>
      </w:r>
      <w:r>
        <w:rPr>
          <w:rFonts w:ascii="Times New Roman" w:hAnsi="Times New Roman" w:cs="Times New Roman"/>
          <w:sz w:val="22"/>
        </w:rPr>
        <w:t xml:space="preserve"> </w:t>
      </w:r>
      <w:r w:rsidRPr="00902F18">
        <w:rPr>
          <w:rFonts w:ascii="Times New Roman" w:hAnsi="Times New Roman" w:cs="Times New Roman"/>
          <w:sz w:val="22"/>
        </w:rPr>
        <w:t xml:space="preserve">Overview of the </w:t>
      </w:r>
      <w:r w:rsidR="00EE0344">
        <w:rPr>
          <w:rFonts w:ascii="Times New Roman" w:hAnsi="Times New Roman" w:cs="Times New Roman"/>
          <w:sz w:val="22"/>
        </w:rPr>
        <w:t>scientific results of each study</w:t>
      </w:r>
      <w:r w:rsidRPr="00902F18">
        <w:rPr>
          <w:rFonts w:ascii="Times New Roman" w:hAnsi="Times New Roman" w:cs="Times New Roman"/>
          <w:sz w:val="22"/>
        </w:rPr>
        <w:t>.</w:t>
      </w:r>
    </w:p>
    <w:tbl>
      <w:tblPr>
        <w:tblStyle w:val="a6"/>
        <w:tblW w:w="8505" w:type="dxa"/>
        <w:tblLook w:val="04A0" w:firstRow="1" w:lastRow="0" w:firstColumn="1" w:lastColumn="0" w:noHBand="0" w:noVBand="1"/>
      </w:tblPr>
      <w:tblGrid>
        <w:gridCol w:w="993"/>
        <w:gridCol w:w="7512"/>
      </w:tblGrid>
      <w:tr w:rsidR="00C238DD" w:rsidRPr="00C03BAC" w14:paraId="77889E8E" w14:textId="77777777" w:rsidTr="00C238DD">
        <w:tc>
          <w:tcPr>
            <w:tcW w:w="993" w:type="dxa"/>
            <w:tcBorders>
              <w:top w:val="single" w:sz="18" w:space="0" w:color="auto"/>
              <w:left w:val="nil"/>
              <w:bottom w:val="single" w:sz="18" w:space="0" w:color="auto"/>
              <w:right w:val="nil"/>
            </w:tcBorders>
          </w:tcPr>
          <w:p w14:paraId="2921F9C1" w14:textId="7D6BFC50" w:rsidR="00C238DD" w:rsidRPr="00C03BAC" w:rsidRDefault="00C238DD" w:rsidP="00C238DD">
            <w:pPr>
              <w:spacing w:line="360" w:lineRule="auto"/>
              <w:jc w:val="center"/>
              <w:rPr>
                <w:rFonts w:ascii="Times New Roman" w:hAnsi="Times New Roman" w:cs="Times New Roman"/>
                <w:b/>
                <w:sz w:val="24"/>
              </w:rPr>
            </w:pPr>
            <w:r>
              <w:rPr>
                <w:rFonts w:ascii="Times New Roman" w:hAnsi="Times New Roman" w:cs="Times New Roman"/>
                <w:b/>
                <w:sz w:val="24"/>
              </w:rPr>
              <w:t>Studies</w:t>
            </w:r>
          </w:p>
        </w:tc>
        <w:tc>
          <w:tcPr>
            <w:tcW w:w="7512" w:type="dxa"/>
            <w:tcBorders>
              <w:top w:val="single" w:sz="18" w:space="0" w:color="auto"/>
              <w:left w:val="nil"/>
              <w:bottom w:val="single" w:sz="18" w:space="0" w:color="auto"/>
              <w:right w:val="nil"/>
            </w:tcBorders>
          </w:tcPr>
          <w:p w14:paraId="1777314A" w14:textId="372C2698" w:rsidR="00C238DD" w:rsidRPr="00C03BAC" w:rsidRDefault="00C238DD" w:rsidP="00C238DD">
            <w:pPr>
              <w:spacing w:line="360" w:lineRule="auto"/>
              <w:jc w:val="center"/>
              <w:rPr>
                <w:rFonts w:ascii="Times New Roman" w:hAnsi="Times New Roman" w:cs="Times New Roman"/>
                <w:b/>
                <w:sz w:val="24"/>
              </w:rPr>
            </w:pPr>
            <w:r>
              <w:rPr>
                <w:rFonts w:ascii="Times New Roman" w:hAnsi="Times New Roman" w:cs="Times New Roman"/>
                <w:b/>
                <w:sz w:val="24"/>
              </w:rPr>
              <w:t>Scientific Results</w:t>
            </w:r>
          </w:p>
        </w:tc>
      </w:tr>
      <w:tr w:rsidR="00C238DD" w14:paraId="5094FB47" w14:textId="77777777" w:rsidTr="00C238DD">
        <w:tc>
          <w:tcPr>
            <w:tcW w:w="993" w:type="dxa"/>
            <w:tcBorders>
              <w:top w:val="single" w:sz="18" w:space="0" w:color="auto"/>
              <w:left w:val="nil"/>
              <w:bottom w:val="single" w:sz="4" w:space="0" w:color="auto"/>
              <w:right w:val="nil"/>
            </w:tcBorders>
          </w:tcPr>
          <w:p w14:paraId="4F379835" w14:textId="77777777" w:rsidR="00C238DD" w:rsidRDefault="00C238DD" w:rsidP="00C238DD">
            <w:pPr>
              <w:spacing w:line="360" w:lineRule="auto"/>
              <w:jc w:val="center"/>
              <w:rPr>
                <w:rFonts w:ascii="Times New Roman" w:hAnsi="Times New Roman" w:cs="Times New Roman"/>
                <w:sz w:val="24"/>
              </w:rPr>
            </w:pPr>
          </w:p>
          <w:p w14:paraId="22D71561" w14:textId="77777777" w:rsidR="00C238DD" w:rsidRDefault="00C238DD" w:rsidP="00C238DD">
            <w:pPr>
              <w:spacing w:line="360" w:lineRule="auto"/>
              <w:jc w:val="center"/>
              <w:rPr>
                <w:rFonts w:ascii="Times New Roman" w:hAnsi="Times New Roman" w:cs="Times New Roman"/>
                <w:sz w:val="24"/>
              </w:rPr>
            </w:pPr>
            <w:r>
              <w:rPr>
                <w:rFonts w:ascii="Times New Roman" w:hAnsi="Times New Roman" w:cs="Times New Roman"/>
                <w:sz w:val="24"/>
              </w:rPr>
              <w:t>1</w:t>
            </w:r>
          </w:p>
        </w:tc>
        <w:tc>
          <w:tcPr>
            <w:tcW w:w="7512" w:type="dxa"/>
            <w:tcBorders>
              <w:top w:val="single" w:sz="18" w:space="0" w:color="auto"/>
              <w:left w:val="nil"/>
              <w:bottom w:val="single" w:sz="4" w:space="0" w:color="auto"/>
              <w:right w:val="nil"/>
            </w:tcBorders>
          </w:tcPr>
          <w:p w14:paraId="305BE1D6" w14:textId="77777777" w:rsidR="00C238DD" w:rsidRPr="00D5354E" w:rsidRDefault="00C238DD" w:rsidP="00F14E0B">
            <w:pPr>
              <w:pStyle w:val="ac"/>
              <w:spacing w:line="276" w:lineRule="auto"/>
              <w:rPr>
                <w:rFonts w:ascii="Times New Roman" w:hAnsi="Times New Roman" w:cs="Times New Roman"/>
                <w:sz w:val="24"/>
              </w:rPr>
            </w:pPr>
          </w:p>
          <w:p w14:paraId="4FF3A00A" w14:textId="2972E46A" w:rsidR="00C238DD" w:rsidRDefault="00BB5C3F" w:rsidP="00F14E0B">
            <w:pPr>
              <w:pStyle w:val="ac"/>
              <w:spacing w:line="276" w:lineRule="auto"/>
              <w:rPr>
                <w:rFonts w:ascii="Times New Roman" w:hAnsi="Times New Roman" w:cs="Times New Roman"/>
                <w:sz w:val="24"/>
              </w:rPr>
            </w:pPr>
            <w:r>
              <w:rPr>
                <w:rFonts w:ascii="Times New Roman" w:hAnsi="Times New Roman" w:cs="Times New Roman"/>
                <w:sz w:val="24"/>
              </w:rPr>
              <w:t xml:space="preserve">13 of 16 kinematic parameters of grasping movement such as grip aperture, hand velocity or movement variability differed significantly between the laboratory (L) and everyday-like (E) context. This finding is in line with the existing evidence for context dependence based on </w:t>
            </w:r>
            <w:r w:rsidR="00F14E0B">
              <w:rPr>
                <w:rFonts w:ascii="Times New Roman" w:hAnsi="Times New Roman" w:cs="Times New Roman"/>
                <w:sz w:val="24"/>
              </w:rPr>
              <w:t>a proximal goal</w:t>
            </w:r>
            <w:r>
              <w:rPr>
                <w:rFonts w:ascii="Times New Roman" w:hAnsi="Times New Roman" w:cs="Times New Roman"/>
                <w:sz w:val="24"/>
              </w:rPr>
              <w:t xml:space="preserve">. </w:t>
            </w:r>
          </w:p>
          <w:p w14:paraId="504F7C8B" w14:textId="77777777" w:rsidR="00C238DD" w:rsidRPr="003105A4" w:rsidRDefault="00C238DD" w:rsidP="00F14E0B">
            <w:pPr>
              <w:pStyle w:val="ac"/>
              <w:spacing w:line="276" w:lineRule="auto"/>
              <w:rPr>
                <w:rFonts w:ascii="Times New Roman" w:hAnsi="Times New Roman" w:cs="Times New Roman"/>
                <w:sz w:val="24"/>
              </w:rPr>
            </w:pPr>
          </w:p>
        </w:tc>
      </w:tr>
      <w:tr w:rsidR="00C238DD" w14:paraId="64092D1F" w14:textId="77777777" w:rsidTr="00F14E0B">
        <w:tc>
          <w:tcPr>
            <w:tcW w:w="993" w:type="dxa"/>
            <w:tcBorders>
              <w:left w:val="nil"/>
              <w:right w:val="nil"/>
            </w:tcBorders>
          </w:tcPr>
          <w:p w14:paraId="7E78A79C" w14:textId="77777777" w:rsidR="00C238DD" w:rsidRDefault="00C238DD" w:rsidP="00C238DD">
            <w:pPr>
              <w:spacing w:line="360" w:lineRule="auto"/>
              <w:jc w:val="center"/>
              <w:rPr>
                <w:rFonts w:ascii="Times New Roman" w:hAnsi="Times New Roman" w:cs="Times New Roman"/>
                <w:sz w:val="24"/>
              </w:rPr>
            </w:pPr>
          </w:p>
          <w:p w14:paraId="75C2FD2F" w14:textId="77777777" w:rsidR="00C238DD" w:rsidRDefault="00C238DD" w:rsidP="00F14E0B">
            <w:pPr>
              <w:spacing w:line="360" w:lineRule="auto"/>
              <w:jc w:val="center"/>
              <w:rPr>
                <w:rFonts w:ascii="Times New Roman" w:hAnsi="Times New Roman" w:cs="Times New Roman"/>
                <w:sz w:val="24"/>
              </w:rPr>
            </w:pPr>
            <w:r>
              <w:rPr>
                <w:rFonts w:ascii="Times New Roman" w:hAnsi="Times New Roman" w:cs="Times New Roman"/>
                <w:sz w:val="24"/>
              </w:rPr>
              <w:t>2</w:t>
            </w:r>
          </w:p>
        </w:tc>
        <w:tc>
          <w:tcPr>
            <w:tcW w:w="7512" w:type="dxa"/>
            <w:tcBorders>
              <w:left w:val="nil"/>
              <w:right w:val="nil"/>
            </w:tcBorders>
          </w:tcPr>
          <w:p w14:paraId="5477FB78" w14:textId="77777777" w:rsidR="00C238DD" w:rsidRPr="00D5354E" w:rsidRDefault="00C238DD" w:rsidP="00F14E0B">
            <w:pPr>
              <w:pStyle w:val="ac"/>
              <w:spacing w:line="276" w:lineRule="auto"/>
              <w:rPr>
                <w:rFonts w:ascii="Times New Roman" w:hAnsi="Times New Roman" w:cs="Times New Roman"/>
                <w:sz w:val="24"/>
              </w:rPr>
            </w:pPr>
          </w:p>
          <w:p w14:paraId="19F70D21" w14:textId="6107010E" w:rsidR="00C238DD" w:rsidRPr="00D5354E" w:rsidRDefault="00BB5C3F" w:rsidP="00F14E0B">
            <w:pPr>
              <w:pStyle w:val="ac"/>
              <w:spacing w:line="276" w:lineRule="auto"/>
              <w:rPr>
                <w:rFonts w:ascii="Times New Roman" w:hAnsi="Times New Roman" w:cs="Times New Roman"/>
                <w:sz w:val="24"/>
              </w:rPr>
            </w:pPr>
            <w:r>
              <w:rPr>
                <w:rFonts w:ascii="Times New Roman" w:hAnsi="Times New Roman" w:cs="Times New Roman"/>
                <w:sz w:val="24"/>
              </w:rPr>
              <w:t>Delay times between eye and head, and head and trunk turns towards the target shelf were consistently positive, and their magnitude was near the top of the range reported in literature. The ordered sequence of eye- then head- then trunk turns can be observed not only with a proximal, but also with a distal goal.</w:t>
            </w:r>
          </w:p>
          <w:p w14:paraId="35BF58FF" w14:textId="77777777" w:rsidR="00C238DD" w:rsidRPr="00D5354E" w:rsidRDefault="00C238DD" w:rsidP="00F14E0B">
            <w:pPr>
              <w:pStyle w:val="ac"/>
              <w:spacing w:line="276" w:lineRule="auto"/>
              <w:rPr>
                <w:rFonts w:ascii="Times New Roman" w:hAnsi="Times New Roman" w:cs="Times New Roman"/>
                <w:sz w:val="24"/>
              </w:rPr>
            </w:pPr>
          </w:p>
        </w:tc>
      </w:tr>
      <w:tr w:rsidR="00F14E0B" w14:paraId="440273BF" w14:textId="77777777" w:rsidTr="00F14E0B">
        <w:tc>
          <w:tcPr>
            <w:tcW w:w="993" w:type="dxa"/>
            <w:tcBorders>
              <w:left w:val="nil"/>
              <w:right w:val="nil"/>
            </w:tcBorders>
          </w:tcPr>
          <w:p w14:paraId="67D9B18A" w14:textId="77777777" w:rsidR="00F14E0B" w:rsidRDefault="00F14E0B" w:rsidP="00C238DD">
            <w:pPr>
              <w:spacing w:line="360" w:lineRule="auto"/>
              <w:jc w:val="center"/>
              <w:rPr>
                <w:rFonts w:ascii="Times New Roman" w:hAnsi="Times New Roman" w:cs="Times New Roman"/>
                <w:sz w:val="24"/>
              </w:rPr>
            </w:pPr>
          </w:p>
          <w:p w14:paraId="56825FEF" w14:textId="2D1F453F" w:rsidR="00F14E0B" w:rsidRDefault="00F14E0B" w:rsidP="00F14E0B">
            <w:pPr>
              <w:spacing w:line="360" w:lineRule="auto"/>
              <w:jc w:val="center"/>
              <w:rPr>
                <w:rFonts w:ascii="Times New Roman" w:hAnsi="Times New Roman" w:cs="Times New Roman"/>
                <w:sz w:val="24"/>
              </w:rPr>
            </w:pPr>
            <w:r>
              <w:rPr>
                <w:rFonts w:ascii="Times New Roman" w:hAnsi="Times New Roman" w:cs="Times New Roman"/>
                <w:sz w:val="24"/>
              </w:rPr>
              <w:t>3</w:t>
            </w:r>
          </w:p>
        </w:tc>
        <w:tc>
          <w:tcPr>
            <w:tcW w:w="7512" w:type="dxa"/>
            <w:tcBorders>
              <w:left w:val="nil"/>
              <w:right w:val="nil"/>
            </w:tcBorders>
          </w:tcPr>
          <w:p w14:paraId="23B05A14" w14:textId="77777777" w:rsidR="00F14E0B" w:rsidRDefault="00F14E0B" w:rsidP="00F14E0B">
            <w:pPr>
              <w:pStyle w:val="ac"/>
              <w:spacing w:line="276" w:lineRule="auto"/>
              <w:rPr>
                <w:rFonts w:ascii="Times New Roman" w:hAnsi="Times New Roman" w:cs="Times New Roman"/>
                <w:sz w:val="24"/>
              </w:rPr>
            </w:pPr>
          </w:p>
          <w:p w14:paraId="04F747A5" w14:textId="0A2B95EB" w:rsidR="00F14E0B" w:rsidRDefault="00F14E0B" w:rsidP="00F14E0B">
            <w:pPr>
              <w:pStyle w:val="ac"/>
              <w:spacing w:line="276" w:lineRule="auto"/>
              <w:rPr>
                <w:rFonts w:ascii="Times New Roman" w:hAnsi="Times New Roman" w:cs="Times New Roman"/>
                <w:sz w:val="24"/>
              </w:rPr>
            </w:pPr>
            <w:r>
              <w:rPr>
                <w:rFonts w:ascii="Times New Roman" w:hAnsi="Times New Roman" w:cs="Times New Roman"/>
                <w:sz w:val="24"/>
              </w:rPr>
              <w:t>Landmark, route, and survey spatial knowledge, as well as their correlations increased gradually from the first to the last trial, even though distal goals were embedded in the behavioral sequence. This outcome is compatible with the parallel concept of spatial knowledge acquisition based on proximal goals.</w:t>
            </w:r>
          </w:p>
          <w:p w14:paraId="62A73754" w14:textId="567FEEC1" w:rsidR="00F14E0B" w:rsidRPr="00D5354E" w:rsidRDefault="00F14E0B" w:rsidP="00F14E0B">
            <w:pPr>
              <w:pStyle w:val="ac"/>
              <w:spacing w:line="276" w:lineRule="auto"/>
              <w:rPr>
                <w:rFonts w:ascii="Times New Roman" w:hAnsi="Times New Roman" w:cs="Times New Roman"/>
                <w:sz w:val="24"/>
              </w:rPr>
            </w:pPr>
          </w:p>
        </w:tc>
      </w:tr>
      <w:tr w:rsidR="00F14E0B" w14:paraId="2EDCA27C" w14:textId="77777777" w:rsidTr="00C238DD">
        <w:tc>
          <w:tcPr>
            <w:tcW w:w="993" w:type="dxa"/>
            <w:tcBorders>
              <w:left w:val="nil"/>
              <w:bottom w:val="single" w:sz="18" w:space="0" w:color="auto"/>
              <w:right w:val="nil"/>
            </w:tcBorders>
          </w:tcPr>
          <w:p w14:paraId="0393D9F3" w14:textId="77777777" w:rsidR="00F14E0B" w:rsidRDefault="00F14E0B" w:rsidP="00F14E0B">
            <w:pPr>
              <w:spacing w:line="360" w:lineRule="auto"/>
              <w:jc w:val="center"/>
              <w:rPr>
                <w:rFonts w:ascii="Times New Roman" w:hAnsi="Times New Roman" w:cs="Times New Roman"/>
                <w:sz w:val="24"/>
              </w:rPr>
            </w:pPr>
          </w:p>
          <w:p w14:paraId="04F978D4" w14:textId="049C8480" w:rsidR="00F14E0B" w:rsidRDefault="00F14E0B" w:rsidP="00F14E0B">
            <w:pPr>
              <w:spacing w:line="360" w:lineRule="auto"/>
              <w:jc w:val="center"/>
              <w:rPr>
                <w:rFonts w:ascii="Times New Roman" w:hAnsi="Times New Roman" w:cs="Times New Roman"/>
                <w:sz w:val="24"/>
              </w:rPr>
            </w:pPr>
            <w:r>
              <w:rPr>
                <w:rFonts w:ascii="Times New Roman" w:hAnsi="Times New Roman" w:cs="Times New Roman"/>
                <w:sz w:val="24"/>
              </w:rPr>
              <w:t>4</w:t>
            </w:r>
          </w:p>
        </w:tc>
        <w:tc>
          <w:tcPr>
            <w:tcW w:w="7512" w:type="dxa"/>
            <w:tcBorders>
              <w:left w:val="nil"/>
              <w:bottom w:val="single" w:sz="18" w:space="0" w:color="auto"/>
              <w:right w:val="nil"/>
            </w:tcBorders>
          </w:tcPr>
          <w:p w14:paraId="61524031" w14:textId="77777777" w:rsidR="00F14E0B" w:rsidRDefault="00F14E0B" w:rsidP="00F14E0B">
            <w:pPr>
              <w:pStyle w:val="ac"/>
              <w:spacing w:line="276" w:lineRule="auto"/>
              <w:rPr>
                <w:rFonts w:ascii="Times New Roman" w:hAnsi="Times New Roman" w:cs="Times New Roman"/>
                <w:sz w:val="24"/>
              </w:rPr>
            </w:pPr>
          </w:p>
          <w:p w14:paraId="235368A2" w14:textId="43AEDBF6" w:rsidR="00BC7916" w:rsidRDefault="00BC7916" w:rsidP="00F14E0B">
            <w:pPr>
              <w:pStyle w:val="ac"/>
              <w:spacing w:line="276" w:lineRule="auto"/>
              <w:rPr>
                <w:rFonts w:ascii="Times New Roman" w:hAnsi="Times New Roman" w:cs="Times New Roman"/>
                <w:sz w:val="24"/>
              </w:rPr>
            </w:pPr>
            <w:r>
              <w:rPr>
                <w:rFonts w:ascii="Times New Roman" w:hAnsi="Times New Roman" w:cs="Times New Roman"/>
                <w:sz w:val="24"/>
              </w:rPr>
              <w:t>As wayfinding practice increased, participants gradually optimized their attentional focus, even though distal goals were embedded in the behavioral sequence. Those results were compatible in young and older participants, whereas decision making differed between age groups.</w:t>
            </w:r>
          </w:p>
          <w:p w14:paraId="719CFE82" w14:textId="77777777" w:rsidR="00F14E0B" w:rsidRDefault="00F14E0B" w:rsidP="00BC7916">
            <w:pPr>
              <w:pStyle w:val="ac"/>
              <w:spacing w:line="276" w:lineRule="auto"/>
              <w:rPr>
                <w:rFonts w:ascii="Times New Roman" w:hAnsi="Times New Roman" w:cs="Times New Roman"/>
                <w:sz w:val="24"/>
              </w:rPr>
            </w:pPr>
          </w:p>
        </w:tc>
      </w:tr>
    </w:tbl>
    <w:p w14:paraId="29FFD41D" w14:textId="77777777" w:rsidR="00EE0344" w:rsidRDefault="00EE0344" w:rsidP="008955D3">
      <w:pPr>
        <w:spacing w:line="360" w:lineRule="auto"/>
        <w:rPr>
          <w:rFonts w:ascii="Times New Roman" w:hAnsi="Times New Roman" w:cs="Times New Roman"/>
          <w:sz w:val="24"/>
        </w:rPr>
      </w:pPr>
    </w:p>
    <w:p w14:paraId="7FB4AA91" w14:textId="2EBF93D0" w:rsidR="00725FE5" w:rsidRDefault="00764844" w:rsidP="008955D3">
      <w:pPr>
        <w:spacing w:line="360" w:lineRule="auto"/>
        <w:rPr>
          <w:rFonts w:ascii="Times New Roman" w:hAnsi="Times New Roman" w:cs="Times New Roman"/>
          <w:sz w:val="24"/>
        </w:rPr>
      </w:pPr>
      <w:r w:rsidRPr="00764844">
        <w:rPr>
          <w:rFonts w:ascii="Times New Roman" w:hAnsi="Times New Roman" w:cs="Times New Roman"/>
          <w:sz w:val="24"/>
        </w:rPr>
        <w:t xml:space="preserve">The present thesis highlighted the need for more naturalistic methods in the field of exercise science and experimental cognitive psychology by demonstrating the effects of distal goals embedded in behavioral sequences of cognitive-motor performance. In contrast to previous studies, participants were provided with implicit instructions and </w:t>
      </w:r>
      <w:r w:rsidRPr="00764844">
        <w:rPr>
          <w:rFonts w:ascii="Times New Roman" w:hAnsi="Times New Roman" w:cs="Times New Roman"/>
          <w:sz w:val="24"/>
        </w:rPr>
        <w:lastRenderedPageBreak/>
        <w:t xml:space="preserve">more naturalistic experimental settings to induce their focus on reaching distal goals </w:t>
      </w:r>
      <w:r w:rsidR="00FC1C59">
        <w:rPr>
          <w:rFonts w:ascii="Times New Roman" w:hAnsi="Times New Roman" w:cs="Times New Roman"/>
          <w:sz w:val="24"/>
        </w:rPr>
        <w:t xml:space="preserve">as natural as possible, </w:t>
      </w:r>
      <w:r w:rsidRPr="00764844">
        <w:rPr>
          <w:rFonts w:ascii="Times New Roman" w:hAnsi="Times New Roman" w:cs="Times New Roman"/>
          <w:sz w:val="24"/>
        </w:rPr>
        <w:t>or finding goals voluntarily rather than focusing directly on proximal goals</w:t>
      </w:r>
      <w:r w:rsidR="00FC1C59">
        <w:rPr>
          <w:rFonts w:ascii="Times New Roman" w:hAnsi="Times New Roman" w:cs="Times New Roman"/>
          <w:sz w:val="24"/>
        </w:rPr>
        <w:t xml:space="preserve"> as generally</w:t>
      </w:r>
      <w:r w:rsidRPr="00764844">
        <w:rPr>
          <w:rFonts w:ascii="Times New Roman" w:hAnsi="Times New Roman" w:cs="Times New Roman"/>
          <w:sz w:val="24"/>
        </w:rPr>
        <w:t>.</w:t>
      </w:r>
      <w:r w:rsidR="007D6B4A">
        <w:rPr>
          <w:rFonts w:ascii="Times New Roman" w:hAnsi="Times New Roman" w:cs="Times New Roman"/>
          <w:sz w:val="24"/>
        </w:rPr>
        <w:t xml:space="preserve"> </w:t>
      </w:r>
    </w:p>
    <w:p w14:paraId="0A85485A" w14:textId="03715CDE" w:rsidR="008955D3" w:rsidRDefault="00764844" w:rsidP="008955D3">
      <w:pPr>
        <w:spacing w:line="360" w:lineRule="auto"/>
        <w:rPr>
          <w:rFonts w:ascii="Times New Roman" w:hAnsi="Times New Roman" w:cs="Times New Roman"/>
          <w:sz w:val="24"/>
        </w:rPr>
      </w:pPr>
      <w:r w:rsidRPr="00764844">
        <w:rPr>
          <w:rFonts w:ascii="Times New Roman" w:hAnsi="Times New Roman" w:cs="Times New Roman"/>
          <w:sz w:val="24"/>
        </w:rPr>
        <w:t>Based on the results of the two research questions, the following overarching aspects can be concluded and the relevant outlooks are given</w:t>
      </w:r>
      <w:r w:rsidR="008955D3">
        <w:rPr>
          <w:rFonts w:ascii="Times New Roman" w:hAnsi="Times New Roman" w:cs="Times New Roman"/>
          <w:sz w:val="24"/>
        </w:rPr>
        <w:t xml:space="preserve">: </w:t>
      </w:r>
    </w:p>
    <w:p w14:paraId="46FDF6C9" w14:textId="77777777" w:rsidR="00C036C6" w:rsidRDefault="00C036C6" w:rsidP="00C036C6">
      <w:pPr>
        <w:pStyle w:val="a3"/>
        <w:numPr>
          <w:ilvl w:val="0"/>
          <w:numId w:val="8"/>
        </w:numPr>
        <w:spacing w:line="360" w:lineRule="auto"/>
        <w:ind w:leftChars="0"/>
        <w:rPr>
          <w:rFonts w:ascii="Times New Roman" w:hAnsi="Times New Roman" w:cs="Times New Roman"/>
          <w:sz w:val="24"/>
        </w:rPr>
      </w:pPr>
      <w:r>
        <w:rPr>
          <w:rFonts w:ascii="Times New Roman" w:hAnsi="Times New Roman" w:cs="Times New Roman"/>
          <w:sz w:val="24"/>
        </w:rPr>
        <w:t xml:space="preserve">Regardless of direct and indirect verification, the role of distal goals has an essential influence on cognitive-motor skills. </w:t>
      </w:r>
    </w:p>
    <w:p w14:paraId="17F145C7" w14:textId="77777777" w:rsidR="00C036C6" w:rsidRDefault="00C036C6" w:rsidP="00C036C6">
      <w:pPr>
        <w:pStyle w:val="a3"/>
        <w:numPr>
          <w:ilvl w:val="0"/>
          <w:numId w:val="8"/>
        </w:numPr>
        <w:spacing w:line="360" w:lineRule="auto"/>
        <w:ind w:leftChars="0"/>
        <w:rPr>
          <w:rFonts w:ascii="Times New Roman" w:hAnsi="Times New Roman" w:cs="Times New Roman"/>
          <w:sz w:val="24"/>
        </w:rPr>
      </w:pPr>
      <w:r>
        <w:rPr>
          <w:rFonts w:ascii="Times New Roman" w:hAnsi="Times New Roman" w:cs="Times New Roman"/>
          <w:sz w:val="24"/>
        </w:rPr>
        <w:t>The role of distal goals, however, can be different depending on the experimental setting, in particular ‘task complexity’.</w:t>
      </w:r>
    </w:p>
    <w:p w14:paraId="1E0EA515" w14:textId="77777777" w:rsidR="00C036C6" w:rsidRDefault="00C036C6" w:rsidP="00C036C6">
      <w:pPr>
        <w:pStyle w:val="a3"/>
        <w:numPr>
          <w:ilvl w:val="0"/>
          <w:numId w:val="8"/>
        </w:numPr>
        <w:spacing w:line="360" w:lineRule="auto"/>
        <w:ind w:leftChars="0"/>
        <w:rPr>
          <w:rFonts w:ascii="Times New Roman" w:hAnsi="Times New Roman" w:cs="Times New Roman"/>
          <w:sz w:val="24"/>
        </w:rPr>
      </w:pPr>
      <w:r>
        <w:rPr>
          <w:rFonts w:ascii="Times New Roman" w:hAnsi="Times New Roman" w:cs="Times New Roman"/>
          <w:sz w:val="24"/>
        </w:rPr>
        <w:t>The use of distal goals in cognitive-motor skills is an appropriate approach, when there is a willingness to implement ecologically valid tasks.</w:t>
      </w:r>
    </w:p>
    <w:p w14:paraId="5FF272B0" w14:textId="4F40F0C9" w:rsidR="0006599E" w:rsidRDefault="00764844" w:rsidP="0006599E">
      <w:pPr>
        <w:spacing w:line="360" w:lineRule="auto"/>
        <w:rPr>
          <w:rFonts w:ascii="Times New Roman" w:hAnsi="Times New Roman" w:cs="Times New Roman"/>
          <w:sz w:val="24"/>
        </w:rPr>
      </w:pPr>
      <w:r w:rsidRPr="00764844">
        <w:rPr>
          <w:rFonts w:ascii="Times New Roman" w:hAnsi="Times New Roman" w:cs="Times New Roman"/>
          <w:sz w:val="24"/>
        </w:rPr>
        <w:t>However, how to control the effects of repetitiveness of the tasks, even in employing naturalistic methods in an everyday-like context, remains questionable. As a matter of fact, repetitiveness of the experimental tasks is indispensable for collecting statistically comparable data. However, our everyday life behaviors or movements normally do not involve such a repetition, so that we should consider how to replace the classical and conventional laboratory data collection methods. Thus, the challenge of future studies may be to develop a learning paradigm that is capable of producing robust implicit learning without concomitant explicit awareness.</w:t>
      </w:r>
    </w:p>
    <w:p w14:paraId="08E2B211" w14:textId="77777777" w:rsidR="00EE0344" w:rsidRDefault="00EE0344" w:rsidP="0006599E">
      <w:pPr>
        <w:spacing w:line="360" w:lineRule="auto"/>
        <w:rPr>
          <w:rFonts w:ascii="Times New Roman" w:hAnsi="Times New Roman" w:cs="Times New Roman"/>
          <w:sz w:val="24"/>
        </w:rPr>
      </w:pPr>
    </w:p>
    <w:p w14:paraId="7BD5D8A4" w14:textId="77777777" w:rsidR="00EE0344" w:rsidRDefault="00EE0344" w:rsidP="0006599E">
      <w:pPr>
        <w:spacing w:line="360" w:lineRule="auto"/>
        <w:rPr>
          <w:rFonts w:ascii="Times New Roman" w:hAnsi="Times New Roman" w:cs="Times New Roman"/>
          <w:sz w:val="24"/>
        </w:rPr>
      </w:pPr>
    </w:p>
    <w:p w14:paraId="55E4FAB2" w14:textId="77777777" w:rsidR="00EE0344" w:rsidRDefault="00EE0344" w:rsidP="0006599E">
      <w:pPr>
        <w:spacing w:line="360" w:lineRule="auto"/>
        <w:rPr>
          <w:rFonts w:ascii="Times New Roman" w:hAnsi="Times New Roman" w:cs="Times New Roman"/>
          <w:sz w:val="24"/>
        </w:rPr>
      </w:pPr>
    </w:p>
    <w:p w14:paraId="4C7266E4" w14:textId="77777777" w:rsidR="00EE0344" w:rsidRDefault="00EE0344" w:rsidP="0006599E">
      <w:pPr>
        <w:spacing w:line="360" w:lineRule="auto"/>
        <w:rPr>
          <w:rFonts w:ascii="Times New Roman" w:hAnsi="Times New Roman" w:cs="Times New Roman"/>
          <w:sz w:val="24"/>
        </w:rPr>
      </w:pPr>
    </w:p>
    <w:p w14:paraId="5BE205B4" w14:textId="77777777" w:rsidR="00EE0344" w:rsidRDefault="00EE0344" w:rsidP="0006599E">
      <w:pPr>
        <w:spacing w:line="360" w:lineRule="auto"/>
        <w:rPr>
          <w:rFonts w:ascii="Times New Roman" w:hAnsi="Times New Roman" w:cs="Times New Roman"/>
          <w:sz w:val="24"/>
        </w:rPr>
      </w:pPr>
    </w:p>
    <w:p w14:paraId="0901B22C" w14:textId="77777777" w:rsidR="00EE0344" w:rsidRDefault="00EE0344" w:rsidP="0006599E">
      <w:pPr>
        <w:spacing w:line="360" w:lineRule="auto"/>
        <w:rPr>
          <w:rFonts w:ascii="Times New Roman" w:hAnsi="Times New Roman" w:cs="Times New Roman"/>
          <w:sz w:val="24"/>
        </w:rPr>
      </w:pPr>
    </w:p>
    <w:p w14:paraId="50796150" w14:textId="77777777" w:rsidR="00586D39" w:rsidRDefault="00586D39" w:rsidP="0006599E">
      <w:pPr>
        <w:spacing w:line="360" w:lineRule="auto"/>
        <w:rPr>
          <w:rFonts w:ascii="Times New Roman" w:hAnsi="Times New Roman" w:cs="Times New Roman"/>
          <w:sz w:val="24"/>
        </w:rPr>
      </w:pPr>
    </w:p>
    <w:p w14:paraId="364496A9" w14:textId="77777777" w:rsidR="00D7007C" w:rsidRDefault="00D7007C" w:rsidP="0006599E">
      <w:pPr>
        <w:spacing w:line="360" w:lineRule="auto"/>
        <w:rPr>
          <w:rFonts w:ascii="Times New Roman" w:hAnsi="Times New Roman" w:cs="Times New Roman"/>
          <w:sz w:val="24"/>
        </w:rPr>
      </w:pPr>
    </w:p>
    <w:p w14:paraId="00549116" w14:textId="77777777" w:rsidR="00D7007C" w:rsidRDefault="00D7007C" w:rsidP="0006599E">
      <w:pPr>
        <w:spacing w:line="360" w:lineRule="auto"/>
        <w:rPr>
          <w:rFonts w:ascii="Times New Roman" w:hAnsi="Times New Roman" w:cs="Times New Roman"/>
          <w:sz w:val="24"/>
        </w:rPr>
      </w:pPr>
    </w:p>
    <w:p w14:paraId="012BAE2D" w14:textId="77777777" w:rsidR="00EE0344" w:rsidRPr="00790503" w:rsidRDefault="00EE0344" w:rsidP="00EE0344">
      <w:pPr>
        <w:pStyle w:val="a3"/>
        <w:numPr>
          <w:ilvl w:val="1"/>
          <w:numId w:val="12"/>
        </w:numPr>
        <w:spacing w:line="360" w:lineRule="auto"/>
        <w:ind w:leftChars="0"/>
        <w:rPr>
          <w:rFonts w:ascii="Times New Roman" w:hAnsi="Times New Roman" w:cs="Times New Roman"/>
          <w:sz w:val="22"/>
        </w:rPr>
      </w:pPr>
      <w:r>
        <w:rPr>
          <w:rFonts w:ascii="Times New Roman" w:hAnsi="Times New Roman" w:cs="Times New Roman"/>
          <w:b/>
          <w:sz w:val="24"/>
        </w:rPr>
        <w:lastRenderedPageBreak/>
        <w:t>Relevance for Sport- and Exercise Science</w:t>
      </w:r>
    </w:p>
    <w:p w14:paraId="03C595FF" w14:textId="77777777" w:rsidR="00EE0344" w:rsidRDefault="00EE0344" w:rsidP="00EE0344">
      <w:pPr>
        <w:spacing w:line="360" w:lineRule="auto"/>
        <w:rPr>
          <w:rFonts w:ascii="Times New Roman" w:hAnsi="Times New Roman" w:cs="Times New Roman"/>
          <w:sz w:val="24"/>
        </w:rPr>
      </w:pPr>
      <w:r w:rsidRPr="0006599E">
        <w:rPr>
          <w:rFonts w:ascii="Times New Roman" w:hAnsi="Times New Roman" w:cs="Times New Roman"/>
          <w:sz w:val="24"/>
        </w:rPr>
        <w:t xml:space="preserve">There is a growing appreciation in exercise science and experimental cognitive psychology </w:t>
      </w:r>
      <w:r>
        <w:rPr>
          <w:rFonts w:ascii="Times New Roman" w:hAnsi="Times New Roman" w:cs="Times New Roman"/>
          <w:sz w:val="24"/>
        </w:rPr>
        <w:t>for</w:t>
      </w:r>
      <w:r w:rsidRPr="0006599E">
        <w:rPr>
          <w:rFonts w:ascii="Times New Roman" w:hAnsi="Times New Roman" w:cs="Times New Roman"/>
          <w:sz w:val="24"/>
        </w:rPr>
        <w:t xml:space="preserve"> the observation and measurement of naturally and directly occurring behavior e.g., via mobile eye tracking </w:t>
      </w:r>
      <w:r w:rsidRPr="0006599E">
        <w:rPr>
          <w:rFonts w:ascii="Times New Roman" w:hAnsi="Times New Roman" w:cs="Times New Roman"/>
          <w:sz w:val="24"/>
        </w:rPr>
        <w:fldChar w:fldCharType="begin" w:fldLock="1"/>
      </w:r>
      <w:r w:rsidRPr="0006599E">
        <w:rPr>
          <w:rFonts w:ascii="Times New Roman" w:hAnsi="Times New Roman" w:cs="Times New Roman"/>
          <w:sz w:val="24"/>
        </w:rPr>
        <w:instrText>ADDIN CSL_CITATION {"citationItems":[{"id":"ITEM-1","itemData":{"DOI":"10.1093/acprof:oso/9780198570943.001.0001","author":[{"dropping-particle":"","family":"Land","given":"M","non-dropping-particle":"","parse-names":false,"suffix":""},{"dropping-particle":"","family":"Tatler","given":"B","non-dropping-particle":"","parse-names":false,"suffix":""}],"id":"ITEM-1","issued":{"date-parts":[["2009"]]},"publisher":"Oxford University Press","publisher-place":"New York, NY","title":"Looking and acting: Vision and eye movements in natural behaviour","type":"book"},"uris":["http://www.mendeley.com/documents/?uuid=a28b8ee9-78d1-45f5-a155-5b0ed2ac2d9f"]},{"id":"ITEM-2","itemData":{"DOI":"10.3389/fpsyg.2017.01845","author":[{"dropping-particle":"","family":"Kredel","given":"Ralf","non-dropping-particle":"","parse-names":false,"suffix":""},{"dropping-particle":"","family":"Vater","given":"Christian","non-dropping-particle":"","parse-names":false,"suffix":""},{"dropping-particle":"","family":"Klostermann","given":"André","non-dropping-particle":"","parse-names":false,"suffix":""},{"dropping-particle":"","family":"Hossner","given":"Ernst-joachim","non-dropping-particle":"","parse-names":false,"suffix":""}],"container-title":"Frontiers in Psychology","id":"ITEM-2","issue":"October","issued":{"date-parts":[["2017"]]},"title":"Eye-Tracking Technology and the Dynamics of Natural Gaze Behavior in Sports: A Systematic Review of 40 Years of Research","type":"article-journal","volume":"8"},"uris":["http://www.mendeley.com/documents/?uuid=be4ba63f-6450-41e4-9635-aff4e1d20363"]}],"mendeley":{"formattedCitation":"(Kredel, Vater, Klostermann, &amp; Hossner, 2017; M. Land &amp; Tatler, 2009)","manualFormatting":"(Kredel, Vater, Klostermann, &amp; Hossner, 2017; Land &amp; Tatler, 2009)","plainTextFormattedCitation":"(Kredel, Vater, Klostermann, &amp; Hossner, 2017; M. Land &amp; Tatler, 2009)","previouslyFormattedCitation":"(Kredel, Vater, Klostermann, &amp; Hossner, 2017; M. Land &amp; Tatler, 2009)"},"properties":{"noteIndex":0},"schema":"https://github.com/citation-style-language/schema/raw/master/csl-citation.json"}</w:instrText>
      </w:r>
      <w:r w:rsidRPr="0006599E">
        <w:rPr>
          <w:rFonts w:ascii="Times New Roman" w:hAnsi="Times New Roman" w:cs="Times New Roman"/>
          <w:sz w:val="24"/>
        </w:rPr>
        <w:fldChar w:fldCharType="separate"/>
      </w:r>
      <w:r w:rsidRPr="0006599E">
        <w:rPr>
          <w:rFonts w:ascii="Times New Roman" w:hAnsi="Times New Roman" w:cs="Times New Roman"/>
          <w:noProof/>
          <w:sz w:val="24"/>
        </w:rPr>
        <w:t>(Kredel, Vater, Klostermann, &amp; Hossner, 2017; Land &amp; Tatler, 2009)</w:t>
      </w:r>
      <w:r w:rsidRPr="0006599E">
        <w:rPr>
          <w:rFonts w:ascii="Times New Roman" w:hAnsi="Times New Roman" w:cs="Times New Roman"/>
          <w:sz w:val="24"/>
        </w:rPr>
        <w:fldChar w:fldCharType="end"/>
      </w:r>
      <w:r w:rsidRPr="0006599E">
        <w:rPr>
          <w:rFonts w:ascii="Times New Roman" w:hAnsi="Times New Roman" w:cs="Times New Roman"/>
          <w:sz w:val="24"/>
        </w:rPr>
        <w:t xml:space="preserve">, mobile EEG </w:t>
      </w:r>
      <w:r w:rsidRPr="0006599E">
        <w:rPr>
          <w:rFonts w:ascii="Times New Roman" w:hAnsi="Times New Roman" w:cs="Times New Roman"/>
          <w:sz w:val="24"/>
        </w:rPr>
        <w:fldChar w:fldCharType="begin" w:fldLock="1"/>
      </w:r>
      <w:r w:rsidRPr="0006599E">
        <w:rPr>
          <w:rFonts w:ascii="Times New Roman" w:hAnsi="Times New Roman" w:cs="Times New Roman"/>
          <w:sz w:val="24"/>
        </w:rPr>
        <w:instrText>ADDIN CSL_CITATION {"citationItems":[{"id":"ITEM-1","itemData":{"DOI":"10.1007/s40708-017-0066-6","ISSN":"2198-4018","PMID":"28510210","abstract":"Emerging evidence suggests that the variations in the ability to navigate through any real or virtual environ-ment are accompanied by distinct underlying cortical acti-vations in multiple regions of the brain. These activations may appear due to the use of different frame of reference (FOR) for representing an environment. The present study investigated the brain dynamics in the good and bad navi-gators using Graph Theoretical analysis applied to low-density electroencephalography (EEG) data. Individual navigation skills were rated according to the performance in a virtual reality (VR)-based navigation task and the effect of navigator's proclivity towards a particular FOR on the navigation performance was explored. Participants were introduced to a novel virtual environment that they learned from a first-person or an aerial perspective and were subse-quently assessed on the basis of efficiency with which they learnt and recalled. The graph theoretical parameters, path length (PL), global efficiency (GE), and clustering coefficient (CC) were computed for the functional connec-tivity network in the theta and alpha frequency bands. During acquisition of the spatial information, good navigators were distinguished by a lower degree of dispersion in the func-tional connectivity compared to the bad navigators. Within the groups of good and bad navigators, better performers were characterised by the formation of multiple hubs at various sites and the percentage of connectivity or small world index. The proclivity towards a specific FOR during exploration of a new environment was not found to have any bearing on the spatial learning. These findings may have wider implications for how the functional connectivity in the good and bad navigators differs during spatial information acquisition and retrieval in the domains of rescue operations and defence systems.","author":[{"dropping-particle":"","family":"Sharma","given":"Greeshma","non-dropping-particle":"","parse-names":false,"suffix":""},{"dropping-particle":"","family":"Gramann","given":"Klaus","non-dropping-particle":"","parse-names":false,"suffix":""},{"dropping-particle":"","family":"Chandra","given":"Sushil","non-dropping-particle":"","parse-names":false,"suffix":""},{"dropping-particle":"","family":"Singh","given":"Vijander","non-dropping-particle":"","parse-names":false,"suffix":""},{"dropping-particle":"","family":"Mittal","given":"Alok Prakash","non-dropping-particle":"","parse-names":false,"suffix":""}],"container-title":"Brain Informatics","id":"ITEM-1","issue":"3","issued":{"date-parts":[["2017"]]},"page":"207-217","publisher":"Springer Berlin Heidelberg","title":"Brain connectivity during encoding and retrieval of spatial information: individual differences in navigation skills","type":"article-journal","volume":"4"},"uris":["http://www.mendeley.com/documents/?uuid=425d5f22-bc4c-451a-b56a-ccfe8f250312"]},{"id":"ITEM-2","itemData":{"DOI":"10.3389/fnhum.2014.00071","ISSN":"1662-5161 (Print)","PMID":"24616681","abstract":"In everyday life, spatial navigation involving locomotion provides congruent visual,  vestibular, and kinesthetic information that need to be integrated. Yet, previous studies on human brain activity during navigation focus on stationary setups, neglecting vestibular and kinesthetic feedback. The aim of our work is to uncover the influence of those sensory modalities on cortical processing. We developed a fully immersive virtual reality setup combined with high-density mobile electroencephalography (EEG). Participants traversed one leg of a triangle, turned on the spot, continued along the second leg, and finally indicated the location of their starting position. Vestibular and kinesthetic information was provided either in combination, as isolated sources of information, or not at all within a 2 × 2 full factorial intra-subjects design. EEG data were processed by clustering independent components, and time-frequency spectrograms were calculated. In parietal, occipital, and temporal clusters, we detected alpha suppression during the turning movement, which is associated with a heightened demand of visuo-attentional processing and closely resembles results reported in previous stationary studies. This decrease is present in all conditions and therefore seems to generalize to more natural settings. Yet, in incongruent conditions, when different sensory modalities did not match, the decrease is significantly stronger. Additionally, in more anterior areas we found that providing only vestibular but no kinesthetic information results in alpha increase. These observations demonstrate that stationary experiments omit important aspects of sensory feedback. Therefore, it is important to develop more natural experimental settings in order to capture a more complete picture of neural correlates of spatial navigation.","author":[{"dropping-particle":"V","family":"Ehinger","given":"Benedikt","non-dropping-particle":"","parse-names":false,"suffix":""},{"dropping-particle":"","family":"Fischer","given":"Petra","non-dropping-particle":"","parse-names":false,"suffix":""},{"dropping-particle":"","family":"Gert","given":"Anna L","non-dropping-particle":"","parse-names":false,"suffix":""},{"dropping-particle":"","family":"Kaufhold","given":"Lilli","non-dropping-particle":"","parse-names":false,"suffix":""},{"dropping-particle":"","family":"Weber","given":"Felix","non-dropping-particle":"","parse-names":false,"suffix":""},{"dropping-particle":"","family":"Pipa","given":"Gordon","non-dropping-particle":"","parse-names":false,"suffix":""},{"dropping-particle":"","family":"König","given":"Peter","non-dropping-particle":"","parse-names":false,"suffix":""}],"container-title":"Frontiers in human neuroscience","id":"ITEM-2","issued":{"date-parts":[["2014"]]},"language":"eng","page":"71","title":"Kinesthetic and vestibular information modulate alpha activity during spatial  navigation: a mobile EEG study.","type":"article-journal","volume":"8"},"uris":["http://www.mendeley.com/documents/?uuid=c3c17e5c-3a0f-486b-ae8b-bff4479dda66"]}],"mendeley":{"formattedCitation":"(Ehinger et al., 2014; Sharma, Gramann, Chandra, Singh, &amp; Mittal, 2017)","plainTextFormattedCitation":"(Ehinger et al., 2014; Sharma, Gramann, Chandra, Singh, &amp; Mittal, 2017)","previouslyFormattedCitation":"(Ehinger et al., 2014; Sharma, Gramann, Chandra, Singh, &amp; Mittal, 2017)"},"properties":{"noteIndex":0},"schema":"https://github.com/citation-style-language/schema/raw/master/csl-citation.json"}</w:instrText>
      </w:r>
      <w:r w:rsidRPr="0006599E">
        <w:rPr>
          <w:rFonts w:ascii="Times New Roman" w:hAnsi="Times New Roman" w:cs="Times New Roman"/>
          <w:sz w:val="24"/>
        </w:rPr>
        <w:fldChar w:fldCharType="separate"/>
      </w:r>
      <w:r w:rsidRPr="0006599E">
        <w:rPr>
          <w:rFonts w:ascii="Times New Roman" w:hAnsi="Times New Roman" w:cs="Times New Roman"/>
          <w:noProof/>
          <w:sz w:val="24"/>
        </w:rPr>
        <w:t>(Ehinger et al., 2014; Sharma, Gramann, Chandra, Singh, &amp; Mittal, 2017)</w:t>
      </w:r>
      <w:r w:rsidRPr="0006599E">
        <w:rPr>
          <w:rFonts w:ascii="Times New Roman" w:hAnsi="Times New Roman" w:cs="Times New Roman"/>
          <w:sz w:val="24"/>
        </w:rPr>
        <w:fldChar w:fldCharType="end"/>
      </w:r>
      <w:r w:rsidRPr="0006599E">
        <w:rPr>
          <w:rFonts w:ascii="Times New Roman" w:hAnsi="Times New Roman" w:cs="Times New Roman"/>
          <w:sz w:val="24"/>
        </w:rPr>
        <w:t xml:space="preserve">, virtual environment </w:t>
      </w:r>
      <w:r w:rsidRPr="0006599E">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{"citationItems":[{"id":"ITEM-1","itemData":{"DOI":"10.1177/1569186118823872","ISSN":"18764398","abstract":"Objective: Driving ability in older people is affected by declining motor, cognitive and visual functions. We compared perceptual and cognitive skills and driving behaviour in a Japanese population. Methods: We used a driving simulator to measure the effects of spatial navigation skills and eye movements on driving ability. Participants were 34 older and 20 young adults who completed a simulated driving task involving a lane change and a right turn at an intersection. We used an eye tracker to measure gaze. We measured visual recognition (Benton Judgment of Line Orientation Test (BJLO)), spatial navigation (Card-Placing Test (CPT A &amp; B)), visual perception (Raven's Colored Progressive Matrices (RCPM)) and driving ability (Stroke Drivers' Screening Assessment). Results: Older participants scored significantly lower on the BJLO, CPT-A &amp; B and RCPM, showed a significant correlation between gaze time and CPT-A &amp; B scores (both p &lt; .01) and had a longer gaze time. There were significant between-group differences in saccade switching (p &lt; .01 right turn), distance per saccade (p &lt; .05 for right turn and lane change) and saccade total distance (p &lt; .05 right turn; p &lt; .01 lane change). There was an association between age and rate of gaze at the right door mirror (p = 0.04). Conclusion: The findings indicate that older drivers have poorer eye movement control and spatial navigation. This is likely to result in delayed responses and difficulties in predicting the on-coming driving environment. Driving simulation could help older drivers in their driving abilities.","author":[{"dropping-particle":"","family":"Kunishige","given":"Masafumi","non-dropping-particle":"","parse-names":false,"suffix":""},{"dropping-particle":"","family":"Fukuda","given":"Hiroshi","non-dropping-particle":"","parse-names":false,"suffix":""},{"dropping-particle":"","family":"Iida","given":"Tadayuki","non-dropping-particle":"","parse-names":false,"suffix":""},{"dropping-particle":"","family":"Kawabata","given":"Nami","non-dropping-particle":"","parse-names":false,"suffix":""},{"dropping-particle":"","family":"Ishizuki","given":"Chinami","non-dropping-particle":"","parse-names":false,"suffix":""},{"dropping-particle":"","family":"MIyaguchi","given":"Hideki","non-dropping-</w:instrText>
      </w:r>
      <w:r w:rsidRPr="00104209">
        <w:rPr>
          <w:rFonts w:ascii="Times New Roman" w:hAnsi="Times New Roman" w:cs="Times New Roman"/>
          <w:sz w:val="24"/>
          <w:lang w:val="de-DE"/>
        </w:rPr>
        <w:instrText>particle":"","parse-names":false,"suffix":""}],"container-title":"Hong Kong Journal of Occupational Therapy","id":"ITEM-1","issue":"1","issued":{"date-parts":[["2019"]]},"page":"22-31","title":"Spatial navigation ability and gaze switching in older drivers: A driving simulator study","type":"article-journal","volume":"32"},"uris":["http://www.mendeley.com/documents/?uuid=b119273c-7946-4808-b81b-79795bc07a1d"]},{"id":"ITEM-2","itemData":{"DOI":"10.1242/jeb.187252","ISBN":"0000000329","ISSN":"0022-0949","PMID":"30728232","author":[{"dropping-particle":"","family":"Diersch","given":"Nadine","non-dropping-particle":"","parse-names":false,"suffix":""},{"dropping-particle":"","family":"Wolbers","given":"Thomas","non-dropping-particle":"","parse-names":false,"suffix":""}],"container-title":"The Journal of Experimental Biology","id":"ITEM-2","issued":{"date-parts":[["2019"]]},"page":"jeb187252","title":"The potential of virtual reality for spatial navigation research across the adult lifespan","type":"article-journal","volume":"222"},"uris":["http://www.mendeley.com/documents/?uuid=881c41e6-8806-41f8-a587-a36233398f61"]}],"mendeley":{"formattedCitation":"(Diersch &amp; Wolbers, 2019; Kunishige et al., 2019)","plainTextFormattedCitation":"(Diersch &amp; Wolbers, 2019; Kunishige et al., 2019)","previouslyFormattedCitation":"(Diersch &amp; Wolbers, 2019; Kunishige et al., 2019)"},"properties":{"noteIndex":0},"schema":"https://github.com/citation-style-language/schema/raw/master/csl-citation.json"}</w:instrText>
      </w:r>
      <w:r w:rsidRPr="0006599E">
        <w:rPr>
          <w:rFonts w:ascii="Times New Roman" w:hAnsi="Times New Roman" w:cs="Times New Roman"/>
          <w:sz w:val="24"/>
        </w:rPr>
        <w:fldChar w:fldCharType="separate"/>
      </w:r>
      <w:r w:rsidRPr="0006599E">
        <w:rPr>
          <w:rFonts w:ascii="Times New Roman" w:hAnsi="Times New Roman" w:cs="Times New Roman"/>
          <w:noProof/>
          <w:sz w:val="24"/>
          <w:lang w:val="de-DE"/>
        </w:rPr>
        <w:t>(Diersch &amp; Wolbers, 2019; Kunishige et al., 2019)</w:t>
      </w:r>
      <w:r w:rsidRPr="0006599E">
        <w:rPr>
          <w:rFonts w:ascii="Times New Roman" w:hAnsi="Times New Roman" w:cs="Times New Roman"/>
          <w:sz w:val="24"/>
        </w:rPr>
        <w:fldChar w:fldCharType="end"/>
      </w:r>
      <w:r w:rsidRPr="0006599E">
        <w:rPr>
          <w:rFonts w:ascii="Times New Roman" w:hAnsi="Times New Roman" w:cs="Times New Roman"/>
          <w:sz w:val="24"/>
          <w:lang w:val="de-DE"/>
        </w:rPr>
        <w:t xml:space="preserve">, </w:t>
      </w:r>
      <w:proofErr w:type="spellStart"/>
      <w:r w:rsidRPr="0006599E">
        <w:rPr>
          <w:rFonts w:ascii="Times New Roman" w:hAnsi="Times New Roman" w:cs="Times New Roman"/>
          <w:sz w:val="24"/>
          <w:lang w:val="de-DE"/>
        </w:rPr>
        <w:t>motion</w:t>
      </w:r>
      <w:proofErr w:type="spellEnd"/>
      <w:r w:rsidRPr="0006599E">
        <w:rPr>
          <w:rFonts w:ascii="Times New Roman" w:hAnsi="Times New Roman" w:cs="Times New Roman"/>
          <w:sz w:val="24"/>
          <w:lang w:val="de-DE"/>
        </w:rPr>
        <w:t xml:space="preserve"> </w:t>
      </w:r>
      <w:proofErr w:type="spellStart"/>
      <w:r w:rsidRPr="0006599E">
        <w:rPr>
          <w:rFonts w:ascii="Times New Roman" w:hAnsi="Times New Roman" w:cs="Times New Roman"/>
          <w:sz w:val="24"/>
          <w:lang w:val="de-DE"/>
        </w:rPr>
        <w:t>capture</w:t>
      </w:r>
      <w:proofErr w:type="spellEnd"/>
      <w:r w:rsidRPr="0006599E">
        <w:rPr>
          <w:rFonts w:ascii="Times New Roman" w:hAnsi="Times New Roman" w:cs="Times New Roman"/>
          <w:sz w:val="24"/>
          <w:lang w:val="de-DE"/>
        </w:rPr>
        <w:t xml:space="preserve"> </w:t>
      </w:r>
      <w:r w:rsidRPr="0006599E">
        <w:rPr>
          <w:rFonts w:ascii="Times New Roman" w:hAnsi="Times New Roman" w:cs="Times New Roman"/>
          <w:sz w:val="24"/>
        </w:rPr>
        <w:fldChar w:fldCharType="begin" w:fldLock="1"/>
      </w:r>
      <w:r w:rsidRPr="0006599E">
        <w:rPr>
          <w:rFonts w:ascii="Times New Roman" w:hAnsi="Times New Roman" w:cs="Times New Roman"/>
          <w:sz w:val="24"/>
          <w:lang w:val="de-DE"/>
        </w:rPr>
        <w:instrText>ADDIN CSL_CITATION {"citationItems":[{"id":"ITEM-1","itemData":{"DOI":"https://doi.org/10.1016/j.gaitpost.2013.03.019","ISSN":"0966-6362","abstract":"This study uses a recently developed trunk model to determine which head and trunk kinematic parameters differentiate children with spastic diplegia from typically developing (TD) children while walking. Differences in head and trunk parameters in relation to the severity of the motor involvement (GMFCS levels) were additionally examined. The trunk model consisted of five segments (pelvis, thorax, head, shoulder line, spine). Discrete kinematic parameters (ROM, mean position) and angular waveforms were compared between 20 children with spastic diplegia (age 9.8 years±2.9 years; GMFCS I: n=10, GMFCS II: n=10) and 20 individually age-matched TD children (9.7 years±3 years). A new measure for overall trunk pathology, the trunk profile score (TPS), was proposed and included in the comparative analysis. Compared to TD children, children with GMFCS II showed a significantly higher TPS and increased ROM for pelvis tilt, for thorax and head in nearly all planes, and the angle of kyphosis. In children with GMFCS I, only ROM of thorax lateral bending was significantly increased. Sagittal ROM differentiated best between GMFCS levels, with higher ROM found in children with GMFCS II. Current results provide new insights into head and trunk kinematics during gait in children with spastic diplegia.","author":[{"dropping-particle":"","family":"Heyrman","given":"L","non-dropping-particle":"","parse-names":false,"suffix":""},{"dropping-particle":"","family":"Feys","given":"H","non-dropping-particle":"","parse-names":false,"suffix":""},{"dropping-particle":"","family":"Molenaers","given":"G","non-dropping-particle":"","parse-names":false,"suffix":""},{"dropping-particle":"","family":"Jaspers","given":"E","non-dropping-particle":"","parse-names":false,"suffix":""},{"dropping-particle":"","family":"Monari","given":"D","non-dropping-particle":"","parse-names":false,"suffix":""},{"dropping-particle":"","family":"Meyns","given":"P","non-dropping-particle":"","parse-names":false,"suffix":""},{"dropping-particle":"","family":"Desloovere","given":"K","non-dropping-particle":"","parse-names":false,"suffix":""}],"container-title":"Gait &amp; Posture","id":"ITEM-1","issue":"4","issued":{"date-parts":[["2013"]]},"page":"770-776","title":"Three-dimensional head and trunk movement characteristics during gait in children with spastic diplegia","type":"article-journal","volume":"38"},"uris":["http://www.mendeley.com/documents/?uuid=5a457cea-0ed2-4cb2-81ce-bbcc15047375"]}],"mendeley":{"formattedCitation":"(Heyrman et al., 2013)","plainTextFormattedCitation":"(Heyrman et al., 2013)","previouslyFormattedCitation":"(Heyrman et al., 2013)"},"properties":{"noteIndex":0},"schema":"https://github.com/citation-style-language/schema/raw/master/csl-citation.json"}</w:instrText>
      </w:r>
      <w:r w:rsidRPr="0006599E">
        <w:rPr>
          <w:rFonts w:ascii="Times New Roman" w:hAnsi="Times New Roman" w:cs="Times New Roman"/>
          <w:sz w:val="24"/>
        </w:rPr>
        <w:fldChar w:fldCharType="separate"/>
      </w:r>
      <w:r w:rsidRPr="0006599E">
        <w:rPr>
          <w:rFonts w:ascii="Times New Roman" w:hAnsi="Times New Roman" w:cs="Times New Roman"/>
          <w:noProof/>
          <w:sz w:val="24"/>
          <w:lang w:val="de-DE"/>
        </w:rPr>
        <w:t>(Heyrman et al., 2013)</w:t>
      </w:r>
      <w:r w:rsidRPr="0006599E">
        <w:rPr>
          <w:rFonts w:ascii="Times New Roman" w:hAnsi="Times New Roman" w:cs="Times New Roman"/>
          <w:sz w:val="24"/>
        </w:rPr>
        <w:fldChar w:fldCharType="end"/>
      </w:r>
      <w:r w:rsidRPr="0006599E">
        <w:rPr>
          <w:rFonts w:ascii="Times New Roman" w:hAnsi="Times New Roman" w:cs="Times New Roman"/>
          <w:sz w:val="24"/>
          <w:lang w:val="de-DE"/>
        </w:rPr>
        <w:t xml:space="preserve">, </w:t>
      </w:r>
      <w:proofErr w:type="spellStart"/>
      <w:r w:rsidRPr="0006599E">
        <w:rPr>
          <w:rFonts w:ascii="Times New Roman" w:hAnsi="Times New Roman" w:cs="Times New Roman"/>
          <w:sz w:val="24"/>
          <w:lang w:val="de-DE"/>
        </w:rPr>
        <w:t>or</w:t>
      </w:r>
      <w:proofErr w:type="spellEnd"/>
      <w:r w:rsidRPr="0006599E">
        <w:rPr>
          <w:rFonts w:ascii="Times New Roman" w:hAnsi="Times New Roman" w:cs="Times New Roman"/>
          <w:sz w:val="24"/>
          <w:lang w:val="de-DE"/>
        </w:rPr>
        <w:t xml:space="preserve"> </w:t>
      </w:r>
      <w:proofErr w:type="spellStart"/>
      <w:r>
        <w:rPr>
          <w:rFonts w:ascii="Times New Roman" w:hAnsi="Times New Roman" w:cs="Times New Roman"/>
          <w:sz w:val="24"/>
          <w:lang w:val="de-DE"/>
        </w:rPr>
        <w:t>combining</w:t>
      </w:r>
      <w:proofErr w:type="spellEnd"/>
      <w:r w:rsidRPr="0006599E">
        <w:rPr>
          <w:rFonts w:ascii="Times New Roman" w:hAnsi="Times New Roman" w:cs="Times New Roman"/>
          <w:sz w:val="24"/>
          <w:lang w:val="de-DE"/>
        </w:rPr>
        <w:t xml:space="preserve"> </w:t>
      </w:r>
      <w:proofErr w:type="spellStart"/>
      <w:r w:rsidRPr="0006599E">
        <w:rPr>
          <w:rFonts w:ascii="Times New Roman" w:hAnsi="Times New Roman" w:cs="Times New Roman"/>
          <w:sz w:val="24"/>
          <w:lang w:val="de-DE"/>
        </w:rPr>
        <w:t>two</w:t>
      </w:r>
      <w:proofErr w:type="spellEnd"/>
      <w:r w:rsidRPr="0006599E">
        <w:rPr>
          <w:rFonts w:ascii="Times New Roman" w:hAnsi="Times New Roman" w:cs="Times New Roman"/>
          <w:sz w:val="24"/>
          <w:lang w:val="de-DE"/>
        </w:rPr>
        <w:t xml:space="preserve"> </w:t>
      </w:r>
      <w:proofErr w:type="spellStart"/>
      <w:r>
        <w:rPr>
          <w:rFonts w:ascii="Times New Roman" w:hAnsi="Times New Roman" w:cs="Times New Roman"/>
          <w:sz w:val="24"/>
          <w:lang w:val="de-DE"/>
        </w:rPr>
        <w:t>measurements</w:t>
      </w:r>
      <w:proofErr w:type="spellEnd"/>
      <w:r w:rsidRPr="0006599E">
        <w:rPr>
          <w:rFonts w:ascii="Times New Roman" w:hAnsi="Times New Roman" w:cs="Times New Roman"/>
          <w:sz w:val="24"/>
          <w:lang w:val="de-DE"/>
        </w:rPr>
        <w:t xml:space="preserve"> </w:t>
      </w:r>
      <w:r w:rsidRPr="0006599E">
        <w:rPr>
          <w:rFonts w:ascii="Times New Roman" w:hAnsi="Times New Roman" w:cs="Times New Roman"/>
          <w:sz w:val="24"/>
        </w:rPr>
        <w:fldChar w:fldCharType="begin" w:fldLock="1"/>
      </w:r>
      <w:r w:rsidRPr="0006599E">
        <w:rPr>
          <w:rFonts w:ascii="Times New Roman" w:hAnsi="Times New Roman" w:cs="Times New Roman"/>
          <w:sz w:val="24"/>
          <w:lang w:val="de-DE"/>
        </w:rPr>
        <w:instrText>ADDIN CSL_CITATION {"citationItems":[{"id":"ITEM-1","itemData":{"author":[{"dropping-particle":"","family":"Miller","given":"Haylie L","non-dropping-particle":"","parse-names":false,"suffix":""},{"dropping-particle":"","family":"Worth","given":"Fort","non-dropping-particle":"","parse-names":false,"suffix":""},{"dropping-particle":"","family":"Bugnariu","given":"Nicoleta","non-dropping-particle":"","parse-names":false,"suffix":""},{"dropping-particle":"","family":"Worth","given":"Fort","non-dropping-particle":"","parse-names":false,"suffix":""},{"dropping-particle":"","family":"Patterson","given":"Rita M","non-dropping-particle":"","parse-names":false,"suffix":""},{"dropping-particle":"","family":"Worth","given":"Fort","non-dropping-particle":"","parse-names":false,"suffix":""},{"dropping-particle":"","family":"Wijayasinghe","given":"Indika","non-dropping-particle":"","parse-names":false,"suffix":""},{"dropping-particle":"","family":"Popa","given":"Dan O","non-dropping-particle":"","parse-names":false,"suffix":""}],"container-title":"Int Conf Virtual Rehabil","id":"ITEM-1","issued":{"date-parts":[["2017"]]},"page":"1-19","title":"Development of a novel visuomotor integration paradigm by integrating a virtual environment with mobile eye-tracking and motion-capture systems","type":"article-journal"},"uris":["http://www.mendeley.com/documents/?uuid=f5091bde-bbdb-46ca-9201-43363a736fbe"]},{"id":"ITEM-2","itemData":{"author":[{</w:instrText>
      </w:r>
      <w:r w:rsidRPr="0006599E">
        <w:rPr>
          <w:rFonts w:ascii="Times New Roman" w:hAnsi="Times New Roman" w:cs="Times New Roman"/>
          <w:sz w:val="24"/>
        </w:rPr>
        <w:instrText>"dropping-particle":"","family":"Burger","given":"Birgitta","non-dropping-particle":"","parse-names":false,"suffix":""},{"dropping-particle":"","family":"Puupponen","given":"Anna","non-dropping-particle":"","parse-names":false,"suffix":""},{"dropping-particle":"","family":"Jantunen","given":"Tommi","non-dropping-particle":"","parse-names":false,"suffix":""}],"container-title":"Journal of Eye Movement Research","id":"ITEM-2","issue":"2","issued":{"date-parts":[["2018"]]},"page":"5","title":"Synchronizing eye tracking and optical motion capture : How to bring them together","type":"article-journal","volume":"11"},"uris":["http://www.mendeley.com/documents/?uuid=60b75f8c-7552-426b-803e-c82641e1167d"]},{"id":"ITEM-3","itemData":{"author":[{"dropping-particle":"","family":"Lavoie","given":"Ewen B","non-dropping-particle":"","parse-names":false,"suffix":""},{"dropping-particle":"","family":"Boser","given":"Quinn A","non-dropping-particle":"","parse-names":false,"suffix":""},{"dropping-particle":"","family":"Vette","given":"Albert H","non-dropping-particle":"","parse-names":false,"suffix":""},{"dropping-particle":"","family":"Pilarski","given":"Patrick M","non-dropping-particle":"","parse-names":false,"suffix":""},{"dropping-particle":"","family":"Hebert","given":"Jacqueline S","non-dropping-particle":"","parse-names":false,"suffix":""},{"dropping-particle":"","family":"Chapman","given":"Craig S","non-dropping-particle":"","parse-names":false,"suffix":""}],"container-title":"Journal of Vision","id":"ITEM-3","issue":"6","issued":{"date-parts":[["2018"]]},"page":"1-20","title":"Using synchronized eye and motion tracking to determine high-precision eye-movement patterns during object- interaction tasks","type":"article-journal","volume":"18"},"uris":["http://www.mendeley.com/documents/?uuid=8bf3cb61-519b-4c93-893c-8a726bea8ce7"]}],"mendeley":{"formattedCitation":"(Burger, Puupponen, &amp; Jantunen, 2018; Lavoie et al., 2018; Miller et al., 2017)","plainTextFormattedCitation":"(Burger, Puupponen, &amp; Jantunen, 2018; Lavoie et al., 2018; Miller et al., 2017)","previouslyFormattedCitation":"(Burger, Puupponen, &amp; Jantunen, 2018; Lavoie et al., 2018; Miller et al., 2017)"},"properties":{"noteIndex":0},"schema":"https://github.com/citation-style-language/schema/raw/master/csl-citation.json"}</w:instrText>
      </w:r>
      <w:r w:rsidRPr="0006599E">
        <w:rPr>
          <w:rFonts w:ascii="Times New Roman" w:hAnsi="Times New Roman" w:cs="Times New Roman"/>
          <w:sz w:val="24"/>
        </w:rPr>
        <w:fldChar w:fldCharType="separate"/>
      </w:r>
      <w:r w:rsidRPr="0006599E">
        <w:rPr>
          <w:rFonts w:ascii="Times New Roman" w:hAnsi="Times New Roman" w:cs="Times New Roman"/>
          <w:noProof/>
          <w:sz w:val="24"/>
        </w:rPr>
        <w:t>(Burger, Puupponen, &amp; Jantunen, 2018; Lavoie et al., 2018; Miller et al., 2017)</w:t>
      </w:r>
      <w:r w:rsidRPr="0006599E">
        <w:rPr>
          <w:rFonts w:ascii="Times New Roman" w:hAnsi="Times New Roman" w:cs="Times New Roman"/>
          <w:sz w:val="24"/>
        </w:rPr>
        <w:fldChar w:fldCharType="end"/>
      </w:r>
      <w:r w:rsidRPr="0006599E">
        <w:rPr>
          <w:rFonts w:ascii="Times New Roman" w:hAnsi="Times New Roman" w:cs="Times New Roman"/>
          <w:sz w:val="24"/>
        </w:rPr>
        <w:t>. In other words, indirect measures through computerized tasks or</w:t>
      </w:r>
      <w:r>
        <w:rPr>
          <w:rFonts w:ascii="Times New Roman" w:hAnsi="Times New Roman" w:cs="Times New Roman"/>
          <w:sz w:val="24"/>
        </w:rPr>
        <w:t xml:space="preserve"> conducting</w:t>
      </w:r>
      <w:r w:rsidRPr="0006599E">
        <w:rPr>
          <w:rFonts w:ascii="Times New Roman" w:hAnsi="Times New Roman" w:cs="Times New Roman"/>
          <w:sz w:val="24"/>
        </w:rPr>
        <w:t xml:space="preserve"> questionnaires </w:t>
      </w:r>
      <w:r>
        <w:rPr>
          <w:rFonts w:ascii="Times New Roman" w:hAnsi="Times New Roman" w:cs="Times New Roman"/>
          <w:sz w:val="24"/>
        </w:rPr>
        <w:t xml:space="preserve">while </w:t>
      </w:r>
      <w:r w:rsidRPr="0006599E">
        <w:rPr>
          <w:rFonts w:ascii="Times New Roman" w:hAnsi="Times New Roman" w:cs="Times New Roman"/>
          <w:sz w:val="24"/>
        </w:rPr>
        <w:t xml:space="preserve">sitting on </w:t>
      </w:r>
      <w:r>
        <w:rPr>
          <w:rFonts w:ascii="Times New Roman" w:hAnsi="Times New Roman" w:cs="Times New Roman"/>
          <w:sz w:val="24"/>
        </w:rPr>
        <w:t>a</w:t>
      </w:r>
      <w:r w:rsidRPr="0006599E">
        <w:rPr>
          <w:rFonts w:ascii="Times New Roman" w:hAnsi="Times New Roman" w:cs="Times New Roman"/>
          <w:sz w:val="24"/>
        </w:rPr>
        <w:t xml:space="preserve"> chair</w:t>
      </w:r>
      <w:r>
        <w:rPr>
          <w:rFonts w:ascii="Times New Roman" w:hAnsi="Times New Roman" w:cs="Times New Roman"/>
          <w:sz w:val="24"/>
        </w:rPr>
        <w:t>,</w:t>
      </w:r>
      <w:r w:rsidRPr="0006599E">
        <w:rPr>
          <w:rFonts w:ascii="Times New Roman" w:hAnsi="Times New Roman" w:cs="Times New Roman"/>
          <w:sz w:val="24"/>
        </w:rPr>
        <w:t xml:space="preserve"> obstruct </w:t>
      </w:r>
      <w:r>
        <w:rPr>
          <w:rFonts w:ascii="Times New Roman" w:hAnsi="Times New Roman" w:cs="Times New Roman"/>
          <w:sz w:val="24"/>
        </w:rPr>
        <w:t>the acquisition of valuable insights through analyzing psychological and physiological aspects</w:t>
      </w:r>
      <w:r w:rsidRPr="0006599E">
        <w:rPr>
          <w:rFonts w:ascii="Times New Roman" w:hAnsi="Times New Roman" w:cs="Times New Roman"/>
          <w:sz w:val="24"/>
        </w:rPr>
        <w:t>. Thus, indirect methods which require participants to remain in a seated position or present static pictures have been repeatedly criticized as</w:t>
      </w:r>
      <w:r>
        <w:rPr>
          <w:rFonts w:ascii="Times New Roman" w:hAnsi="Times New Roman" w:cs="Times New Roman"/>
          <w:sz w:val="24"/>
        </w:rPr>
        <w:t xml:space="preserve"> the collection of</w:t>
      </w:r>
      <w:r w:rsidRPr="0006599E">
        <w:rPr>
          <w:rFonts w:ascii="Times New Roman" w:hAnsi="Times New Roman" w:cs="Times New Roman"/>
          <w:sz w:val="24"/>
        </w:rPr>
        <w:t xml:space="preserve"> natural behavior information is considerably restricted </w:t>
      </w:r>
      <w:r w:rsidRPr="0006599E">
        <w:rPr>
          <w:rFonts w:ascii="Times New Roman" w:hAnsi="Times New Roman" w:cs="Times New Roman"/>
          <w:sz w:val="24"/>
        </w:rPr>
        <w:fldChar w:fldCharType="begin" w:fldLock="1"/>
      </w:r>
      <w:r w:rsidRPr="0006599E">
        <w:rPr>
          <w:rFonts w:ascii="Times New Roman" w:hAnsi="Times New Roman" w:cs="Times New Roman"/>
          <w:sz w:val="24"/>
        </w:rPr>
        <w:instrText>ADDIN CSL_CITATION {"citationItems":[{"id":"ITEM-1","itemData":{"DOI":"10.3389/fpsyg.2017.01845","author":[{"dropping-particle":"","family":"Kredel","given":"Ralf","non-dropping-particle":"","parse-names":false,"suffix":""},{"dropping-particle":"","family":"Vater","given":"Christian","non-dropping-particle":"","parse-names":false,"suffix":""},{"dropping-particle":"","family":"Klostermann","given":"André","non-dropping-particle":"","parse-names":false,"suffix":""},{"dropping-particle":"","family":"Hossner","given":"Ernst-joachim","non-dropping-particle":"","parse-names":false,"suffix":""}],"container-title":"Frontiers in Psychology","id":"ITEM-1","issue":"October","issued":{"date-parts":[["2017"]]},"title":"Eye-Tracking Technology and the Dynamics of Natural Gaze Behavior in Sports: A Systematic Review of 40 Years of Research","type":"article-journal","volume":"8"},"uris":["http://www.mendeley.com/documents/?uuid=be4ba63f-6450-41e4-9635-aff4e1d20363"]}],"mendeley":{"formattedCitation":"(Kredel et al., 2017)","plainTextFormattedCitation":"(Kredel et al., 2017)","previouslyFormattedCitation":"(Kredel et al., 2017)"},"properties":{"noteIndex":0},"schema":"https://github.com/citation-style-language/schema/raw/master/csl-citation.json"}</w:instrText>
      </w:r>
      <w:r w:rsidRPr="0006599E">
        <w:rPr>
          <w:rFonts w:ascii="Times New Roman" w:hAnsi="Times New Roman" w:cs="Times New Roman"/>
          <w:sz w:val="24"/>
        </w:rPr>
        <w:fldChar w:fldCharType="separate"/>
      </w:r>
      <w:r w:rsidRPr="0006599E">
        <w:rPr>
          <w:rFonts w:ascii="Times New Roman" w:hAnsi="Times New Roman" w:cs="Times New Roman"/>
          <w:noProof/>
          <w:sz w:val="24"/>
        </w:rPr>
        <w:t>(Kredel et al., 2017)</w:t>
      </w:r>
      <w:r w:rsidRPr="0006599E">
        <w:rPr>
          <w:rFonts w:ascii="Times New Roman" w:hAnsi="Times New Roman" w:cs="Times New Roman"/>
          <w:sz w:val="24"/>
        </w:rPr>
        <w:fldChar w:fldCharType="end"/>
      </w:r>
      <w:r w:rsidRPr="0006599E">
        <w:rPr>
          <w:rFonts w:ascii="Times New Roman" w:hAnsi="Times New Roman" w:cs="Times New Roman"/>
          <w:sz w:val="24"/>
        </w:rPr>
        <w:t>. Such issues were exhaustively discussed by some studies regard</w:t>
      </w:r>
      <w:r>
        <w:rPr>
          <w:rFonts w:ascii="Times New Roman" w:hAnsi="Times New Roman" w:cs="Times New Roman"/>
          <w:sz w:val="24"/>
        </w:rPr>
        <w:t>ing perceptual cognitive skills.</w:t>
      </w:r>
      <w:r w:rsidRPr="0006599E">
        <w:rPr>
          <w:rFonts w:ascii="Times New Roman" w:hAnsi="Times New Roman" w:cs="Times New Roman"/>
          <w:sz w:val="24"/>
        </w:rPr>
        <w:t xml:space="preserve"> </w:t>
      </w:r>
      <w:r>
        <w:rPr>
          <w:rFonts w:ascii="Times New Roman" w:hAnsi="Times New Roman" w:cs="Times New Roman"/>
          <w:sz w:val="24"/>
        </w:rPr>
        <w:t>T</w:t>
      </w:r>
      <w:r w:rsidRPr="0006599E">
        <w:rPr>
          <w:rFonts w:ascii="Times New Roman" w:hAnsi="Times New Roman" w:cs="Times New Roman"/>
          <w:sz w:val="24"/>
        </w:rPr>
        <w:t xml:space="preserve">hese studies suggested that naturalistic environments and tasks are needed that mimic the complexity of the given task as close as possible </w:t>
      </w:r>
      <w:r w:rsidRPr="0006599E">
        <w:rPr>
          <w:rFonts w:ascii="Times New Roman" w:hAnsi="Times New Roman" w:cs="Times New Roman"/>
          <w:sz w:val="24"/>
        </w:rPr>
        <w:fldChar w:fldCharType="begin" w:fldLock="1"/>
      </w:r>
      <w:r w:rsidRPr="0006599E">
        <w:rPr>
          <w:rFonts w:ascii="Times New Roman" w:hAnsi="Times New Roman" w:cs="Times New Roman"/>
          <w:sz w:val="24"/>
        </w:rPr>
        <w:instrText>ADDIN CSL_CITATION {"citationItems":[{"id":"ITEM-1","itemData":{"DOI":"10.1123/jsep.29.4.457","ISSN":"0895-2779 (Print)","PMID":"17968048","abstract":"Research focusing on perceptual-cognitive skill in sport is abundant. However, the  existing qualitative syntheses of this research lack the quantitative detail necessary to determine the magnitude of differences between groups of varying levels of skills, thereby limiting the theoretical and practical contribution of this body of literature. We present a meta-analytic review focusing on perceptual-cognitive skill in sport (N = 42 studies, 388 effect sizes) with the primary aim of quantifying expertise differences. Effects were calculated for a variety of dependent measures (i.e., response accuracy, response time, number of visual fixations, visual fixation duration, and quiet eye period) using point-biserial correlation. Results indicated that experts are better than nonexperts in picking up perceptual cues, as revealed by measures of response accuracy and response time. Systematic differences in visual search behaviors were also observed, with experts using fewer fixations of longer duration, including prolonged quiet eye periods, compared with non-experts. Several factors (e.g., sport type, research paradigm employed, and stimulus presentation modality) significantly moderated the relationship between level of expertise and perceptual-cognitive skill. Practical and theoretical implications are presented and suggestions for empirical work are provided.","author":[{"dropping-particle":"","family":"Mann","given":"Derek T Y","non-dropping-particle":"","parse-names":false,"suffix":""},{"dropping-particle":"","family":"Williams","given":"A Mark","non-dropping-particle":"","parse-names":false,"suffix":""},{"dropping-particle":"","family":"Ward","given":"Paul","non-dropping-particle":"","parse-names":false,"suffix":""},{"dropping-particle":"","family":"Janelle","given":"Christopher M","non-dropping-particle":"","parse-names":false,"suffix":""}],"container-title":"Journal of sport &amp; exercise psychology","id":"ITEM-1","issue":"4","issued":{"date-parts":[["2007","8"]]},"language":"eng","page":"457-478","publisher-place":"United States","title":"Perceptual-cognitive expertise in sport: a meta-analysis.","type":"article-journal","volume":"29"},"uris":["http://www.mendeley.com/documents/?uuid=01c1e3a9-766f-4509-8721-d26ac23e7666"]},{"id":"ITEM-2","itemData":{"DOI":"10.1007/s10648-011-9174-7","ISSN":"1573-336X","abstract":"This meta-analysis integrates 296 effect sizes reported in eye-tracking research on expertise differences in the comprehension of visualizations. Three theories were evaluated: Ericsson and Kintsch’s (Psychol Rev 102:211–245, 1995) theory of long-term working memory, Haider and Frensch’s (J Exp Psychol Learn Mem Cognit 25:172–190, 1999) information-reduction hypothesis, and the holistic model of image perception of Kundel et al. (Radiology 242:396–402, 2007). Eye movement and performance data were cumulated from 819 experts, 187 intermediates, and 893 novices. In support of the evaluated theories, experts, when compared with non-experts, had shorter fixation durations, more fixations on task-relevant areas, and fewer fixations on task-redundant areas; experts also had longer saccades and shorter times to first fixate relevant information, owing to superiority in parafoveal processing and selective attention allocation. Eye movements, reaction time, and performance accuracy were moderated by characteristics of visualization (dynamics, realism, dimensionality, modality, and text annotation), task (complexity, time-on-task, and task control), and domain (sports, medicine, transportation, other). These findings are discussed in terms of their implications for theories of visual expertise in professional domains and their significance for the design of learning environments.","author":[{"dropping-particle":"","family":"Gegenfurtner","given":"Andreas","non-dropping-particle":"","parse-names":false,"suffix":""},{"dropping-particle":"","family":"Lehtinen","given":"Erno","non-dropping-particle":"","parse-names":false,"suffix":""},{"dropping-particle":"","family":"Säljö","given":"Roger","non-dropping-particle":"","parse-names":false,"suffix":""}],"container-title":"Educational Psychology Review","id":"ITEM-2","issue":"4","issued":{"date-parts":[["2011"]]},"page":"523-552","title":"Expertise Differences in the Comprehension of Visualizations: a Meta-Analysis of Eye-Tracking Research in Professional Domains","type":"article-journal","volume":"23"},"uris":["http://www.mendeley.com/documents/?uuid=fa480504-01a8-4ccc-bb61-b280148b43ef"]}],"mendeley":{"formattedCitation":"(Gegenfurtner, Lehtinen, &amp; Säljö, 2011; Mann, Williams, Ward, &amp; Janelle, 2007)","plainTextFormattedCitation":"(Gegenfurtner, Lehtinen, &amp; Säljö, 2011; Mann, Williams, Ward, &amp; Janelle, 2007)","previouslyFormattedCitation":"(Gegenfurtner, Lehtinen, &amp; Säljö, 2011; Mann, Williams, Ward, &amp; Janelle, 2007)"},"properties":{"noteIndex":0},"schema":"https://github.com/citation-style-language/schema/raw/master/csl-citation.json"}</w:instrText>
      </w:r>
      <w:r w:rsidRPr="0006599E">
        <w:rPr>
          <w:rFonts w:ascii="Times New Roman" w:hAnsi="Times New Roman" w:cs="Times New Roman"/>
          <w:sz w:val="24"/>
        </w:rPr>
        <w:fldChar w:fldCharType="separate"/>
      </w:r>
      <w:r w:rsidRPr="0006599E">
        <w:rPr>
          <w:rFonts w:ascii="Times New Roman" w:hAnsi="Times New Roman" w:cs="Times New Roman"/>
          <w:noProof/>
          <w:sz w:val="24"/>
        </w:rPr>
        <w:t>(Gegenfurtner, Lehtinen, &amp; Säljö, 2011; Mann, Williams, Ward, &amp; Janelle, 2007)</w:t>
      </w:r>
      <w:r w:rsidRPr="0006599E">
        <w:rPr>
          <w:rFonts w:ascii="Times New Roman" w:hAnsi="Times New Roman" w:cs="Times New Roman"/>
          <w:sz w:val="24"/>
        </w:rPr>
        <w:fldChar w:fldCharType="end"/>
      </w:r>
      <w:r w:rsidRPr="0006599E">
        <w:rPr>
          <w:rFonts w:ascii="Times New Roman" w:hAnsi="Times New Roman" w:cs="Times New Roman"/>
          <w:sz w:val="24"/>
        </w:rPr>
        <w:t xml:space="preserve">. Hence, it seems necessary to pay attention to conducting </w:t>
      </w:r>
      <w:r>
        <w:rPr>
          <w:rFonts w:ascii="Times New Roman" w:hAnsi="Times New Roman" w:cs="Times New Roman"/>
          <w:sz w:val="24"/>
        </w:rPr>
        <w:t xml:space="preserve">an </w:t>
      </w:r>
      <w:r w:rsidRPr="0006599E">
        <w:rPr>
          <w:rFonts w:ascii="Times New Roman" w:hAnsi="Times New Roman" w:cs="Times New Roman"/>
          <w:sz w:val="24"/>
        </w:rPr>
        <w:t>ecologically valid experimental environment and assessment.</w:t>
      </w:r>
    </w:p>
    <w:p w14:paraId="08B59F86" w14:textId="41B6BFF2" w:rsidR="00EE0344" w:rsidRDefault="00EE0344" w:rsidP="00EE0344">
      <w:pPr>
        <w:spacing w:line="360" w:lineRule="auto"/>
        <w:rPr>
          <w:rFonts w:ascii="Times New Roman" w:hAnsi="Times New Roman" w:cs="Times New Roman"/>
          <w:b/>
          <w:sz w:val="24"/>
        </w:rPr>
      </w:pPr>
      <w:r w:rsidRPr="00EE0344">
        <w:rPr>
          <w:rFonts w:ascii="Times New Roman" w:hAnsi="Times New Roman" w:cs="Times New Roman"/>
          <w:sz w:val="24"/>
        </w:rPr>
        <w:t xml:space="preserve">In experimental cognitive psychology and sport science, the utility of employing more naturalistic methods is indeed a growing interest. The above mentioned technological advances enable us to observe naturally occurring behavior, to simulate real world environments better than before </w:t>
      </w:r>
      <w:r w:rsidRPr="00EE0344">
        <w:rPr>
          <w:rFonts w:ascii="Times New Roman" w:hAnsi="Times New Roman" w:cs="Times New Roman"/>
          <w:sz w:val="24"/>
        </w:rPr>
        <w:fldChar w:fldCharType="begin" w:fldLock="1"/>
      </w:r>
      <w:r w:rsidRPr="00EE0344">
        <w:rPr>
          <w:rFonts w:ascii="Times New Roman" w:hAnsi="Times New Roman" w:cs="Times New Roman"/>
          <w:sz w:val="24"/>
        </w:rPr>
        <w:instrText>ADDIN CSL_CITATION {"citationItems":[{"id":"ITEM-1","itemData":{"DOI":"10.1093/acprof:oso/9780198570943.001.0001","author":[{"dropping-particle":"","family":"Land","given":"M","non-dropping-particle":"","parse-names":false,"suffix":""},{"dropping-particle":"","family":"Tatler","given":"B","non-dropping-particle":"","parse-names":false,"suffix":""}],"id":"ITEM-1","issued":{"date-parts":[["2009"]]},"publisher":"Oxford University Press","publisher-place":"New York, NY","title":"Looking and acting: Vision and eye movements in natural behaviour","type":"book"},"uris":["http://www.mendeley.com/documents/?uuid=a28b8ee9-78d1-45f5-a155-5b0ed2ac2d9f"]},{"id":"ITEM-2","itemData":{"DOI":"10.1167/6.12.9","author":[{"dropping-particle":"","family":"Jovancevic","given":"Jelena","non-dropping-particle":"","parse-names":false,"suffix":""},{"dropping-particle":"","family":"Sullivan","given":"Brian","non-dropping-particle":"","parse-names":false,"suffix":""},{"dropping-particle":"","family":"Hayhoe","given":"Mary","non-dropping-particle":"","parse-names":false,"suffix":""}],"container-title":"Journal of Vision","id":"ITEM-2","issue":"9","issued":{"date-parts":[["2006"]]},"page":"1431-1450","title":"Control of attention and gaze in complex environments","type":"article-journal","volume":"6"},"uris":["http://www.mendeley.com/documents/?uuid=a2d3e78b-c707-44c3-8eb1-74e60057319d"]}],"mendeley":{"formattedCitation":"(Jovancevic, Sullivan, &amp; Hayhoe, 2006; M. Land &amp; Tatler, 2009)","manualFormatting":"(Jovancevic, Sullivan, &amp; Hayhoe, 2006; Land &amp; Tatler, 2009)","plainTextFormattedCitation":"(Jovancevic, Sullivan, &amp; Hayhoe, 2006; M. Land &amp; Tatler, 2009)","previouslyFormattedCitation":"(Jovancevic, Sullivan, &amp; Hayhoe, 2006; M. Land &amp; Tatler, 2009)"},"properties":{"noteIndex":0},"schema":"https://github.com/citation-style-language/schema/raw/master/csl-citation.json"}</w:instrText>
      </w:r>
      <w:r w:rsidRPr="00EE0344">
        <w:rPr>
          <w:rFonts w:ascii="Times New Roman" w:hAnsi="Times New Roman" w:cs="Times New Roman"/>
          <w:sz w:val="24"/>
        </w:rPr>
        <w:fldChar w:fldCharType="separate"/>
      </w:r>
      <w:r w:rsidRPr="00EE0344">
        <w:rPr>
          <w:rFonts w:ascii="Times New Roman" w:hAnsi="Times New Roman" w:cs="Times New Roman"/>
          <w:noProof/>
          <w:sz w:val="24"/>
        </w:rPr>
        <w:t>(Jovancevic, Sullivan, &amp; Hayhoe, 2006; Land &amp; Tatler, 2009)</w:t>
      </w:r>
      <w:r w:rsidRPr="00EE0344">
        <w:rPr>
          <w:rFonts w:ascii="Times New Roman" w:hAnsi="Times New Roman" w:cs="Times New Roman"/>
          <w:sz w:val="24"/>
        </w:rPr>
        <w:fldChar w:fldCharType="end"/>
      </w:r>
      <w:r w:rsidRPr="00EE0344">
        <w:rPr>
          <w:rFonts w:ascii="Times New Roman" w:hAnsi="Times New Roman" w:cs="Times New Roman"/>
          <w:sz w:val="24"/>
        </w:rPr>
        <w:t xml:space="preserve">, and to acquire deeper insights into important aspects of the human mind and movement </w:t>
      </w:r>
      <w:r w:rsidRPr="00EE0344">
        <w:rPr>
          <w:rFonts w:ascii="Times New Roman" w:hAnsi="Times New Roman" w:cs="Times New Roman"/>
          <w:sz w:val="24"/>
        </w:rPr>
        <w:fldChar w:fldCharType="begin" w:fldLock="1"/>
      </w:r>
      <w:r w:rsidRPr="00EE0344">
        <w:rPr>
          <w:rFonts w:ascii="Times New Roman" w:hAnsi="Times New Roman" w:cs="Times New Roman"/>
          <w:sz w:val="24"/>
        </w:rPr>
        <w:instrText>ADDIN CSL_CITATION {"citationItems":[{"id":"ITEM-1","itemData":{"author":[{"dropping-particle":"","family":"Risko","given":"Evan F","non-dropping-particle":"","parse-names":false,"suffix":""},{"dropping-particle":"","family":"Kingstone","given":"Alan","non-dropping-particle":"","parse-names":false,"suffix":""}],"container-title":"Canadian Journal of Experimental Psychology","id":"ITEM-1","issue":"2","issued":{"date-parts":[["2017"]]},"page":"89-92","title":"Everyday Attention","type":"article-journal","volume":"71"},"uris":["http://www.mendeley.com/documents/?uuid=b7374b89-a096-46b1-8fec-3719bc978e55"]}],"mendeley":{"formattedCitation":"(Risko &amp; Kingstone, 2017)","plainTextFormattedCitation":"(Risko &amp; Kingstone, 2017)","previouslyFormattedCitation":"(Risko &amp; Kingstone, 2017)"},"properties":{"noteIndex":0},"schema":"https://github.com/citation-style-language/schema/raw/master/csl-citation.json"}</w:instrText>
      </w:r>
      <w:r w:rsidRPr="00EE0344">
        <w:rPr>
          <w:rFonts w:ascii="Times New Roman" w:hAnsi="Times New Roman" w:cs="Times New Roman"/>
          <w:sz w:val="24"/>
        </w:rPr>
        <w:fldChar w:fldCharType="separate"/>
      </w:r>
      <w:r w:rsidRPr="00EE0344">
        <w:rPr>
          <w:rFonts w:ascii="Times New Roman" w:hAnsi="Times New Roman" w:cs="Times New Roman"/>
          <w:noProof/>
          <w:sz w:val="24"/>
        </w:rPr>
        <w:t>(Risko &amp; Kingstone, 2017)</w:t>
      </w:r>
      <w:r w:rsidRPr="00EE0344">
        <w:rPr>
          <w:rFonts w:ascii="Times New Roman" w:hAnsi="Times New Roman" w:cs="Times New Roman"/>
          <w:sz w:val="24"/>
        </w:rPr>
        <w:fldChar w:fldCharType="end"/>
      </w:r>
      <w:r w:rsidRPr="00EE0344">
        <w:rPr>
          <w:rFonts w:ascii="Times New Roman" w:hAnsi="Times New Roman" w:cs="Times New Roman"/>
          <w:sz w:val="24"/>
        </w:rPr>
        <w:t xml:space="preserve">. However, the newly developed technology apparently requires subjects’ multitasking ability, because two or more tasks are performed simultaneously (e.g., finding objects while walking, or being aware of the own position while wayfinding). </w:t>
      </w:r>
      <w:r w:rsidRPr="00EE0344">
        <w:rPr>
          <w:rFonts w:ascii="Times New Roman" w:hAnsi="Times New Roman" w:cs="Times New Roman"/>
          <w:color w:val="000000" w:themeColor="text1"/>
          <w:sz w:val="24"/>
        </w:rPr>
        <w:t>Those situations which require multitasking ability may reflect part of our everyday life in which we need to divide attentional focus to multiple areas</w:t>
      </w:r>
      <w:r>
        <w:rPr>
          <w:rFonts w:ascii="Times New Roman" w:hAnsi="Times New Roman" w:cs="Times New Roman"/>
          <w:b/>
          <w:sz w:val="24"/>
        </w:rPr>
        <w:t>.</w:t>
      </w:r>
    </w:p>
    <w:p w14:paraId="0DFECF0C" w14:textId="77777777" w:rsidR="00EE0344" w:rsidRDefault="00EE0344" w:rsidP="00EE0344">
      <w:pPr>
        <w:spacing w:line="360" w:lineRule="auto"/>
        <w:rPr>
          <w:rFonts w:ascii="Times New Roman" w:hAnsi="Times New Roman" w:cs="Times New Roman"/>
          <w:b/>
          <w:sz w:val="24"/>
        </w:rPr>
      </w:pPr>
    </w:p>
    <w:p w14:paraId="576C0A35" w14:textId="4263E96D" w:rsidR="00EE0344" w:rsidRPr="00EE0344" w:rsidRDefault="00EE0344" w:rsidP="00EE0344">
      <w:pPr>
        <w:pStyle w:val="a3"/>
        <w:numPr>
          <w:ilvl w:val="1"/>
          <w:numId w:val="12"/>
        </w:numPr>
        <w:spacing w:line="360" w:lineRule="auto"/>
        <w:ind w:leftChars="0"/>
        <w:rPr>
          <w:rFonts w:ascii="Times New Roman" w:hAnsi="Times New Roman" w:cs="Times New Roman"/>
          <w:sz w:val="22"/>
        </w:rPr>
      </w:pPr>
      <w:r w:rsidRPr="00EE0344">
        <w:rPr>
          <w:rFonts w:ascii="Times New Roman" w:hAnsi="Times New Roman" w:cs="Times New Roman"/>
          <w:b/>
          <w:sz w:val="24"/>
        </w:rPr>
        <w:lastRenderedPageBreak/>
        <w:t>Limitations</w:t>
      </w:r>
    </w:p>
    <w:p w14:paraId="66D071F6" w14:textId="77777777" w:rsidR="00EE0344" w:rsidRPr="0006599E" w:rsidRDefault="00EE0344" w:rsidP="00EE0344">
      <w:pPr>
        <w:spacing w:line="360" w:lineRule="auto"/>
        <w:rPr>
          <w:rFonts w:ascii="Times New Roman" w:hAnsi="Times New Roman" w:cs="Times New Roman"/>
          <w:color w:val="000000" w:themeColor="text1"/>
          <w:sz w:val="24"/>
        </w:rPr>
      </w:pPr>
      <w:r w:rsidRPr="00287CE7">
        <w:rPr>
          <w:rFonts w:ascii="Times New Roman" w:hAnsi="Times New Roman" w:cs="Times New Roman"/>
          <w:color w:val="000000" w:themeColor="text1"/>
          <w:sz w:val="24"/>
        </w:rPr>
        <w:t>Despite the importance of the reasonable coupling between distal and proximal goals, how to control the effects of repetition is an indispensable topic for the experimental research in exercise science and cognitive psychology. Repetition is a representative characteristic of typical laboratory tasks, which differ from our everyday life. As described before, participants were implicitly instructed during the first trial of Study I, and Study II, III &amp; IV, so that they were not aware of what they had to do and what was tested in the everyday-like context. The experimenter did not give any additional information or instructions in subsequent trials. Rather, participants were required to autonomously figure out what “the ultimate goal” of the task is. Thus, participants’ expectant motivation derived from advance knowledge decreased, whereas their autonomic motivation increased, so that their attentional focus could be distributed around the whole experimental setting.</w:t>
      </w:r>
    </w:p>
    <w:p w14:paraId="66F0BA1B" w14:textId="218240B0" w:rsidR="0072713C" w:rsidRDefault="00EE0344" w:rsidP="00EE0344">
      <w:pPr>
        <w:spacing w:line="360" w:lineRule="auto"/>
        <w:rPr>
          <w:rFonts w:ascii="Times New Roman" w:hAnsi="Times New Roman" w:cs="Times New Roman"/>
          <w:sz w:val="24"/>
        </w:rPr>
        <w:sectPr w:rsidR="0072713C" w:rsidSect="00586D39">
          <w:headerReference w:type="default" r:id="rId26"/>
          <w:pgSz w:w="11906" w:h="16838"/>
          <w:pgMar w:top="1701" w:right="1440" w:bottom="1440" w:left="2007" w:header="851" w:footer="567" w:gutter="0"/>
          <w:cols w:space="425"/>
          <w:docGrid w:linePitch="360"/>
        </w:sectPr>
      </w:pPr>
      <w:r w:rsidRPr="0006599E">
        <w:rPr>
          <w:rFonts w:ascii="Times New Roman" w:hAnsi="Times New Roman" w:cs="Times New Roman"/>
          <w:sz w:val="24"/>
        </w:rPr>
        <w:t xml:space="preserve">Taken together, </w:t>
      </w:r>
      <w:r>
        <w:rPr>
          <w:rFonts w:ascii="Times New Roman" w:hAnsi="Times New Roman" w:cs="Times New Roman"/>
          <w:sz w:val="24"/>
        </w:rPr>
        <w:t>i</w:t>
      </w:r>
      <w:r w:rsidRPr="0006599E">
        <w:rPr>
          <w:rFonts w:ascii="Times New Roman" w:hAnsi="Times New Roman" w:cs="Times New Roman"/>
          <w:sz w:val="24"/>
        </w:rPr>
        <w:t xml:space="preserve">n Study </w:t>
      </w:r>
      <w:r w:rsidRPr="0006599E">
        <w:rPr>
          <w:rFonts w:ascii="Times New Roman" w:hAnsi="Times New Roman" w:cs="Times New Roman"/>
          <w:sz w:val="24"/>
        </w:rPr>
        <w:fldChar w:fldCharType="begin"/>
      </w:r>
      <w:r w:rsidRPr="00EE0344">
        <w:rPr>
          <w:rFonts w:ascii="Times New Roman" w:eastAsia="PMingLiU" w:hAnsi="Times New Roman" w:cs="Times New Roman"/>
          <w:sz w:val="24"/>
          <w:lang w:eastAsia="zh-TW"/>
        </w:rPr>
        <w:instrText xml:space="preserve"> </w:instrText>
      </w:r>
      <w:r w:rsidRPr="00EE0344">
        <w:rPr>
          <w:rFonts w:ascii="Times New Roman" w:eastAsia="PMingLiU" w:hAnsi="Times New Roman" w:cs="Times New Roman" w:hint="eastAsia"/>
          <w:sz w:val="24"/>
          <w:lang w:eastAsia="zh-TW"/>
        </w:rPr>
        <w:instrText>= 1 \* ROMAN</w:instrText>
      </w:r>
      <w:r w:rsidRPr="00EE0344">
        <w:rPr>
          <w:rFonts w:ascii="Times New Roman" w:eastAsia="PMingLiU" w:hAnsi="Times New Roman" w:cs="Times New Roman"/>
          <w:sz w:val="24"/>
          <w:lang w:eastAsia="zh-TW"/>
        </w:rPr>
        <w:instrText xml:space="preserve"> </w:instrText>
      </w:r>
      <w:r w:rsidRPr="0006599E">
        <w:rPr>
          <w:rFonts w:ascii="Times New Roman" w:hAnsi="Times New Roman" w:cs="Times New Roman"/>
          <w:sz w:val="24"/>
        </w:rPr>
        <w:fldChar w:fldCharType="separate"/>
      </w:r>
      <w:r w:rsidRPr="0006599E">
        <w:rPr>
          <w:rFonts w:ascii="Times New Roman" w:eastAsia="PMingLiU" w:hAnsi="Times New Roman" w:cs="Times New Roman"/>
          <w:noProof/>
          <w:sz w:val="24"/>
          <w:lang w:eastAsia="zh-TW"/>
        </w:rPr>
        <w:t>I</w:t>
      </w:r>
      <w:r w:rsidRPr="0006599E">
        <w:rPr>
          <w:rFonts w:ascii="Times New Roman" w:hAnsi="Times New Roman" w:cs="Times New Roman"/>
          <w:sz w:val="24"/>
        </w:rPr>
        <w:fldChar w:fldCharType="end"/>
      </w:r>
      <w:r w:rsidRPr="0006599E">
        <w:rPr>
          <w:rFonts w:ascii="Times New Roman" w:hAnsi="Times New Roman" w:cs="Times New Roman"/>
          <w:sz w:val="24"/>
        </w:rPr>
        <w:t xml:space="preserve">, </w:t>
      </w:r>
      <w:r>
        <w:rPr>
          <w:rFonts w:ascii="Times New Roman" w:hAnsi="Times New Roman" w:cs="Times New Roman"/>
          <w:sz w:val="24"/>
        </w:rPr>
        <w:t>the involvement of distal goals</w:t>
      </w:r>
      <w:r w:rsidRPr="0006599E">
        <w:rPr>
          <w:rFonts w:ascii="Times New Roman" w:hAnsi="Times New Roman" w:cs="Times New Roman"/>
          <w:sz w:val="24"/>
        </w:rPr>
        <w:t xml:space="preserve"> actually differentiated between the laboratory and everyday-like context, with the effects of repetition being controlled by the expectancy and autonomy of th</w:t>
      </w:r>
      <w:r>
        <w:rPr>
          <w:rFonts w:ascii="Times New Roman" w:hAnsi="Times New Roman" w:cs="Times New Roman"/>
          <w:sz w:val="24"/>
        </w:rPr>
        <w:t>e participants. Likewise</w:t>
      </w:r>
      <w:r w:rsidRPr="0006599E">
        <w:rPr>
          <w:rFonts w:ascii="Times New Roman" w:hAnsi="Times New Roman" w:cs="Times New Roman"/>
          <w:sz w:val="24"/>
        </w:rPr>
        <w:t xml:space="preserve">, participants’ motivation across repetitive trials in Study </w:t>
      </w:r>
      <w:r w:rsidRPr="0006599E">
        <w:rPr>
          <w:rFonts w:ascii="Times New Roman" w:hAnsi="Times New Roman" w:cs="Times New Roman"/>
          <w:sz w:val="24"/>
        </w:rPr>
        <w:fldChar w:fldCharType="begin"/>
      </w:r>
      <w:r w:rsidRPr="0006599E">
        <w:rPr>
          <w:rFonts w:ascii="Times New Roman" w:eastAsia="PMingLiU" w:hAnsi="Times New Roman" w:cs="Times New Roman"/>
          <w:sz w:val="24"/>
          <w:lang w:eastAsia="zh-TW"/>
        </w:rPr>
        <w:instrText xml:space="preserve"> </w:instrText>
      </w:r>
      <w:r w:rsidRPr="0006599E">
        <w:rPr>
          <w:rFonts w:ascii="Times New Roman" w:eastAsia="PMingLiU" w:hAnsi="Times New Roman" w:cs="Times New Roman" w:hint="eastAsia"/>
          <w:sz w:val="24"/>
          <w:lang w:eastAsia="zh-TW"/>
        </w:rPr>
        <w:instrText>= 2 \* ROMAN</w:instrText>
      </w:r>
      <w:r w:rsidRPr="0006599E">
        <w:rPr>
          <w:rFonts w:ascii="Times New Roman" w:eastAsia="PMingLiU" w:hAnsi="Times New Roman" w:cs="Times New Roman"/>
          <w:sz w:val="24"/>
          <w:lang w:eastAsia="zh-TW"/>
        </w:rPr>
        <w:instrText xml:space="preserve"> </w:instrText>
      </w:r>
      <w:r w:rsidRPr="0006599E">
        <w:rPr>
          <w:rFonts w:ascii="Times New Roman" w:hAnsi="Times New Roman" w:cs="Times New Roman"/>
          <w:sz w:val="24"/>
        </w:rPr>
        <w:fldChar w:fldCharType="separate"/>
      </w:r>
      <w:r w:rsidRPr="0006599E">
        <w:rPr>
          <w:rFonts w:ascii="Times New Roman" w:eastAsia="PMingLiU" w:hAnsi="Times New Roman" w:cs="Times New Roman"/>
          <w:noProof/>
          <w:sz w:val="24"/>
          <w:lang w:eastAsia="zh-TW"/>
        </w:rPr>
        <w:t>II</w:t>
      </w:r>
      <w:r w:rsidRPr="0006599E">
        <w:rPr>
          <w:rFonts w:ascii="Times New Roman" w:hAnsi="Times New Roman" w:cs="Times New Roman"/>
          <w:sz w:val="24"/>
        </w:rPr>
        <w:fldChar w:fldCharType="end"/>
      </w:r>
      <w:r w:rsidRPr="0006599E">
        <w:rPr>
          <w:rFonts w:ascii="Times New Roman" w:hAnsi="Times New Roman" w:cs="Times New Roman"/>
          <w:sz w:val="24"/>
        </w:rPr>
        <w:t xml:space="preserve"> &amp; </w:t>
      </w:r>
      <w:r w:rsidRPr="0006599E">
        <w:rPr>
          <w:rFonts w:ascii="Times New Roman" w:hAnsi="Times New Roman" w:cs="Times New Roman"/>
          <w:sz w:val="24"/>
        </w:rPr>
        <w:fldChar w:fldCharType="begin"/>
      </w:r>
      <w:r w:rsidRPr="0006599E">
        <w:rPr>
          <w:rFonts w:ascii="Times New Roman" w:eastAsia="PMingLiU" w:hAnsi="Times New Roman" w:cs="Times New Roman"/>
          <w:sz w:val="24"/>
          <w:lang w:eastAsia="zh-TW"/>
        </w:rPr>
        <w:instrText xml:space="preserve"> </w:instrText>
      </w:r>
      <w:r w:rsidRPr="0006599E">
        <w:rPr>
          <w:rFonts w:ascii="Times New Roman" w:eastAsia="PMingLiU" w:hAnsi="Times New Roman" w:cs="Times New Roman" w:hint="eastAsia"/>
          <w:sz w:val="24"/>
          <w:lang w:eastAsia="zh-TW"/>
        </w:rPr>
        <w:instrText>= 3 \* ROMAN</w:instrText>
      </w:r>
      <w:r w:rsidRPr="0006599E">
        <w:rPr>
          <w:rFonts w:ascii="Times New Roman" w:eastAsia="PMingLiU" w:hAnsi="Times New Roman" w:cs="Times New Roman"/>
          <w:sz w:val="24"/>
          <w:lang w:eastAsia="zh-TW"/>
        </w:rPr>
        <w:instrText xml:space="preserve"> </w:instrText>
      </w:r>
      <w:r w:rsidRPr="0006599E">
        <w:rPr>
          <w:rFonts w:ascii="Times New Roman" w:hAnsi="Times New Roman" w:cs="Times New Roman"/>
          <w:sz w:val="24"/>
        </w:rPr>
        <w:fldChar w:fldCharType="separate"/>
      </w:r>
      <w:r w:rsidRPr="0006599E">
        <w:rPr>
          <w:rFonts w:ascii="Times New Roman" w:eastAsia="PMingLiU" w:hAnsi="Times New Roman" w:cs="Times New Roman"/>
          <w:noProof/>
          <w:sz w:val="24"/>
          <w:lang w:eastAsia="zh-TW"/>
        </w:rPr>
        <w:t>III</w:t>
      </w:r>
      <w:r w:rsidRPr="0006599E">
        <w:rPr>
          <w:rFonts w:ascii="Times New Roman" w:hAnsi="Times New Roman" w:cs="Times New Roman"/>
          <w:sz w:val="24"/>
        </w:rPr>
        <w:fldChar w:fldCharType="end"/>
      </w:r>
      <w:r w:rsidRPr="0006599E">
        <w:rPr>
          <w:rFonts w:ascii="Times New Roman" w:hAnsi="Times New Roman" w:cs="Times New Roman"/>
          <w:sz w:val="24"/>
        </w:rPr>
        <w:t xml:space="preserve"> was appropriately controlled by the implicit learning and instructions. </w:t>
      </w:r>
      <w:r w:rsidRPr="0006599E">
        <w:rPr>
          <w:rFonts w:ascii="Times New Roman" w:hAnsi="Times New Roman" w:cs="Times New Roman"/>
          <w:color w:val="000000" w:themeColor="text1"/>
          <w:sz w:val="24"/>
        </w:rPr>
        <w:t>However, t</w:t>
      </w:r>
      <w:r>
        <w:rPr>
          <w:rFonts w:ascii="Times New Roman" w:hAnsi="Times New Roman" w:cs="Times New Roman"/>
          <w:color w:val="000000" w:themeColor="text1"/>
          <w:sz w:val="24"/>
        </w:rPr>
        <w:t xml:space="preserve">he </w:t>
      </w:r>
      <w:r w:rsidRPr="0006599E">
        <w:rPr>
          <w:rFonts w:ascii="Times New Roman" w:hAnsi="Times New Roman" w:cs="Times New Roman"/>
          <w:color w:val="000000" w:themeColor="text1"/>
          <w:sz w:val="24"/>
        </w:rPr>
        <w:t xml:space="preserve">attentional focus and the motivational level of participants may </w:t>
      </w:r>
      <w:r>
        <w:rPr>
          <w:rFonts w:ascii="Times New Roman" w:hAnsi="Times New Roman" w:cs="Times New Roman"/>
          <w:color w:val="000000" w:themeColor="text1"/>
          <w:sz w:val="24"/>
        </w:rPr>
        <w:t>vary</w:t>
      </w:r>
      <w:r w:rsidRPr="0006599E">
        <w:rPr>
          <w:rFonts w:ascii="Times New Roman" w:hAnsi="Times New Roman" w:cs="Times New Roman"/>
          <w:color w:val="000000" w:themeColor="text1"/>
          <w:sz w:val="24"/>
        </w:rPr>
        <w:t xml:space="preserve"> across individuals. Indeed, the analyses of </w:t>
      </w:r>
      <w:r>
        <w:rPr>
          <w:rFonts w:ascii="Times New Roman" w:hAnsi="Times New Roman" w:cs="Times New Roman"/>
          <w:color w:val="000000" w:themeColor="text1"/>
          <w:sz w:val="24"/>
        </w:rPr>
        <w:t xml:space="preserve">the </w:t>
      </w:r>
      <w:r w:rsidRPr="0006599E">
        <w:rPr>
          <w:rFonts w:ascii="Times New Roman" w:hAnsi="Times New Roman" w:cs="Times New Roman"/>
          <w:color w:val="000000" w:themeColor="text1"/>
          <w:sz w:val="24"/>
        </w:rPr>
        <w:t>mean performance aggregated over all participants revealed relatively high standard deviations, suggesting that participants’ performance showed large individual differences. Some participants immediately identified the ultimate goal of the task and maintained a high level of performance throughout the experiment. Others showed poor identification of the ultimate goal and maintained a relatively low level of performance. Still</w:t>
      </w:r>
      <w:r>
        <w:rPr>
          <w:rFonts w:ascii="Times New Roman" w:hAnsi="Times New Roman" w:cs="Times New Roman"/>
          <w:color w:val="000000" w:themeColor="text1"/>
          <w:sz w:val="24"/>
        </w:rPr>
        <w:t>,</w:t>
      </w:r>
      <w:r w:rsidRPr="0006599E">
        <w:rPr>
          <w:rFonts w:ascii="Times New Roman" w:hAnsi="Times New Roman" w:cs="Times New Roman"/>
          <w:color w:val="000000" w:themeColor="text1"/>
          <w:sz w:val="24"/>
        </w:rPr>
        <w:t xml:space="preserve"> others </w:t>
      </w:r>
      <w:r>
        <w:rPr>
          <w:rFonts w:ascii="Times New Roman" w:hAnsi="Times New Roman" w:cs="Times New Roman"/>
          <w:color w:val="000000" w:themeColor="text1"/>
          <w:sz w:val="24"/>
        </w:rPr>
        <w:t>exhibited</w:t>
      </w:r>
      <w:r w:rsidRPr="0006599E">
        <w:rPr>
          <w:rFonts w:ascii="Times New Roman" w:hAnsi="Times New Roman" w:cs="Times New Roman"/>
          <w:color w:val="000000" w:themeColor="text1"/>
          <w:sz w:val="24"/>
        </w:rPr>
        <w:t xml:space="preserve"> intermediate performance for most of the experiment’s trials. These individual variations were particularly </w:t>
      </w:r>
      <w:r>
        <w:rPr>
          <w:rFonts w:ascii="Times New Roman" w:hAnsi="Times New Roman" w:cs="Times New Roman"/>
          <w:color w:val="000000" w:themeColor="text1"/>
          <w:sz w:val="24"/>
        </w:rPr>
        <w:t>significant during</w:t>
      </w:r>
      <w:r w:rsidRPr="0006599E">
        <w:rPr>
          <w:rFonts w:ascii="Times New Roman" w:hAnsi="Times New Roman" w:cs="Times New Roman"/>
          <w:color w:val="000000" w:themeColor="text1"/>
          <w:sz w:val="24"/>
        </w:rPr>
        <w:t xml:space="preserve"> the first trial in which pure and robust implicit learning was required.</w:t>
      </w:r>
    </w:p>
    <w:p w14:paraId="3BBA04A5" w14:textId="07A3FF39" w:rsidR="00785833" w:rsidRPr="000C5B4A" w:rsidRDefault="00BD1F73" w:rsidP="00F8616D">
      <w:pPr>
        <w:rPr>
          <w:rFonts w:ascii="Times New Roman" w:hAnsi="Times New Roman" w:cs="Times New Roman"/>
          <w:b/>
          <w:sz w:val="28"/>
        </w:rPr>
      </w:pPr>
      <w:r w:rsidRPr="000C5B4A">
        <w:rPr>
          <w:rFonts w:ascii="Times New Roman" w:hAnsi="Times New Roman" w:cs="Times New Roman"/>
          <w:b/>
          <w:sz w:val="28"/>
        </w:rPr>
        <w:lastRenderedPageBreak/>
        <w:t>References</w:t>
      </w:r>
    </w:p>
    <w:p w14:paraId="6C33BB91" w14:textId="5E63F677" w:rsidR="009F1586" w:rsidRPr="009F1586" w:rsidRDefault="00BD1F73" w:rsidP="009F1586">
      <w:pPr>
        <w:adjustRightInd w:val="0"/>
        <w:spacing w:line="240" w:lineRule="auto"/>
        <w:ind w:left="480" w:hanging="480"/>
        <w:rPr>
          <w:rFonts w:ascii="Times New Roman" w:hAnsi="Times New Roman" w:cs="Times New Roman"/>
          <w:noProof/>
          <w:sz w:val="22"/>
          <w:szCs w:val="24"/>
        </w:rPr>
      </w:pPr>
      <w:r w:rsidRPr="00313A2C">
        <w:rPr>
          <w:rFonts w:ascii="Times New Roman" w:hAnsi="Times New Roman" w:cs="Times New Roman"/>
          <w:sz w:val="22"/>
        </w:rPr>
        <w:fldChar w:fldCharType="begin" w:fldLock="1"/>
      </w:r>
      <w:r w:rsidRPr="00B00F72">
        <w:rPr>
          <w:rFonts w:ascii="Times New Roman" w:hAnsi="Times New Roman" w:cs="Times New Roman"/>
          <w:sz w:val="22"/>
        </w:rPr>
        <w:instrText xml:space="preserve">ADDIN Mendeley Bibliography CSL_BIBLIOGRAPHY </w:instrText>
      </w:r>
      <w:r w:rsidRPr="00313A2C">
        <w:rPr>
          <w:rFonts w:ascii="Times New Roman" w:hAnsi="Times New Roman" w:cs="Times New Roman"/>
          <w:sz w:val="22"/>
        </w:rPr>
        <w:fldChar w:fldCharType="separate"/>
      </w:r>
      <w:r w:rsidR="009F1586" w:rsidRPr="00B00F72">
        <w:rPr>
          <w:rFonts w:ascii="Times New Roman" w:hAnsi="Times New Roman" w:cs="Times New Roman"/>
          <w:noProof/>
          <w:sz w:val="22"/>
          <w:szCs w:val="24"/>
        </w:rPr>
        <w:t xml:space="preserve">Abrahamse, E. L., &amp; Verwey, W. B. (2008). </w:t>
      </w:r>
      <w:r w:rsidR="009F1586" w:rsidRPr="009F1586">
        <w:rPr>
          <w:rFonts w:ascii="Times New Roman" w:hAnsi="Times New Roman" w:cs="Times New Roman"/>
          <w:noProof/>
          <w:sz w:val="22"/>
          <w:szCs w:val="24"/>
        </w:rPr>
        <w:t xml:space="preserve">Context dependent learning in the serial RT task. </w:t>
      </w:r>
      <w:r w:rsidR="009F1586" w:rsidRPr="009F1586">
        <w:rPr>
          <w:rFonts w:ascii="Times New Roman" w:hAnsi="Times New Roman" w:cs="Times New Roman"/>
          <w:i/>
          <w:iCs/>
          <w:noProof/>
          <w:sz w:val="22"/>
          <w:szCs w:val="24"/>
        </w:rPr>
        <w:t>Psychological Research</w:t>
      </w:r>
      <w:r w:rsidR="009F1586" w:rsidRPr="009F1586">
        <w:rPr>
          <w:rFonts w:ascii="Times New Roman" w:hAnsi="Times New Roman" w:cs="Times New Roman"/>
          <w:noProof/>
          <w:sz w:val="22"/>
          <w:szCs w:val="24"/>
        </w:rPr>
        <w:t xml:space="preserve">, </w:t>
      </w:r>
      <w:r w:rsidR="009F1586" w:rsidRPr="009F1586">
        <w:rPr>
          <w:rFonts w:ascii="Times New Roman" w:hAnsi="Times New Roman" w:cs="Times New Roman"/>
          <w:i/>
          <w:iCs/>
          <w:noProof/>
          <w:sz w:val="22"/>
          <w:szCs w:val="24"/>
        </w:rPr>
        <w:t>72</w:t>
      </w:r>
      <w:r w:rsidR="009F1586" w:rsidRPr="009F1586">
        <w:rPr>
          <w:rFonts w:ascii="Times New Roman" w:hAnsi="Times New Roman" w:cs="Times New Roman"/>
          <w:noProof/>
          <w:sz w:val="22"/>
          <w:szCs w:val="24"/>
        </w:rPr>
        <w:t>, 397–404. https://doi.org/10.1007/s00426-007-0123-5</w:t>
      </w:r>
    </w:p>
    <w:p w14:paraId="17AF888A" w14:textId="77777777" w:rsidR="009F1586" w:rsidRPr="006D1040" w:rsidRDefault="009F1586" w:rsidP="009F1586">
      <w:pPr>
        <w:adjustRightInd w:val="0"/>
        <w:spacing w:line="240" w:lineRule="auto"/>
        <w:ind w:left="480" w:hanging="480"/>
        <w:rPr>
          <w:rFonts w:ascii="Times New Roman" w:hAnsi="Times New Roman" w:cs="Times New Roman"/>
          <w:noProof/>
          <w:sz w:val="22"/>
          <w:szCs w:val="24"/>
          <w:lang w:val="de-DE"/>
        </w:rPr>
      </w:pPr>
      <w:r w:rsidRPr="009F1586">
        <w:rPr>
          <w:rFonts w:ascii="Times New Roman" w:hAnsi="Times New Roman" w:cs="Times New Roman"/>
          <w:noProof/>
          <w:sz w:val="22"/>
          <w:szCs w:val="24"/>
        </w:rPr>
        <w:t xml:space="preserve">Acker, M. B. (1990). A review of the ecological validity of neuropsychological tests. In </w:t>
      </w:r>
      <w:r w:rsidRPr="009F1586">
        <w:rPr>
          <w:rFonts w:ascii="Times New Roman" w:hAnsi="Times New Roman" w:cs="Times New Roman"/>
          <w:i/>
          <w:iCs/>
          <w:noProof/>
          <w:sz w:val="22"/>
          <w:szCs w:val="24"/>
        </w:rPr>
        <w:t>The Neuropsychology of Everyday Life: Assessment and Basic Competencies</w:t>
      </w:r>
      <w:r w:rsidRPr="009F1586">
        <w:rPr>
          <w:rFonts w:ascii="Times New Roman" w:hAnsi="Times New Roman" w:cs="Times New Roman"/>
          <w:noProof/>
          <w:sz w:val="22"/>
          <w:szCs w:val="24"/>
        </w:rPr>
        <w:t xml:space="preserve"> (pp. 19–55). </w:t>
      </w:r>
      <w:r w:rsidRPr="006D1040">
        <w:rPr>
          <w:rFonts w:ascii="Times New Roman" w:hAnsi="Times New Roman" w:cs="Times New Roman"/>
          <w:noProof/>
          <w:sz w:val="22"/>
          <w:szCs w:val="24"/>
          <w:lang w:val="de-DE"/>
        </w:rPr>
        <w:t>Springer.</w:t>
      </w:r>
    </w:p>
    <w:p w14:paraId="4415C81C"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6D1040">
        <w:rPr>
          <w:rFonts w:ascii="Times New Roman" w:hAnsi="Times New Roman" w:cs="Times New Roman"/>
          <w:noProof/>
          <w:sz w:val="22"/>
          <w:szCs w:val="24"/>
          <w:lang w:val="de-DE"/>
        </w:rPr>
        <w:t xml:space="preserve">Adam, J. J., Nieuwenstein, J. H., Huys, R., Paas, F. G. W. C., Kingma, H., Willems, P., &amp; Werry, M. (2000). </w:t>
      </w:r>
      <w:r w:rsidRPr="009F1586">
        <w:rPr>
          <w:rFonts w:ascii="Times New Roman" w:hAnsi="Times New Roman" w:cs="Times New Roman"/>
          <w:noProof/>
          <w:sz w:val="22"/>
          <w:szCs w:val="24"/>
        </w:rPr>
        <w:t xml:space="preserve">Control of rapid aimed hand movements: The one-target advantage. </w:t>
      </w:r>
      <w:r w:rsidRPr="009F1586">
        <w:rPr>
          <w:rFonts w:ascii="Times New Roman" w:hAnsi="Times New Roman" w:cs="Times New Roman"/>
          <w:i/>
          <w:iCs/>
          <w:noProof/>
          <w:sz w:val="22"/>
          <w:szCs w:val="24"/>
        </w:rPr>
        <w:t>Journal of Experimental Psychology: Human Perception and Performance</w:t>
      </w:r>
      <w:r w:rsidRPr="009F1586">
        <w:rPr>
          <w:rFonts w:ascii="Times New Roman" w:hAnsi="Times New Roman" w:cs="Times New Roman"/>
          <w:noProof/>
          <w:sz w:val="22"/>
          <w:szCs w:val="24"/>
        </w:rPr>
        <w:t>, Vol. 26, pp. 295–312. https://doi.org/10.1037/0096-1523.26.1.295</w:t>
      </w:r>
    </w:p>
    <w:p w14:paraId="12AAB9EF"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6D1040">
        <w:rPr>
          <w:rFonts w:ascii="Times New Roman" w:hAnsi="Times New Roman" w:cs="Times New Roman"/>
          <w:noProof/>
          <w:sz w:val="22"/>
          <w:szCs w:val="24"/>
          <w:lang w:val="de-DE"/>
        </w:rPr>
        <w:t xml:space="preserve">Allen, G. L., &amp; Kirasic, K. C. (2003). </w:t>
      </w:r>
      <w:r w:rsidRPr="009F1586">
        <w:rPr>
          <w:rFonts w:ascii="Times New Roman" w:hAnsi="Times New Roman" w:cs="Times New Roman"/>
          <w:noProof/>
          <w:sz w:val="22"/>
          <w:szCs w:val="24"/>
        </w:rPr>
        <w:t xml:space="preserve">Visual Attention during Route Learning: A Look at Selection and Engagement. In W. Kuhn, M. F. Worboys, &amp; S. Timpf (Eds.), </w:t>
      </w:r>
      <w:r w:rsidRPr="009F1586">
        <w:rPr>
          <w:rFonts w:ascii="Times New Roman" w:hAnsi="Times New Roman" w:cs="Times New Roman"/>
          <w:i/>
          <w:iCs/>
          <w:noProof/>
          <w:sz w:val="22"/>
          <w:szCs w:val="24"/>
        </w:rPr>
        <w:t>Spatial Information Theory. Foundations of Geographic Information Science. COSIT 2003. Lecture Notes in Computer Science, vol 2825</w:t>
      </w:r>
      <w:r w:rsidRPr="009F1586">
        <w:rPr>
          <w:rFonts w:ascii="Times New Roman" w:hAnsi="Times New Roman" w:cs="Times New Roman"/>
          <w:noProof/>
          <w:sz w:val="22"/>
          <w:szCs w:val="24"/>
        </w:rPr>
        <w:t>. Springer, Berlin, Heidelberg.</w:t>
      </w:r>
    </w:p>
    <w:p w14:paraId="3AABBE8C"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Allport, A., Styles, E., &amp; Hsieh, S. (1994). Shifting intentional set: exploring the dynamic control of tasks. In S. Kornblum, C. Umiltà, &amp; M. Moscovitch (Eds.), </w:t>
      </w:r>
      <w:r w:rsidRPr="009F1586">
        <w:rPr>
          <w:rFonts w:ascii="Times New Roman" w:hAnsi="Times New Roman" w:cs="Times New Roman"/>
          <w:i/>
          <w:iCs/>
          <w:noProof/>
          <w:sz w:val="22"/>
          <w:szCs w:val="24"/>
        </w:rPr>
        <w:t>Attention and performance XV</w:t>
      </w:r>
      <w:r w:rsidRPr="009F1586">
        <w:rPr>
          <w:rFonts w:ascii="Times New Roman" w:hAnsi="Times New Roman" w:cs="Times New Roman"/>
          <w:noProof/>
          <w:sz w:val="22"/>
          <w:szCs w:val="24"/>
        </w:rPr>
        <w:t xml:space="preserve"> (Hilsdale, pp. 421–452). Erlbaum.</w:t>
      </w:r>
    </w:p>
    <w:p w14:paraId="69B9C797"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Ambati, V. N. P., Murray, N. G., Saucedo, F., Powell, D. W., &amp; Reed-jones, R. J. (2013). Constraining eye movement when redirecting walking trajectories alters turning control in healthy young adults. </w:t>
      </w:r>
      <w:r w:rsidRPr="009F1586">
        <w:rPr>
          <w:rFonts w:ascii="Times New Roman" w:hAnsi="Times New Roman" w:cs="Times New Roman"/>
          <w:i/>
          <w:iCs/>
          <w:noProof/>
          <w:sz w:val="22"/>
          <w:szCs w:val="24"/>
        </w:rPr>
        <w:t>Experimental Brain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226</w:t>
      </w:r>
      <w:r w:rsidRPr="009F1586">
        <w:rPr>
          <w:rFonts w:ascii="Times New Roman" w:hAnsi="Times New Roman" w:cs="Times New Roman"/>
          <w:noProof/>
          <w:sz w:val="22"/>
          <w:szCs w:val="24"/>
        </w:rPr>
        <w:t>(3), 549–556. https://doi.org/10.1007/s00221-013-3466-8</w:t>
      </w:r>
    </w:p>
    <w:p w14:paraId="172AD7AE"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Ambati, V. N. P., Saucedo, F., Murray, N. G., Powell, D. W., &amp; Reed-Jones, R. J. (2016). Constraining eye movement in individuals with Parkinson’s disease during walking turns. </w:t>
      </w:r>
      <w:r w:rsidRPr="009F1586">
        <w:rPr>
          <w:rFonts w:ascii="Times New Roman" w:hAnsi="Times New Roman" w:cs="Times New Roman"/>
          <w:i/>
          <w:iCs/>
          <w:noProof/>
          <w:sz w:val="22"/>
          <w:szCs w:val="24"/>
        </w:rPr>
        <w:t>Experimental Brain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234</w:t>
      </w:r>
      <w:r w:rsidRPr="009F1586">
        <w:rPr>
          <w:rFonts w:ascii="Times New Roman" w:hAnsi="Times New Roman" w:cs="Times New Roman"/>
          <w:noProof/>
          <w:sz w:val="22"/>
          <w:szCs w:val="24"/>
        </w:rPr>
        <w:t>(10), 2957–2965. https://doi.org/10.1007/s00221-016-4698-1</w:t>
      </w:r>
    </w:p>
    <w:p w14:paraId="61A0F04C"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Anastasopoulos, D., Ziavra, N., Hollands, M., &amp; Bronstein, A. (2008). Gaze displacement and inter-segmental coordination during large whole body voluntary rotations. </w:t>
      </w:r>
      <w:r w:rsidRPr="009F1586">
        <w:rPr>
          <w:rFonts w:ascii="Times New Roman" w:hAnsi="Times New Roman" w:cs="Times New Roman"/>
          <w:i/>
          <w:iCs/>
          <w:noProof/>
          <w:sz w:val="22"/>
          <w:szCs w:val="24"/>
        </w:rPr>
        <w:t>Experimental Brain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193</w:t>
      </w:r>
      <w:r w:rsidRPr="009F1586">
        <w:rPr>
          <w:rFonts w:ascii="Times New Roman" w:hAnsi="Times New Roman" w:cs="Times New Roman"/>
          <w:noProof/>
          <w:sz w:val="22"/>
          <w:szCs w:val="24"/>
        </w:rPr>
        <w:t>(3), 323–336. https://doi.org/10.1007/s00221-008-1627-y</w:t>
      </w:r>
    </w:p>
    <w:p w14:paraId="762F7563"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Ansuini, C., Giosa, L., Turella, L., Altoè, G., &amp; Castiello, U. (2008). An object for an action, the same object for other actions: Effects on hand shaping. </w:t>
      </w:r>
      <w:r w:rsidRPr="009F1586">
        <w:rPr>
          <w:rFonts w:ascii="Times New Roman" w:hAnsi="Times New Roman" w:cs="Times New Roman"/>
          <w:i/>
          <w:iCs/>
          <w:noProof/>
          <w:sz w:val="22"/>
          <w:szCs w:val="24"/>
        </w:rPr>
        <w:t>Experimental Brain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185</w:t>
      </w:r>
      <w:r w:rsidRPr="009F1586">
        <w:rPr>
          <w:rFonts w:ascii="Times New Roman" w:hAnsi="Times New Roman" w:cs="Times New Roman"/>
          <w:noProof/>
          <w:sz w:val="22"/>
          <w:szCs w:val="24"/>
        </w:rPr>
        <w:t>(1), 111–119. https://doi.org/10.1007/s00221-007-1136-4</w:t>
      </w:r>
    </w:p>
    <w:p w14:paraId="15B758BE"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Appleyard, D. (1970). Styles and methods of structuring a city. </w:t>
      </w:r>
      <w:r w:rsidRPr="009F1586">
        <w:rPr>
          <w:rFonts w:ascii="Times New Roman" w:hAnsi="Times New Roman" w:cs="Times New Roman"/>
          <w:i/>
          <w:iCs/>
          <w:noProof/>
          <w:sz w:val="22"/>
          <w:szCs w:val="24"/>
        </w:rPr>
        <w:t>Environment and Behavior</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w:t>
      </w:r>
      <w:r w:rsidRPr="009F1586">
        <w:rPr>
          <w:rFonts w:ascii="Times New Roman" w:hAnsi="Times New Roman" w:cs="Times New Roman"/>
          <w:noProof/>
          <w:sz w:val="22"/>
          <w:szCs w:val="24"/>
        </w:rPr>
        <w:t>(1), 100–117. https://doi.org/10.1177/001391657000200106</w:t>
      </w:r>
    </w:p>
    <w:p w14:paraId="35D43B94"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Araújo, D., Davids, K., &amp; Passos, P. (2007). Ecological validity, representative design, and correspondence between experimental task constraints and behavioral setting: Comment on Rogers, Kadar, and Costall (2005). </w:t>
      </w:r>
      <w:r w:rsidRPr="009F1586">
        <w:rPr>
          <w:rFonts w:ascii="Times New Roman" w:hAnsi="Times New Roman" w:cs="Times New Roman"/>
          <w:i/>
          <w:iCs/>
          <w:noProof/>
          <w:sz w:val="22"/>
          <w:szCs w:val="24"/>
        </w:rPr>
        <w:t>Ecological Psychology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19</w:t>
      </w:r>
      <w:r w:rsidRPr="009F1586">
        <w:rPr>
          <w:rFonts w:ascii="Times New Roman" w:hAnsi="Times New Roman" w:cs="Times New Roman"/>
          <w:noProof/>
          <w:sz w:val="22"/>
          <w:szCs w:val="24"/>
        </w:rPr>
        <w:t>(1), 69–78. https://doi.org/10.1080/10407410709336951</w:t>
      </w:r>
    </w:p>
    <w:p w14:paraId="29FE6C57"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Arbib, M. A. (1985). Schemas for the temporal organization of behaviour. </w:t>
      </w:r>
      <w:r w:rsidRPr="009F1586">
        <w:rPr>
          <w:rFonts w:ascii="Times New Roman" w:hAnsi="Times New Roman" w:cs="Times New Roman"/>
          <w:i/>
          <w:iCs/>
          <w:noProof/>
          <w:sz w:val="22"/>
          <w:szCs w:val="24"/>
        </w:rPr>
        <w:t>Human Neurobiology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4</w:t>
      </w:r>
      <w:r w:rsidRPr="009F1586">
        <w:rPr>
          <w:rFonts w:ascii="Times New Roman" w:hAnsi="Times New Roman" w:cs="Times New Roman"/>
          <w:noProof/>
          <w:sz w:val="22"/>
          <w:szCs w:val="24"/>
        </w:rPr>
        <w:t>(2), 63–72.</w:t>
      </w:r>
    </w:p>
    <w:p w14:paraId="208F1BB3"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Armbrüster, C., &amp; Spijkers, W. (2006). Movement planning in prehension: do intended actions influence the initial reach and  grasp movement? </w:t>
      </w:r>
      <w:r w:rsidRPr="009F1586">
        <w:rPr>
          <w:rFonts w:ascii="Times New Roman" w:hAnsi="Times New Roman" w:cs="Times New Roman"/>
          <w:i/>
          <w:iCs/>
          <w:noProof/>
          <w:sz w:val="22"/>
          <w:szCs w:val="24"/>
        </w:rPr>
        <w:t>Motor Control</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10</w:t>
      </w:r>
      <w:r w:rsidRPr="009F1586">
        <w:rPr>
          <w:rFonts w:ascii="Times New Roman" w:hAnsi="Times New Roman" w:cs="Times New Roman"/>
          <w:noProof/>
          <w:sz w:val="22"/>
          <w:szCs w:val="24"/>
        </w:rPr>
        <w:t>(4), 311–329. https://doi.org/10.1123/mcj.10.4.311</w:t>
      </w:r>
    </w:p>
    <w:p w14:paraId="2D26708E"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Baak, B., &amp; Bock, O. (2015). Context-dependence of Aimed Arm Movements: A Transitory or A Stable Phenomenon? </w:t>
      </w:r>
      <w:r w:rsidRPr="009F1586">
        <w:rPr>
          <w:rFonts w:ascii="Times New Roman" w:hAnsi="Times New Roman" w:cs="Times New Roman"/>
          <w:i/>
          <w:iCs/>
          <w:noProof/>
          <w:sz w:val="22"/>
          <w:szCs w:val="24"/>
        </w:rPr>
        <w:t>International Journal of Kinesiology and Sports Science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w:t>
      </w:r>
      <w:r w:rsidRPr="009F1586">
        <w:rPr>
          <w:rFonts w:ascii="Times New Roman" w:hAnsi="Times New Roman" w:cs="Times New Roman"/>
          <w:noProof/>
          <w:sz w:val="22"/>
          <w:szCs w:val="24"/>
        </w:rPr>
        <w:t xml:space="preserve">(4). </w:t>
      </w:r>
      <w:r w:rsidRPr="009F1586">
        <w:rPr>
          <w:rFonts w:ascii="Times New Roman" w:hAnsi="Times New Roman" w:cs="Times New Roman"/>
          <w:noProof/>
          <w:sz w:val="22"/>
          <w:szCs w:val="24"/>
        </w:rPr>
        <w:lastRenderedPageBreak/>
        <w:t>https://doi.org/10.7575/aiac.ijkss.v.2n.4p.21</w:t>
      </w:r>
    </w:p>
    <w:p w14:paraId="36B8B8D9"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6D1040">
        <w:rPr>
          <w:rFonts w:ascii="Times New Roman" w:hAnsi="Times New Roman" w:cs="Times New Roman"/>
          <w:noProof/>
          <w:sz w:val="22"/>
          <w:szCs w:val="24"/>
          <w:lang w:val="de-DE"/>
        </w:rPr>
        <w:t xml:space="preserve">Baak, B., Bock, O., Dovern, A., Saliger, J., Karbe, H., &amp; Weiss, P. H. (2015). </w:t>
      </w:r>
      <w:r w:rsidRPr="009F1586">
        <w:rPr>
          <w:rFonts w:ascii="Times New Roman" w:hAnsi="Times New Roman" w:cs="Times New Roman"/>
          <w:noProof/>
          <w:sz w:val="22"/>
          <w:szCs w:val="24"/>
        </w:rPr>
        <w:t xml:space="preserve">Deficits of reach-to-grasp coordination following stroke: Comparison of instructed and natural movements. </w:t>
      </w:r>
      <w:r w:rsidRPr="009F1586">
        <w:rPr>
          <w:rFonts w:ascii="Times New Roman" w:hAnsi="Times New Roman" w:cs="Times New Roman"/>
          <w:i/>
          <w:iCs/>
          <w:noProof/>
          <w:sz w:val="22"/>
          <w:szCs w:val="24"/>
        </w:rPr>
        <w:t>Neuropsychologia</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77</w:t>
      </w:r>
      <w:r w:rsidRPr="009F1586">
        <w:rPr>
          <w:rFonts w:ascii="Times New Roman" w:hAnsi="Times New Roman" w:cs="Times New Roman"/>
          <w:noProof/>
          <w:sz w:val="22"/>
          <w:szCs w:val="24"/>
        </w:rPr>
        <w:t>, 1–9.</w:t>
      </w:r>
    </w:p>
    <w:p w14:paraId="67983EB0"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Bandura, A., &amp; Schunk, D. H. (1981). Cultivating Competence, Self-Efficacy, and Intrinsic Interest Through Proximal Self-Motivation. </w:t>
      </w:r>
      <w:r w:rsidRPr="009F1586">
        <w:rPr>
          <w:rFonts w:ascii="Times New Roman" w:hAnsi="Times New Roman" w:cs="Times New Roman"/>
          <w:i/>
          <w:iCs/>
          <w:noProof/>
          <w:sz w:val="22"/>
          <w:szCs w:val="24"/>
        </w:rPr>
        <w:t>Journal of Personality and Social Psychology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41</w:t>
      </w:r>
      <w:r w:rsidRPr="009F1586">
        <w:rPr>
          <w:rFonts w:ascii="Times New Roman" w:hAnsi="Times New Roman" w:cs="Times New Roman"/>
          <w:noProof/>
          <w:sz w:val="22"/>
          <w:szCs w:val="24"/>
        </w:rPr>
        <w:t>, 586–598. https://doi.org/10.1037/0022-3514.41.3.586</w:t>
      </w:r>
    </w:p>
    <w:p w14:paraId="56A9C851"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Bartonek, A., Lidbeck, C., Hellgren, K., Gutierrez-farewik, E., Bartonek, A., Lidbeck, C., … Gutierrez-farewik, E. (2018). Head and Trunk Movements During Turning Gait in Children with Cerebral Palsy. </w:t>
      </w:r>
      <w:r w:rsidRPr="009F1586">
        <w:rPr>
          <w:rFonts w:ascii="Times New Roman" w:hAnsi="Times New Roman" w:cs="Times New Roman"/>
          <w:i/>
          <w:iCs/>
          <w:noProof/>
          <w:sz w:val="22"/>
          <w:szCs w:val="24"/>
        </w:rPr>
        <w:t>Journal of Motor Behavior</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0</w:t>
      </w:r>
      <w:r w:rsidRPr="009F1586">
        <w:rPr>
          <w:rFonts w:ascii="Times New Roman" w:hAnsi="Times New Roman" w:cs="Times New Roman"/>
          <w:noProof/>
          <w:sz w:val="22"/>
          <w:szCs w:val="24"/>
        </w:rPr>
        <w:t>(0), 1–9. https://doi.org/10.1080/00222895.2018.1485009</w:t>
      </w:r>
    </w:p>
    <w:p w14:paraId="4A76B839" w14:textId="77777777" w:rsidR="009F1586" w:rsidRPr="006D1040" w:rsidRDefault="009F1586" w:rsidP="009F1586">
      <w:pPr>
        <w:adjustRightInd w:val="0"/>
        <w:spacing w:line="240" w:lineRule="auto"/>
        <w:ind w:left="480" w:hanging="480"/>
        <w:rPr>
          <w:rFonts w:ascii="Times New Roman" w:hAnsi="Times New Roman" w:cs="Times New Roman"/>
          <w:noProof/>
          <w:sz w:val="22"/>
          <w:szCs w:val="24"/>
          <w:lang w:val="de-DE"/>
        </w:rPr>
      </w:pPr>
      <w:r w:rsidRPr="009F1586">
        <w:rPr>
          <w:rFonts w:ascii="Times New Roman" w:hAnsi="Times New Roman" w:cs="Times New Roman"/>
          <w:noProof/>
          <w:sz w:val="22"/>
          <w:szCs w:val="24"/>
        </w:rPr>
        <w:t xml:space="preserve">Beierlein, C., Kovaleva, A., Kemper, C. J., &amp; Rammstedt, B. (2013). </w:t>
      </w:r>
      <w:r w:rsidRPr="006D1040">
        <w:rPr>
          <w:rFonts w:ascii="Times New Roman" w:hAnsi="Times New Roman" w:cs="Times New Roman"/>
          <w:noProof/>
          <w:sz w:val="22"/>
          <w:szCs w:val="24"/>
          <w:lang w:val="de-DE"/>
        </w:rPr>
        <w:t xml:space="preserve">ASKU - Allgemeine Selbstwirksamkeit Kurzskala [Fragebogen] (Short Scale for Measuring General Self-efficacy Beliefs). In </w:t>
      </w:r>
      <w:r w:rsidRPr="006D1040">
        <w:rPr>
          <w:rFonts w:ascii="Times New Roman" w:hAnsi="Times New Roman" w:cs="Times New Roman"/>
          <w:i/>
          <w:iCs/>
          <w:noProof/>
          <w:sz w:val="22"/>
          <w:szCs w:val="24"/>
          <w:lang w:val="de-DE"/>
        </w:rPr>
        <w:t>methoden, daten, analysen</w:t>
      </w:r>
      <w:r w:rsidRPr="006D1040">
        <w:rPr>
          <w:rFonts w:ascii="Times New Roman" w:hAnsi="Times New Roman" w:cs="Times New Roman"/>
          <w:noProof/>
          <w:sz w:val="22"/>
          <w:szCs w:val="24"/>
          <w:lang w:val="de-DE"/>
        </w:rPr>
        <w:t xml:space="preserve"> (Vol. 7). https://doi.org/10.12758/mda.2013.014</w:t>
      </w:r>
    </w:p>
    <w:p w14:paraId="478632A8"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Beurskens, R., &amp; Bock, O. (2012). Age-Related Deficits of Dual-Task Walking: A Review. </w:t>
      </w:r>
      <w:r w:rsidRPr="009F1586">
        <w:rPr>
          <w:rFonts w:ascii="Times New Roman" w:hAnsi="Times New Roman" w:cs="Times New Roman"/>
          <w:i/>
          <w:iCs/>
          <w:noProof/>
          <w:sz w:val="22"/>
          <w:szCs w:val="24"/>
        </w:rPr>
        <w:t>Hindawi Publishing Corporation</w:t>
      </w:r>
      <w:r w:rsidRPr="009F1586">
        <w:rPr>
          <w:rFonts w:ascii="Times New Roman" w:hAnsi="Times New Roman" w:cs="Times New Roman"/>
          <w:noProof/>
          <w:sz w:val="22"/>
          <w:szCs w:val="24"/>
        </w:rPr>
        <w:t>. https://doi.org/10.1155/2012/131608</w:t>
      </w:r>
    </w:p>
    <w:p w14:paraId="0252299B"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Bingham, C., Stemmler, M., Petersen, A., &amp; Graber, J. (1998). Imputing missing data values in repeated measurement within-subjects designs. </w:t>
      </w:r>
      <w:r w:rsidRPr="009F1586">
        <w:rPr>
          <w:rFonts w:ascii="Times New Roman" w:hAnsi="Times New Roman" w:cs="Times New Roman"/>
          <w:i/>
          <w:iCs/>
          <w:noProof/>
          <w:sz w:val="22"/>
          <w:szCs w:val="24"/>
        </w:rPr>
        <w:t>Methods of Psychological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w:t>
      </w:r>
      <w:r w:rsidRPr="009F1586">
        <w:rPr>
          <w:rFonts w:ascii="Times New Roman" w:hAnsi="Times New Roman" w:cs="Times New Roman"/>
          <w:noProof/>
          <w:sz w:val="22"/>
          <w:szCs w:val="24"/>
        </w:rPr>
        <w:t>(2), 131–155.</w:t>
      </w:r>
    </w:p>
    <w:p w14:paraId="2512D93B"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Bock, O. (1996). Grasping of virtual objects in changed gravity. </w:t>
      </w:r>
      <w:r w:rsidRPr="009F1586">
        <w:rPr>
          <w:rFonts w:ascii="Times New Roman" w:hAnsi="Times New Roman" w:cs="Times New Roman"/>
          <w:i/>
          <w:iCs/>
          <w:noProof/>
          <w:sz w:val="22"/>
          <w:szCs w:val="24"/>
        </w:rPr>
        <w:t>Aviat Space Environ Med</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67</w:t>
      </w:r>
      <w:r w:rsidRPr="009F1586">
        <w:rPr>
          <w:rFonts w:ascii="Times New Roman" w:hAnsi="Times New Roman" w:cs="Times New Roman"/>
          <w:noProof/>
          <w:sz w:val="22"/>
          <w:szCs w:val="24"/>
        </w:rPr>
        <w:t>, 1185–1189.</w:t>
      </w:r>
    </w:p>
    <w:p w14:paraId="5F246F92"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Bock, O. (2008). Dual-task costs while walking increase in old age for some, but not for other tasks: an experimental study of healthy young and elderly persons. </w:t>
      </w:r>
      <w:r w:rsidRPr="009F1586">
        <w:rPr>
          <w:rFonts w:ascii="Times New Roman" w:hAnsi="Times New Roman" w:cs="Times New Roman"/>
          <w:i/>
          <w:iCs/>
          <w:noProof/>
          <w:sz w:val="22"/>
          <w:szCs w:val="24"/>
        </w:rPr>
        <w:t>Journal of NeuroEngineering and Rehabilitation</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5</w:t>
      </w:r>
      <w:r w:rsidRPr="009F1586">
        <w:rPr>
          <w:rFonts w:ascii="Times New Roman" w:hAnsi="Times New Roman" w:cs="Times New Roman"/>
          <w:noProof/>
          <w:sz w:val="22"/>
          <w:szCs w:val="24"/>
        </w:rPr>
        <w:t>(27). https://doi.org/10.1186/1743-0003-5-27</w:t>
      </w:r>
    </w:p>
    <w:p w14:paraId="13D91B4B"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Bock, O., &amp; Baak, B. (2013). Dependence of manual grasping on the behavioral context: A comparison between arms and between age groups. </w:t>
      </w:r>
      <w:r w:rsidRPr="009F1586">
        <w:rPr>
          <w:rFonts w:ascii="Times New Roman" w:hAnsi="Times New Roman" w:cs="Times New Roman"/>
          <w:i/>
          <w:iCs/>
          <w:noProof/>
          <w:sz w:val="22"/>
          <w:szCs w:val="24"/>
        </w:rPr>
        <w:t>Psychology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4</w:t>
      </w:r>
      <w:r w:rsidRPr="009F1586">
        <w:rPr>
          <w:rFonts w:ascii="Times New Roman" w:hAnsi="Times New Roman" w:cs="Times New Roman"/>
          <w:noProof/>
          <w:sz w:val="22"/>
          <w:szCs w:val="24"/>
        </w:rPr>
        <w:t>(12), 998–1003. https://doi.org/10.4236/psych.2013.412144</w:t>
      </w:r>
    </w:p>
    <w:p w14:paraId="0AF8CB44"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Bock, O., &amp; Beurskens, R. (2010). Changes of locomotion in old age depend on task setting. </w:t>
      </w:r>
      <w:r w:rsidRPr="009F1586">
        <w:rPr>
          <w:rFonts w:ascii="Times New Roman" w:hAnsi="Times New Roman" w:cs="Times New Roman"/>
          <w:i/>
          <w:iCs/>
          <w:noProof/>
          <w:sz w:val="22"/>
          <w:szCs w:val="24"/>
        </w:rPr>
        <w:t>Gait &amp; Posture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32</w:t>
      </w:r>
      <w:r w:rsidRPr="009F1586">
        <w:rPr>
          <w:rFonts w:ascii="Times New Roman" w:hAnsi="Times New Roman" w:cs="Times New Roman"/>
          <w:noProof/>
          <w:sz w:val="22"/>
          <w:szCs w:val="24"/>
        </w:rPr>
        <w:t>(4), 645–649. https://doi.org/10.1016/j.gaitpost.2010.09.009</w:t>
      </w:r>
    </w:p>
    <w:p w14:paraId="059A99F7"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Bock, O., &amp; Hagemann, A. (2010a). An experimental paradigm to compare motor performance under laboratory and under everyday-like conditions. </w:t>
      </w:r>
      <w:r w:rsidRPr="009F1586">
        <w:rPr>
          <w:rFonts w:ascii="Times New Roman" w:hAnsi="Times New Roman" w:cs="Times New Roman"/>
          <w:i/>
          <w:iCs/>
          <w:noProof/>
          <w:sz w:val="22"/>
          <w:szCs w:val="24"/>
        </w:rPr>
        <w:t>Journal of Neuroscience Methods</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193</w:t>
      </w:r>
      <w:r w:rsidRPr="009F1586">
        <w:rPr>
          <w:rFonts w:ascii="Times New Roman" w:hAnsi="Times New Roman" w:cs="Times New Roman"/>
          <w:noProof/>
          <w:sz w:val="22"/>
          <w:szCs w:val="24"/>
        </w:rPr>
        <w:t>(1), 24–28. https://doi.org/10.1016/j.jneumeth.2010.08.005</w:t>
      </w:r>
    </w:p>
    <w:p w14:paraId="17115D4B"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Bock, O., &amp; Hagemann, A. (2010b). An experimental paradigm to compare motor performance under laboratory and under everyday-like conditions. </w:t>
      </w:r>
      <w:r w:rsidRPr="009F1586">
        <w:rPr>
          <w:rFonts w:ascii="Times New Roman" w:hAnsi="Times New Roman" w:cs="Times New Roman"/>
          <w:i/>
          <w:iCs/>
          <w:noProof/>
          <w:sz w:val="22"/>
          <w:szCs w:val="24"/>
        </w:rPr>
        <w:t>Journal of Neuroscience Methods</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193</w:t>
      </w:r>
      <w:r w:rsidRPr="009F1586">
        <w:rPr>
          <w:rFonts w:ascii="Times New Roman" w:hAnsi="Times New Roman" w:cs="Times New Roman"/>
          <w:noProof/>
          <w:sz w:val="22"/>
          <w:szCs w:val="24"/>
        </w:rPr>
        <w:t>(1), 24–28. https://doi.org/10.1016/j.jneumeth.2010.08.005</w:t>
      </w:r>
    </w:p>
    <w:p w14:paraId="1034C171"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Bock, O., &amp; Jüngling, S. (1999). Reprogramming of grip aperture in a double-step virtual grasping paradigm. </w:t>
      </w:r>
      <w:r w:rsidRPr="009F1586">
        <w:rPr>
          <w:rFonts w:ascii="Times New Roman" w:hAnsi="Times New Roman" w:cs="Times New Roman"/>
          <w:i/>
          <w:iCs/>
          <w:noProof/>
          <w:sz w:val="22"/>
          <w:szCs w:val="24"/>
        </w:rPr>
        <w:t>Experimental Brain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125</w:t>
      </w:r>
      <w:r w:rsidRPr="009F1586">
        <w:rPr>
          <w:rFonts w:ascii="Times New Roman" w:hAnsi="Times New Roman" w:cs="Times New Roman"/>
          <w:noProof/>
          <w:sz w:val="22"/>
          <w:szCs w:val="24"/>
        </w:rPr>
        <w:t>(1), 61–66. https://doi.org/10.1007/s002210050658</w:t>
      </w:r>
    </w:p>
    <w:p w14:paraId="52EDD28F"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Bock, O., &amp; Steinberg, F. (2012). Age-related deficits of manual grasping in a labortory versus in an everyday-like context. </w:t>
      </w:r>
      <w:r w:rsidRPr="009F1586">
        <w:rPr>
          <w:rFonts w:ascii="Times New Roman" w:hAnsi="Times New Roman" w:cs="Times New Roman"/>
          <w:i/>
          <w:iCs/>
          <w:noProof/>
          <w:sz w:val="22"/>
          <w:szCs w:val="24"/>
        </w:rPr>
        <w:t>Ageing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w:t>
      </w:r>
      <w:r w:rsidRPr="009F1586">
        <w:rPr>
          <w:rFonts w:ascii="Times New Roman" w:hAnsi="Times New Roman" w:cs="Times New Roman"/>
          <w:noProof/>
          <w:sz w:val="22"/>
          <w:szCs w:val="24"/>
        </w:rPr>
        <w:t>(1), 48–52. https://doi.org/10.4081/ar.2012.e7</w:t>
      </w:r>
    </w:p>
    <w:p w14:paraId="08B38EDF"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Bock, O., &amp; Züll, A. (2013). Characteristics of grasping movements in a laboratory and in an everyday-like context. </w:t>
      </w:r>
      <w:r w:rsidRPr="009F1586">
        <w:rPr>
          <w:rFonts w:ascii="Times New Roman" w:hAnsi="Times New Roman" w:cs="Times New Roman"/>
          <w:i/>
          <w:iCs/>
          <w:noProof/>
          <w:sz w:val="22"/>
          <w:szCs w:val="24"/>
        </w:rPr>
        <w:t>Human Movement Science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32</w:t>
      </w:r>
      <w:r w:rsidRPr="009F1586">
        <w:rPr>
          <w:rFonts w:ascii="Times New Roman" w:hAnsi="Times New Roman" w:cs="Times New Roman"/>
          <w:noProof/>
          <w:sz w:val="22"/>
          <w:szCs w:val="24"/>
        </w:rPr>
        <w:t xml:space="preserve">(1), 249–256. </w:t>
      </w:r>
      <w:r w:rsidRPr="009F1586">
        <w:rPr>
          <w:rFonts w:ascii="Times New Roman" w:hAnsi="Times New Roman" w:cs="Times New Roman"/>
          <w:noProof/>
          <w:sz w:val="22"/>
          <w:szCs w:val="24"/>
        </w:rPr>
        <w:lastRenderedPageBreak/>
        <w:t>https://doi.org/10.1016/j.humov.2012.12.009</w:t>
      </w:r>
    </w:p>
    <w:p w14:paraId="6B7CA919"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Bopp, K. L., &amp; Verhaeghen, P. (2020). Aging and n-Back Performance: A Meta-Analysis. </w:t>
      </w:r>
      <w:r w:rsidRPr="009F1586">
        <w:rPr>
          <w:rFonts w:ascii="Times New Roman" w:hAnsi="Times New Roman" w:cs="Times New Roman"/>
          <w:i/>
          <w:iCs/>
          <w:noProof/>
          <w:sz w:val="22"/>
          <w:szCs w:val="24"/>
        </w:rPr>
        <w:t>The Journals of Gerontology. Series B, Psychological Sciences and Social Sciences</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75</w:t>
      </w:r>
      <w:r w:rsidRPr="009F1586">
        <w:rPr>
          <w:rFonts w:ascii="Times New Roman" w:hAnsi="Times New Roman" w:cs="Times New Roman"/>
          <w:noProof/>
          <w:sz w:val="22"/>
          <w:szCs w:val="24"/>
        </w:rPr>
        <w:t>(2), 229–240. https://doi.org/10.1093/geronb/gby024</w:t>
      </w:r>
    </w:p>
    <w:p w14:paraId="287004BE"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Borchers, S., &amp; Himmelbach, M. (2012). The recognition of everyday objects changes grasp scaling. </w:t>
      </w:r>
      <w:r w:rsidRPr="009F1586">
        <w:rPr>
          <w:rFonts w:ascii="Times New Roman" w:hAnsi="Times New Roman" w:cs="Times New Roman"/>
          <w:i/>
          <w:iCs/>
          <w:noProof/>
          <w:sz w:val="22"/>
          <w:szCs w:val="24"/>
        </w:rPr>
        <w:t>VISION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67</w:t>
      </w:r>
      <w:r w:rsidRPr="009F1586">
        <w:rPr>
          <w:rFonts w:ascii="Times New Roman" w:hAnsi="Times New Roman" w:cs="Times New Roman"/>
          <w:noProof/>
          <w:sz w:val="22"/>
          <w:szCs w:val="24"/>
        </w:rPr>
        <w:t>, 8–13. https://doi.org/10.1016/j.visres.2012.06.019</w:t>
      </w:r>
    </w:p>
    <w:p w14:paraId="6C72ACC9"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Bronfenbrenner, U. (1977). Towar an experimental ecology of human development. </w:t>
      </w:r>
      <w:r w:rsidRPr="009F1586">
        <w:rPr>
          <w:rFonts w:ascii="Times New Roman" w:hAnsi="Times New Roman" w:cs="Times New Roman"/>
          <w:i/>
          <w:iCs/>
          <w:noProof/>
          <w:sz w:val="22"/>
          <w:szCs w:val="24"/>
        </w:rPr>
        <w:t>American Psychologist</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32</w:t>
      </w:r>
      <w:r w:rsidRPr="009F1586">
        <w:rPr>
          <w:rFonts w:ascii="Times New Roman" w:hAnsi="Times New Roman" w:cs="Times New Roman"/>
          <w:noProof/>
          <w:sz w:val="22"/>
          <w:szCs w:val="24"/>
        </w:rPr>
        <w:t>(7), 513–531. https://doi.org/10.1037/0003-066X.32.7.513</w:t>
      </w:r>
    </w:p>
    <w:p w14:paraId="065B8AF7"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Brunswick, E. (1949). Remarks on functionalism in perception. </w:t>
      </w:r>
      <w:r w:rsidRPr="009F1586">
        <w:rPr>
          <w:rFonts w:ascii="Times New Roman" w:hAnsi="Times New Roman" w:cs="Times New Roman"/>
          <w:i/>
          <w:iCs/>
          <w:noProof/>
          <w:sz w:val="22"/>
          <w:szCs w:val="24"/>
        </w:rPr>
        <w:t>Journal of Personality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18</w:t>
      </w:r>
      <w:r w:rsidRPr="009F1586">
        <w:rPr>
          <w:rFonts w:ascii="Times New Roman" w:hAnsi="Times New Roman" w:cs="Times New Roman"/>
          <w:noProof/>
          <w:sz w:val="22"/>
          <w:szCs w:val="24"/>
        </w:rPr>
        <w:t>(1), 56–65. https://doi.org/10.1111/j.1467-6494.1949.tb01233.x</w:t>
      </w:r>
    </w:p>
    <w:p w14:paraId="00EEE799"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Brunswick, E. (1952). </w:t>
      </w:r>
      <w:r w:rsidRPr="009F1586">
        <w:rPr>
          <w:rFonts w:ascii="Times New Roman" w:hAnsi="Times New Roman" w:cs="Times New Roman"/>
          <w:i/>
          <w:iCs/>
          <w:noProof/>
          <w:sz w:val="22"/>
          <w:szCs w:val="24"/>
        </w:rPr>
        <w:t>The Conceptial Framework of Psychology</w:t>
      </w:r>
      <w:r w:rsidRPr="009F1586">
        <w:rPr>
          <w:rFonts w:ascii="Times New Roman" w:hAnsi="Times New Roman" w:cs="Times New Roman"/>
          <w:noProof/>
          <w:sz w:val="22"/>
          <w:szCs w:val="24"/>
        </w:rPr>
        <w:t>. Chicago: University of Chicago Press.</w:t>
      </w:r>
    </w:p>
    <w:p w14:paraId="68377F18"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Brunswick, E. (1955). Representative design and probabilistic theory in a functional psychology. </w:t>
      </w:r>
      <w:r w:rsidRPr="009F1586">
        <w:rPr>
          <w:rFonts w:ascii="Times New Roman" w:hAnsi="Times New Roman" w:cs="Times New Roman"/>
          <w:i/>
          <w:iCs/>
          <w:noProof/>
          <w:sz w:val="22"/>
          <w:szCs w:val="24"/>
        </w:rPr>
        <w:t>Psychological Review</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62</w:t>
      </w:r>
      <w:r w:rsidRPr="009F1586">
        <w:rPr>
          <w:rFonts w:ascii="Times New Roman" w:hAnsi="Times New Roman" w:cs="Times New Roman"/>
          <w:noProof/>
          <w:sz w:val="22"/>
          <w:szCs w:val="24"/>
        </w:rPr>
        <w:t>(3), 193–217. https://doi.org/10.1037/h0047470</w:t>
      </w:r>
    </w:p>
    <w:p w14:paraId="3413A37F"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Brunswick, E. (1956). </w:t>
      </w:r>
      <w:r w:rsidRPr="009F1586">
        <w:rPr>
          <w:rFonts w:ascii="Times New Roman" w:hAnsi="Times New Roman" w:cs="Times New Roman"/>
          <w:i/>
          <w:iCs/>
          <w:noProof/>
          <w:sz w:val="22"/>
          <w:szCs w:val="24"/>
        </w:rPr>
        <w:t>Perception and the Representative Design of Psychological Experiments</w:t>
      </w:r>
      <w:r w:rsidRPr="009F1586">
        <w:rPr>
          <w:rFonts w:ascii="Times New Roman" w:hAnsi="Times New Roman" w:cs="Times New Roman"/>
          <w:noProof/>
          <w:sz w:val="22"/>
          <w:szCs w:val="24"/>
        </w:rPr>
        <w:t>. Berkeley: University of California Press.</w:t>
      </w:r>
    </w:p>
    <w:p w14:paraId="70741407"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Buchner, A., &amp; Jansen-Osmann, P. (2008). Is Route Learning More Than Serial Learning? </w:t>
      </w:r>
      <w:r w:rsidRPr="009F1586">
        <w:rPr>
          <w:rFonts w:ascii="Times New Roman" w:hAnsi="Times New Roman" w:cs="Times New Roman"/>
          <w:i/>
          <w:iCs/>
          <w:noProof/>
          <w:sz w:val="22"/>
          <w:szCs w:val="24"/>
        </w:rPr>
        <w:t>Spatial Cognition &amp; Computation</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8</w:t>
      </w:r>
      <w:r w:rsidRPr="009F1586">
        <w:rPr>
          <w:rFonts w:ascii="Times New Roman" w:hAnsi="Times New Roman" w:cs="Times New Roman"/>
          <w:noProof/>
          <w:sz w:val="22"/>
          <w:szCs w:val="24"/>
        </w:rPr>
        <w:t>, 289–305. https://doi.org/10.1080/13875860802047201</w:t>
      </w:r>
    </w:p>
    <w:p w14:paraId="30314907"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Burger, B., Puupponen, A., &amp; Jantunen, T. (2018). Synchronizing eye tracking and optical motion capture : How to bring them together. </w:t>
      </w:r>
      <w:r w:rsidRPr="009F1586">
        <w:rPr>
          <w:rFonts w:ascii="Times New Roman" w:hAnsi="Times New Roman" w:cs="Times New Roman"/>
          <w:i/>
          <w:iCs/>
          <w:noProof/>
          <w:sz w:val="22"/>
          <w:szCs w:val="24"/>
        </w:rPr>
        <w:t>Journal of Eye Movement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11</w:t>
      </w:r>
      <w:r w:rsidRPr="009F1586">
        <w:rPr>
          <w:rFonts w:ascii="Times New Roman" w:hAnsi="Times New Roman" w:cs="Times New Roman"/>
          <w:noProof/>
          <w:sz w:val="22"/>
          <w:szCs w:val="24"/>
        </w:rPr>
        <w:t>(2), 5.</w:t>
      </w:r>
    </w:p>
    <w:p w14:paraId="6DCB6E60"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Burgess, N., Spiers, H. J., &amp; Paleologou, E. (2004). Orientational manoeuvres in the dark: dissociating allocentric and egocentric influences on spatial memory. </w:t>
      </w:r>
      <w:r w:rsidRPr="009F1586">
        <w:rPr>
          <w:rFonts w:ascii="Times New Roman" w:hAnsi="Times New Roman" w:cs="Times New Roman"/>
          <w:i/>
          <w:iCs/>
          <w:noProof/>
          <w:sz w:val="22"/>
          <w:szCs w:val="24"/>
        </w:rPr>
        <w:t>Cognition</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94</w:t>
      </w:r>
      <w:r w:rsidRPr="009F1586">
        <w:rPr>
          <w:rFonts w:ascii="Times New Roman" w:hAnsi="Times New Roman" w:cs="Times New Roman"/>
          <w:noProof/>
          <w:sz w:val="22"/>
          <w:szCs w:val="24"/>
        </w:rPr>
        <w:t>(2), 149–166. https://doi.org/https://doi.org/10.1016/j.cognition.2004.01.001</w:t>
      </w:r>
    </w:p>
    <w:p w14:paraId="30565B1A"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Burgess, P W, Alderman, N., Evans, J., Emslie, H., &amp; Wilson, B. A. (1998). The ecological validity of tests of executive function. </w:t>
      </w:r>
      <w:r w:rsidRPr="009F1586">
        <w:rPr>
          <w:rFonts w:ascii="Times New Roman" w:hAnsi="Times New Roman" w:cs="Times New Roman"/>
          <w:i/>
          <w:iCs/>
          <w:noProof/>
          <w:sz w:val="22"/>
          <w:szCs w:val="24"/>
        </w:rPr>
        <w:t>Journal of the International Neuropsychological Society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4</w:t>
      </w:r>
      <w:r w:rsidRPr="009F1586">
        <w:rPr>
          <w:rFonts w:ascii="Times New Roman" w:hAnsi="Times New Roman" w:cs="Times New Roman"/>
          <w:noProof/>
          <w:sz w:val="22"/>
          <w:szCs w:val="24"/>
        </w:rPr>
        <w:t>(6), 547–558. https://doi.org/10.1017/S1355617798466037</w:t>
      </w:r>
    </w:p>
    <w:p w14:paraId="7BF1C298"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Burgess, Paul W, Alderman, N., Forbes, C., Costello, A., Coates, L. M.-A., Dawson, D. R., … Channon, S. (2006). The case for the development and use of “ecologically valid” measures of executive  function in experimental and clinical neuropsychology. </w:t>
      </w:r>
      <w:r w:rsidRPr="009F1586">
        <w:rPr>
          <w:rFonts w:ascii="Times New Roman" w:hAnsi="Times New Roman" w:cs="Times New Roman"/>
          <w:i/>
          <w:iCs/>
          <w:noProof/>
          <w:sz w:val="22"/>
          <w:szCs w:val="24"/>
        </w:rPr>
        <w:t>Journal of the International Neuropsychological Society : JINS</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12</w:t>
      </w:r>
      <w:r w:rsidRPr="009F1586">
        <w:rPr>
          <w:rFonts w:ascii="Times New Roman" w:hAnsi="Times New Roman" w:cs="Times New Roman"/>
          <w:noProof/>
          <w:sz w:val="22"/>
          <w:szCs w:val="24"/>
        </w:rPr>
        <w:t>(2), 194–209. https://doi.org/10.1017/S1355617706060310</w:t>
      </w:r>
    </w:p>
    <w:p w14:paraId="04C32C5F" w14:textId="77777777" w:rsidR="009F1586" w:rsidRPr="006D1040" w:rsidRDefault="009F1586" w:rsidP="009F1586">
      <w:pPr>
        <w:adjustRightInd w:val="0"/>
        <w:spacing w:line="240" w:lineRule="auto"/>
        <w:ind w:left="480" w:hanging="480"/>
        <w:rPr>
          <w:rFonts w:ascii="Times New Roman" w:hAnsi="Times New Roman" w:cs="Times New Roman"/>
          <w:noProof/>
          <w:sz w:val="22"/>
          <w:szCs w:val="24"/>
          <w:lang w:val="de-DE"/>
        </w:rPr>
      </w:pPr>
      <w:r w:rsidRPr="009F1586">
        <w:rPr>
          <w:rFonts w:ascii="Times New Roman" w:hAnsi="Times New Roman" w:cs="Times New Roman"/>
          <w:noProof/>
          <w:sz w:val="22"/>
          <w:szCs w:val="24"/>
        </w:rPr>
        <w:t xml:space="preserve">Buxbaum, L. J., Johnson-Frey, S. H., &amp; Bartlett-Williams, M. (2005). Deficient internal models for planning hand–object interactions in apraxia. </w:t>
      </w:r>
      <w:r w:rsidRPr="006D1040">
        <w:rPr>
          <w:rFonts w:ascii="Times New Roman" w:hAnsi="Times New Roman" w:cs="Times New Roman"/>
          <w:i/>
          <w:iCs/>
          <w:noProof/>
          <w:sz w:val="22"/>
          <w:szCs w:val="24"/>
          <w:lang w:val="de-DE"/>
        </w:rPr>
        <w:t>Neuropsychologia</w:t>
      </w:r>
      <w:r w:rsidRPr="006D1040">
        <w:rPr>
          <w:rFonts w:ascii="Times New Roman" w:hAnsi="Times New Roman" w:cs="Times New Roman"/>
          <w:noProof/>
          <w:sz w:val="22"/>
          <w:szCs w:val="24"/>
          <w:lang w:val="de-DE"/>
        </w:rPr>
        <w:t xml:space="preserve">, </w:t>
      </w:r>
      <w:r w:rsidRPr="006D1040">
        <w:rPr>
          <w:rFonts w:ascii="Times New Roman" w:hAnsi="Times New Roman" w:cs="Times New Roman"/>
          <w:i/>
          <w:iCs/>
          <w:noProof/>
          <w:sz w:val="22"/>
          <w:szCs w:val="24"/>
          <w:lang w:val="de-DE"/>
        </w:rPr>
        <w:t>43</w:t>
      </w:r>
      <w:r w:rsidRPr="006D1040">
        <w:rPr>
          <w:rFonts w:ascii="Times New Roman" w:hAnsi="Times New Roman" w:cs="Times New Roman"/>
          <w:noProof/>
          <w:sz w:val="22"/>
          <w:szCs w:val="24"/>
          <w:lang w:val="de-DE"/>
        </w:rPr>
        <w:t>(6), 917–929. https://doi.org/https://doi.org/10.1016/j.neuropsychologia.2004.09.006</w:t>
      </w:r>
    </w:p>
    <w:p w14:paraId="4E89E265"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6D1040">
        <w:rPr>
          <w:rFonts w:ascii="Times New Roman" w:hAnsi="Times New Roman" w:cs="Times New Roman"/>
          <w:noProof/>
          <w:sz w:val="22"/>
          <w:szCs w:val="24"/>
          <w:lang w:val="de-DE"/>
        </w:rPr>
        <w:t xml:space="preserve">Castiello, U. (2005). </w:t>
      </w:r>
      <w:r w:rsidRPr="009F1586">
        <w:rPr>
          <w:rFonts w:ascii="Times New Roman" w:hAnsi="Times New Roman" w:cs="Times New Roman"/>
          <w:noProof/>
          <w:sz w:val="22"/>
          <w:szCs w:val="24"/>
        </w:rPr>
        <w:t xml:space="preserve">The neuroscience of grasping. </w:t>
      </w:r>
      <w:r w:rsidRPr="009F1586">
        <w:rPr>
          <w:rFonts w:ascii="Times New Roman" w:hAnsi="Times New Roman" w:cs="Times New Roman"/>
          <w:i/>
          <w:iCs/>
          <w:noProof/>
          <w:sz w:val="22"/>
          <w:szCs w:val="24"/>
        </w:rPr>
        <w:t>Nature Reviews Neuroscience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6</w:t>
      </w:r>
      <w:r w:rsidRPr="009F1586">
        <w:rPr>
          <w:rFonts w:ascii="Times New Roman" w:hAnsi="Times New Roman" w:cs="Times New Roman"/>
          <w:noProof/>
          <w:sz w:val="22"/>
          <w:szCs w:val="24"/>
        </w:rPr>
        <w:t>(9), 726–736. https://doi.org/10.1038/nrn1744</w:t>
      </w:r>
    </w:p>
    <w:p w14:paraId="1ABF2B23"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Chamberlin, C. J., &amp; Magill, R. A. (1989). Preparation and Control of Rapid, Multisegmented Responses in Simple and Choice Environments. </w:t>
      </w:r>
      <w:r w:rsidRPr="009F1586">
        <w:rPr>
          <w:rFonts w:ascii="Times New Roman" w:hAnsi="Times New Roman" w:cs="Times New Roman"/>
          <w:i/>
          <w:iCs/>
          <w:noProof/>
          <w:sz w:val="22"/>
          <w:szCs w:val="24"/>
        </w:rPr>
        <w:t>Research Quarterly for Exercise and Sport</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60</w:t>
      </w:r>
      <w:r w:rsidRPr="009F1586">
        <w:rPr>
          <w:rFonts w:ascii="Times New Roman" w:hAnsi="Times New Roman" w:cs="Times New Roman"/>
          <w:noProof/>
          <w:sz w:val="22"/>
          <w:szCs w:val="24"/>
        </w:rPr>
        <w:t>(3), 256–267. https://doi.org/10.1080/02701367.1989.10607449</w:t>
      </w:r>
    </w:p>
    <w:p w14:paraId="32E6AD84"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Chaytor, N., &amp; Schmitter-Edgecombe, M. (2003). The ecological validity of neuropsychological tests: A review of the literature on everyday cognitive skills. </w:t>
      </w:r>
      <w:r w:rsidRPr="009F1586">
        <w:rPr>
          <w:rFonts w:ascii="Times New Roman" w:hAnsi="Times New Roman" w:cs="Times New Roman"/>
          <w:i/>
          <w:iCs/>
          <w:noProof/>
          <w:sz w:val="22"/>
          <w:szCs w:val="24"/>
        </w:rPr>
        <w:t>Neuropsychological Review</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13</w:t>
      </w:r>
      <w:r w:rsidRPr="009F1586">
        <w:rPr>
          <w:rFonts w:ascii="Times New Roman" w:hAnsi="Times New Roman" w:cs="Times New Roman"/>
          <w:noProof/>
          <w:sz w:val="22"/>
          <w:szCs w:val="24"/>
        </w:rPr>
        <w:t>(4), 181–197. https://doi.org/10.1023/B:NERV.0000009483.91468.fb</w:t>
      </w:r>
    </w:p>
    <w:p w14:paraId="569B6596"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lastRenderedPageBreak/>
        <w:t xml:space="preserve">Chrastil, E. R. (2013). Neural evidence supports a novel framework for spatial navigation. </w:t>
      </w:r>
      <w:r w:rsidRPr="009F1586">
        <w:rPr>
          <w:rFonts w:ascii="Times New Roman" w:hAnsi="Times New Roman" w:cs="Times New Roman"/>
          <w:i/>
          <w:iCs/>
          <w:noProof/>
          <w:sz w:val="22"/>
          <w:szCs w:val="24"/>
        </w:rPr>
        <w:t>Psychonomic Bulletin &amp; Review</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20</w:t>
      </w:r>
      <w:r w:rsidRPr="009F1586">
        <w:rPr>
          <w:rFonts w:ascii="Times New Roman" w:hAnsi="Times New Roman" w:cs="Times New Roman"/>
          <w:noProof/>
          <w:sz w:val="22"/>
          <w:szCs w:val="24"/>
        </w:rPr>
        <w:t>(2), 208–227. https://doi.org/10.3758/s13423-012-0351-6</w:t>
      </w:r>
    </w:p>
    <w:p w14:paraId="22951405"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Cisek, P. (2007). Cortical mechanisms of action selection: the affordance competition hypothesis. </w:t>
      </w:r>
      <w:r w:rsidRPr="009F1586">
        <w:rPr>
          <w:rFonts w:ascii="Times New Roman" w:hAnsi="Times New Roman" w:cs="Times New Roman"/>
          <w:i/>
          <w:iCs/>
          <w:noProof/>
          <w:sz w:val="22"/>
          <w:szCs w:val="24"/>
        </w:rPr>
        <w:t>Philosophycal Transactions of the Royal Society B</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362</w:t>
      </w:r>
      <w:r w:rsidRPr="009F1586">
        <w:rPr>
          <w:rFonts w:ascii="Times New Roman" w:hAnsi="Times New Roman" w:cs="Times New Roman"/>
          <w:noProof/>
          <w:sz w:val="22"/>
          <w:szCs w:val="24"/>
        </w:rPr>
        <w:t>, 1585–1599. https://doi.org/10.1098/rstb.2007.2054</w:t>
      </w:r>
    </w:p>
    <w:p w14:paraId="4C2DC634"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6D1040">
        <w:rPr>
          <w:rFonts w:ascii="Times New Roman" w:hAnsi="Times New Roman" w:cs="Times New Roman"/>
          <w:noProof/>
          <w:sz w:val="22"/>
          <w:szCs w:val="24"/>
          <w:lang w:val="de-DE"/>
        </w:rPr>
        <w:t xml:space="preserve">Cisek, P., &amp; Kalaska, J. F. (2010). </w:t>
      </w:r>
      <w:r w:rsidRPr="009F1586">
        <w:rPr>
          <w:rFonts w:ascii="Times New Roman" w:hAnsi="Times New Roman" w:cs="Times New Roman"/>
          <w:noProof/>
          <w:sz w:val="22"/>
          <w:szCs w:val="24"/>
        </w:rPr>
        <w:t xml:space="preserve">Neural mechanisms for interacting with a world full of action choices. </w:t>
      </w:r>
      <w:r w:rsidRPr="009F1586">
        <w:rPr>
          <w:rFonts w:ascii="Times New Roman" w:hAnsi="Times New Roman" w:cs="Times New Roman"/>
          <w:i/>
          <w:iCs/>
          <w:noProof/>
          <w:sz w:val="22"/>
          <w:szCs w:val="24"/>
        </w:rPr>
        <w:t>Annual Review of Neuroscience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33</w:t>
      </w:r>
      <w:r w:rsidRPr="009F1586">
        <w:rPr>
          <w:rFonts w:ascii="Times New Roman" w:hAnsi="Times New Roman" w:cs="Times New Roman"/>
          <w:noProof/>
          <w:sz w:val="22"/>
          <w:szCs w:val="24"/>
        </w:rPr>
        <w:t>, 269–298. https://doi.org/10.1146/annurev.neuro.051508.135409</w:t>
      </w:r>
    </w:p>
    <w:p w14:paraId="1319902F"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Cisek, P., &amp; Pastor-bernier, A. (2014). On the challenges and mechanisms of embodied decisions. </w:t>
      </w:r>
      <w:r w:rsidRPr="009F1586">
        <w:rPr>
          <w:rFonts w:ascii="Times New Roman" w:hAnsi="Times New Roman" w:cs="Times New Roman"/>
          <w:i/>
          <w:iCs/>
          <w:noProof/>
          <w:sz w:val="22"/>
          <w:szCs w:val="24"/>
        </w:rPr>
        <w:t>Philosophical Transactions of The Royal Society B</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369</w:t>
      </w:r>
      <w:r w:rsidRPr="009F1586">
        <w:rPr>
          <w:rFonts w:ascii="Times New Roman" w:hAnsi="Times New Roman" w:cs="Times New Roman"/>
          <w:noProof/>
          <w:sz w:val="22"/>
          <w:szCs w:val="24"/>
        </w:rPr>
        <w:t>(1655), 20130479. https://doi.org/10.1098/rstb.2013.0479</w:t>
      </w:r>
    </w:p>
    <w:p w14:paraId="56BD2600"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Cornell, E. H., Heth, C. D., &amp; Broda, L. S. (1989). Children’s wayfinding: Response to instructions to use environmental landmarks. </w:t>
      </w:r>
      <w:r w:rsidRPr="009F1586">
        <w:rPr>
          <w:rFonts w:ascii="Times New Roman" w:hAnsi="Times New Roman" w:cs="Times New Roman"/>
          <w:i/>
          <w:iCs/>
          <w:noProof/>
          <w:sz w:val="22"/>
          <w:szCs w:val="24"/>
        </w:rPr>
        <w:t>Developmental Psychology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25</w:t>
      </w:r>
      <w:r w:rsidRPr="009F1586">
        <w:rPr>
          <w:rFonts w:ascii="Times New Roman" w:hAnsi="Times New Roman" w:cs="Times New Roman"/>
          <w:noProof/>
          <w:sz w:val="22"/>
          <w:szCs w:val="24"/>
        </w:rPr>
        <w:t>(5), 755–764. https://doi.org/10.1037/0012-1649.25.5.755</w:t>
      </w:r>
    </w:p>
    <w:p w14:paraId="3167C06B"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Corsi, P. M. (1973). </w:t>
      </w:r>
      <w:r w:rsidRPr="009F1586">
        <w:rPr>
          <w:rFonts w:ascii="Times New Roman" w:hAnsi="Times New Roman" w:cs="Times New Roman"/>
          <w:i/>
          <w:iCs/>
          <w:noProof/>
          <w:sz w:val="22"/>
          <w:szCs w:val="24"/>
        </w:rPr>
        <w:t>Human memory and the medial temporal region of the brain.</w:t>
      </w:r>
      <w:r w:rsidRPr="009F1586">
        <w:rPr>
          <w:rFonts w:ascii="Times New Roman" w:hAnsi="Times New Roman" w:cs="Times New Roman"/>
          <w:noProof/>
          <w:sz w:val="22"/>
          <w:szCs w:val="24"/>
        </w:rPr>
        <w:t xml:space="preserve"> (Vol. 34). ProQuest Information &amp; Learning, US.</w:t>
      </w:r>
    </w:p>
    <w:p w14:paraId="744D8A5B"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Daly, J. A., &amp; Miller, M. D. (1975). Apprehension of Writing as a Predictor of Message Intensity. </w:t>
      </w:r>
      <w:r w:rsidRPr="009F1586">
        <w:rPr>
          <w:rFonts w:ascii="Times New Roman" w:hAnsi="Times New Roman" w:cs="Times New Roman"/>
          <w:i/>
          <w:iCs/>
          <w:noProof/>
          <w:sz w:val="22"/>
          <w:szCs w:val="24"/>
        </w:rPr>
        <w:t>The Journal of Psychology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89</w:t>
      </w:r>
      <w:r w:rsidRPr="009F1586">
        <w:rPr>
          <w:rFonts w:ascii="Times New Roman" w:hAnsi="Times New Roman" w:cs="Times New Roman"/>
          <w:noProof/>
          <w:sz w:val="22"/>
          <w:szCs w:val="24"/>
        </w:rPr>
        <w:t>(2), 175–177. https://doi.org/10.1080/00223980.1975.9915748</w:t>
      </w:r>
    </w:p>
    <w:p w14:paraId="5DC1BBD2"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Daprati, E., &amp; Sirigu, A. (2006). How we interact with objects: learning from brain lesions. </w:t>
      </w:r>
      <w:r w:rsidRPr="009F1586">
        <w:rPr>
          <w:rFonts w:ascii="Times New Roman" w:hAnsi="Times New Roman" w:cs="Times New Roman"/>
          <w:i/>
          <w:iCs/>
          <w:noProof/>
          <w:sz w:val="22"/>
          <w:szCs w:val="24"/>
        </w:rPr>
        <w:t>Trends in Cognitive Science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10</w:t>
      </w:r>
      <w:r w:rsidRPr="009F1586">
        <w:rPr>
          <w:rFonts w:ascii="Times New Roman" w:hAnsi="Times New Roman" w:cs="Times New Roman"/>
          <w:noProof/>
          <w:sz w:val="22"/>
          <w:szCs w:val="24"/>
        </w:rPr>
        <w:t>(6), 265–270. https://doi.org/https://doi.org/10.1016/j.tics.2006.04.005</w:t>
      </w:r>
    </w:p>
    <w:p w14:paraId="6C4F3D61"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de Condappa, O., &amp; Wiener, J. M. (2016). Human place and response learning: Navigation strategy, pupil size and gaze behavior. </w:t>
      </w:r>
      <w:r w:rsidRPr="009F1586">
        <w:rPr>
          <w:rFonts w:ascii="Times New Roman" w:hAnsi="Times New Roman" w:cs="Times New Roman"/>
          <w:i/>
          <w:iCs/>
          <w:noProof/>
          <w:sz w:val="22"/>
          <w:szCs w:val="24"/>
        </w:rPr>
        <w:t>Psychological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80</w:t>
      </w:r>
      <w:r w:rsidRPr="009F1586">
        <w:rPr>
          <w:rFonts w:ascii="Times New Roman" w:hAnsi="Times New Roman" w:cs="Times New Roman"/>
          <w:noProof/>
          <w:sz w:val="22"/>
          <w:szCs w:val="24"/>
        </w:rPr>
        <w:t>(1), 82–93. https://doi.org/10.1007/s00426-014-0642-9</w:t>
      </w:r>
    </w:p>
    <w:p w14:paraId="36F2A721"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Degani, A. M., Danna-Dos-Santos, A., Robert, T., &amp; Latash, M. L. (2010). Kinematic synergies during saccades involving whole-body rotation: A study based on the uncontrolled manifold hypothesis. </w:t>
      </w:r>
      <w:r w:rsidRPr="009F1586">
        <w:rPr>
          <w:rFonts w:ascii="Times New Roman" w:hAnsi="Times New Roman" w:cs="Times New Roman"/>
          <w:i/>
          <w:iCs/>
          <w:noProof/>
          <w:sz w:val="22"/>
          <w:szCs w:val="24"/>
        </w:rPr>
        <w:t>Human Movement Science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29</w:t>
      </w:r>
      <w:r w:rsidRPr="009F1586">
        <w:rPr>
          <w:rFonts w:ascii="Times New Roman" w:hAnsi="Times New Roman" w:cs="Times New Roman"/>
          <w:noProof/>
          <w:sz w:val="22"/>
          <w:szCs w:val="24"/>
        </w:rPr>
        <w:t>(2), 243–258. https://doi.org/10.1016/j.humov.2010.02.003</w:t>
      </w:r>
    </w:p>
    <w:p w14:paraId="16025E41"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Diersch, N., &amp; Wolbers, T. (2019). The potential of virtual reality for spatial navigation research across the adult lifespan. </w:t>
      </w:r>
      <w:r w:rsidRPr="009F1586">
        <w:rPr>
          <w:rFonts w:ascii="Times New Roman" w:hAnsi="Times New Roman" w:cs="Times New Roman"/>
          <w:i/>
          <w:iCs/>
          <w:noProof/>
          <w:sz w:val="22"/>
          <w:szCs w:val="24"/>
        </w:rPr>
        <w:t>The Journal of Experimental Biology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222</w:t>
      </w:r>
      <w:r w:rsidRPr="009F1586">
        <w:rPr>
          <w:rFonts w:ascii="Times New Roman" w:hAnsi="Times New Roman" w:cs="Times New Roman"/>
          <w:noProof/>
          <w:sz w:val="22"/>
          <w:szCs w:val="24"/>
        </w:rPr>
        <w:t>, jeb187252. https://doi.org/10.1242/jeb.187252</w:t>
      </w:r>
    </w:p>
    <w:p w14:paraId="73E69F1A"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Dubrowski, A., Bock, O., Carnahan, H., &amp; Jüngling, S. (2002). The coordination of hand transport and grasp formation during single- and double-perturbed human prehension movements. </w:t>
      </w:r>
      <w:r w:rsidRPr="009F1586">
        <w:rPr>
          <w:rFonts w:ascii="Times New Roman" w:hAnsi="Times New Roman" w:cs="Times New Roman"/>
          <w:i/>
          <w:iCs/>
          <w:noProof/>
          <w:sz w:val="22"/>
          <w:szCs w:val="24"/>
        </w:rPr>
        <w:t>Experimental Brain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145</w:t>
      </w:r>
      <w:r w:rsidRPr="009F1586">
        <w:rPr>
          <w:rFonts w:ascii="Times New Roman" w:hAnsi="Times New Roman" w:cs="Times New Roman"/>
          <w:noProof/>
          <w:sz w:val="22"/>
          <w:szCs w:val="24"/>
        </w:rPr>
        <w:t>(3), 365–371. https://doi.org/10.1007/s00221-002-1120-y</w:t>
      </w:r>
    </w:p>
    <w:p w14:paraId="7172B130" w14:textId="77777777" w:rsidR="009F1586" w:rsidRPr="006D1040" w:rsidRDefault="009F1586" w:rsidP="009F1586">
      <w:pPr>
        <w:adjustRightInd w:val="0"/>
        <w:spacing w:line="240" w:lineRule="auto"/>
        <w:ind w:left="480" w:hanging="480"/>
        <w:rPr>
          <w:rFonts w:ascii="Times New Roman" w:hAnsi="Times New Roman" w:cs="Times New Roman"/>
          <w:noProof/>
          <w:sz w:val="22"/>
          <w:szCs w:val="24"/>
          <w:lang w:val="de-DE"/>
        </w:rPr>
      </w:pPr>
      <w:r w:rsidRPr="009F1586">
        <w:rPr>
          <w:rFonts w:ascii="Times New Roman" w:hAnsi="Times New Roman" w:cs="Times New Roman"/>
          <w:noProof/>
          <w:sz w:val="22"/>
          <w:szCs w:val="24"/>
        </w:rPr>
        <w:t xml:space="preserve">Duncan, J. (1980). The locus of interference in the perception of simultaneous stimuli. </w:t>
      </w:r>
      <w:r w:rsidRPr="006D1040">
        <w:rPr>
          <w:rFonts w:ascii="Times New Roman" w:hAnsi="Times New Roman" w:cs="Times New Roman"/>
          <w:i/>
          <w:iCs/>
          <w:noProof/>
          <w:sz w:val="22"/>
          <w:szCs w:val="24"/>
          <w:lang w:val="de-DE"/>
        </w:rPr>
        <w:t>Psychological Review</w:t>
      </w:r>
      <w:r w:rsidRPr="006D1040">
        <w:rPr>
          <w:rFonts w:ascii="Times New Roman" w:hAnsi="Times New Roman" w:cs="Times New Roman"/>
          <w:noProof/>
          <w:sz w:val="22"/>
          <w:szCs w:val="24"/>
          <w:lang w:val="de-DE"/>
        </w:rPr>
        <w:t xml:space="preserve">, </w:t>
      </w:r>
      <w:r w:rsidRPr="006D1040">
        <w:rPr>
          <w:rFonts w:ascii="Times New Roman" w:hAnsi="Times New Roman" w:cs="Times New Roman"/>
          <w:i/>
          <w:iCs/>
          <w:noProof/>
          <w:sz w:val="22"/>
          <w:szCs w:val="24"/>
          <w:lang w:val="de-DE"/>
        </w:rPr>
        <w:t>87</w:t>
      </w:r>
      <w:r w:rsidRPr="006D1040">
        <w:rPr>
          <w:rFonts w:ascii="Times New Roman" w:hAnsi="Times New Roman" w:cs="Times New Roman"/>
          <w:noProof/>
          <w:sz w:val="22"/>
          <w:szCs w:val="24"/>
          <w:lang w:val="de-DE"/>
        </w:rPr>
        <w:t>(3), 272–300.</w:t>
      </w:r>
    </w:p>
    <w:p w14:paraId="58046B4F"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6D1040">
        <w:rPr>
          <w:rFonts w:ascii="Times New Roman" w:hAnsi="Times New Roman" w:cs="Times New Roman"/>
          <w:noProof/>
          <w:sz w:val="22"/>
          <w:szCs w:val="24"/>
          <w:lang w:val="de-DE"/>
        </w:rPr>
        <w:t xml:space="preserve">Ehinger, B. V, Fischer, P., Gert, A. L., Kaufhold, L., Weber, F., Pipa, G., &amp; König, P. (2014). </w:t>
      </w:r>
      <w:r w:rsidRPr="009F1586">
        <w:rPr>
          <w:rFonts w:ascii="Times New Roman" w:hAnsi="Times New Roman" w:cs="Times New Roman"/>
          <w:noProof/>
          <w:sz w:val="22"/>
          <w:szCs w:val="24"/>
        </w:rPr>
        <w:t xml:space="preserve">Kinesthetic and vestibular information modulate alpha activity during spatial  navigation: a mobile EEG study. </w:t>
      </w:r>
      <w:r w:rsidRPr="009F1586">
        <w:rPr>
          <w:rFonts w:ascii="Times New Roman" w:hAnsi="Times New Roman" w:cs="Times New Roman"/>
          <w:i/>
          <w:iCs/>
          <w:noProof/>
          <w:sz w:val="22"/>
          <w:szCs w:val="24"/>
        </w:rPr>
        <w:t>Frontiers in Human Neuroscience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8</w:t>
      </w:r>
      <w:r w:rsidRPr="009F1586">
        <w:rPr>
          <w:rFonts w:ascii="Times New Roman" w:hAnsi="Times New Roman" w:cs="Times New Roman"/>
          <w:noProof/>
          <w:sz w:val="22"/>
          <w:szCs w:val="24"/>
        </w:rPr>
        <w:t>, 71. https://doi.org/10.3389/fnhum.2014.00071</w:t>
      </w:r>
    </w:p>
    <w:p w14:paraId="3C958CB1"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Eich, J. E. (1980). The cue-dependent nature of state-dependent retrieval. </w:t>
      </w:r>
      <w:r w:rsidRPr="009F1586">
        <w:rPr>
          <w:rFonts w:ascii="Times New Roman" w:hAnsi="Times New Roman" w:cs="Times New Roman"/>
          <w:i/>
          <w:iCs/>
          <w:noProof/>
          <w:sz w:val="22"/>
          <w:szCs w:val="24"/>
        </w:rPr>
        <w:t>Memory &amp; Cognition</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8</w:t>
      </w:r>
      <w:r w:rsidRPr="009F1586">
        <w:rPr>
          <w:rFonts w:ascii="Times New Roman" w:hAnsi="Times New Roman" w:cs="Times New Roman"/>
          <w:noProof/>
          <w:sz w:val="22"/>
          <w:szCs w:val="24"/>
        </w:rPr>
        <w:t>(2), 157–173.</w:t>
      </w:r>
    </w:p>
    <w:p w14:paraId="504337B8"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lastRenderedPageBreak/>
        <w:t xml:space="preserve">Etchamendy, N., &amp; Bohbot, V. D. (2007). Spontaneous navigational strategies and performance in the virtual town. </w:t>
      </w:r>
      <w:r w:rsidRPr="009F1586">
        <w:rPr>
          <w:rFonts w:ascii="Times New Roman" w:hAnsi="Times New Roman" w:cs="Times New Roman"/>
          <w:i/>
          <w:iCs/>
          <w:noProof/>
          <w:sz w:val="22"/>
          <w:szCs w:val="24"/>
        </w:rPr>
        <w:t>Hippocampus</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17</w:t>
      </w:r>
      <w:r w:rsidRPr="009F1586">
        <w:rPr>
          <w:rFonts w:ascii="Times New Roman" w:hAnsi="Times New Roman" w:cs="Times New Roman"/>
          <w:noProof/>
          <w:sz w:val="22"/>
          <w:szCs w:val="24"/>
        </w:rPr>
        <w:t>(8), 595–599. https://doi.org/10.1002/hipo.20303</w:t>
      </w:r>
    </w:p>
    <w:p w14:paraId="3DBD6A61"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Eversheim, U., &amp; Bock, O. (2002). The role of precues in the preparation of motor responses in humans. </w:t>
      </w:r>
      <w:r w:rsidRPr="009F1586">
        <w:rPr>
          <w:rFonts w:ascii="Times New Roman" w:hAnsi="Times New Roman" w:cs="Times New Roman"/>
          <w:i/>
          <w:iCs/>
          <w:noProof/>
          <w:sz w:val="22"/>
          <w:szCs w:val="24"/>
        </w:rPr>
        <w:t>Journal of Motor Behavior</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34</w:t>
      </w:r>
      <w:r w:rsidRPr="009F1586">
        <w:rPr>
          <w:rFonts w:ascii="Times New Roman" w:hAnsi="Times New Roman" w:cs="Times New Roman"/>
          <w:noProof/>
          <w:sz w:val="22"/>
          <w:szCs w:val="24"/>
        </w:rPr>
        <w:t>(3), 271–276. https://doi.org/10.1080/00222890209601945</w:t>
      </w:r>
    </w:p>
    <w:p w14:paraId="26A6F198"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Faul, F., Erdfelder, E., Lang, A.-G., &amp; Buchner, A. (2007). G * Power 3: A flexible statistical power analysis program for the social, behavioral, and biomedical sciences. </w:t>
      </w:r>
      <w:r w:rsidRPr="009F1586">
        <w:rPr>
          <w:rFonts w:ascii="Times New Roman" w:hAnsi="Times New Roman" w:cs="Times New Roman"/>
          <w:i/>
          <w:iCs/>
          <w:noProof/>
          <w:sz w:val="22"/>
          <w:szCs w:val="24"/>
        </w:rPr>
        <w:t>Behavioural Brain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39</w:t>
      </w:r>
      <w:r w:rsidRPr="009F1586">
        <w:rPr>
          <w:rFonts w:ascii="Times New Roman" w:hAnsi="Times New Roman" w:cs="Times New Roman"/>
          <w:noProof/>
          <w:sz w:val="22"/>
          <w:szCs w:val="24"/>
        </w:rPr>
        <w:t>(2), 175–191.</w:t>
      </w:r>
    </w:p>
    <w:p w14:paraId="6D8F0C56"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Flanagan, J. R., &amp; Tresilian, J. R. (1994). Grip-load force coupling: A general control strategy for transporting objects. </w:t>
      </w:r>
      <w:r w:rsidRPr="009F1586">
        <w:rPr>
          <w:rFonts w:ascii="Times New Roman" w:hAnsi="Times New Roman" w:cs="Times New Roman"/>
          <w:i/>
          <w:iCs/>
          <w:noProof/>
          <w:sz w:val="22"/>
          <w:szCs w:val="24"/>
        </w:rPr>
        <w:t>Journal of Experimental Psychology: Human Perception and Performance</w:t>
      </w:r>
      <w:r w:rsidRPr="009F1586">
        <w:rPr>
          <w:rFonts w:ascii="Times New Roman" w:hAnsi="Times New Roman" w:cs="Times New Roman"/>
          <w:noProof/>
          <w:sz w:val="22"/>
          <w:szCs w:val="24"/>
        </w:rPr>
        <w:t>, Vol. 20, pp. 944–957. https://doi.org/10.1037/0096-1523.20.5.944</w:t>
      </w:r>
    </w:p>
    <w:p w14:paraId="23D94152"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6D1040">
        <w:rPr>
          <w:rFonts w:ascii="Times New Roman" w:hAnsi="Times New Roman" w:cs="Times New Roman"/>
          <w:noProof/>
          <w:sz w:val="22"/>
          <w:szCs w:val="24"/>
          <w:lang w:val="de-DE"/>
        </w:rPr>
        <w:t xml:space="preserve">Foo, P., Warren, W. H., Duchon, A., &amp; Tarr, M. J. (2005). </w:t>
      </w:r>
      <w:r w:rsidRPr="009F1586">
        <w:rPr>
          <w:rFonts w:ascii="Times New Roman" w:hAnsi="Times New Roman" w:cs="Times New Roman"/>
          <w:noProof/>
          <w:sz w:val="22"/>
          <w:szCs w:val="24"/>
        </w:rPr>
        <w:t xml:space="preserve">Do humans integrate routes into a cognitive map? Map- versus landmark-based  navigation of novel shortcuts. </w:t>
      </w:r>
      <w:r w:rsidRPr="009F1586">
        <w:rPr>
          <w:rFonts w:ascii="Times New Roman" w:hAnsi="Times New Roman" w:cs="Times New Roman"/>
          <w:i/>
          <w:iCs/>
          <w:noProof/>
          <w:sz w:val="22"/>
          <w:szCs w:val="24"/>
        </w:rPr>
        <w:t>Journal of Experimental Psychology. Learning, Memory, and Cognition</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31</w:t>
      </w:r>
      <w:r w:rsidRPr="009F1586">
        <w:rPr>
          <w:rFonts w:ascii="Times New Roman" w:hAnsi="Times New Roman" w:cs="Times New Roman"/>
          <w:noProof/>
          <w:sz w:val="22"/>
          <w:szCs w:val="24"/>
        </w:rPr>
        <w:t>(2), 195–215. https://doi.org/10.1037/0278-7393.31.2.195</w:t>
      </w:r>
    </w:p>
    <w:p w14:paraId="60ABA6DA"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Foulsham, T., &amp; Kingstone, A. (2017). Are fixations in static natural scenes a useful predictor of attention in the real  world? </w:t>
      </w:r>
      <w:r w:rsidRPr="009F1586">
        <w:rPr>
          <w:rFonts w:ascii="Times New Roman" w:hAnsi="Times New Roman" w:cs="Times New Roman"/>
          <w:i/>
          <w:iCs/>
          <w:noProof/>
          <w:sz w:val="22"/>
          <w:szCs w:val="24"/>
        </w:rPr>
        <w:t>Canadian Journal of Experimental Psychology = Revue Canadienne de Psychologie  Experimentale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71</w:t>
      </w:r>
      <w:r w:rsidRPr="009F1586">
        <w:rPr>
          <w:rFonts w:ascii="Times New Roman" w:hAnsi="Times New Roman" w:cs="Times New Roman"/>
          <w:noProof/>
          <w:sz w:val="22"/>
          <w:szCs w:val="24"/>
        </w:rPr>
        <w:t>(2), 172–181. https://doi.org/10.1037/cep0000125</w:t>
      </w:r>
    </w:p>
    <w:p w14:paraId="342CDEA6"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Franzen, M. D., &amp; Wilhelm, K. L. (1996). Conceptual foundations of ecological validity in neuropsychological assessment. In </w:t>
      </w:r>
      <w:r w:rsidRPr="009F1586">
        <w:rPr>
          <w:rFonts w:ascii="Times New Roman" w:hAnsi="Times New Roman" w:cs="Times New Roman"/>
          <w:i/>
          <w:iCs/>
          <w:noProof/>
          <w:sz w:val="22"/>
          <w:szCs w:val="24"/>
        </w:rPr>
        <w:t>Ecological validity of neuropsychological testing.</w:t>
      </w:r>
      <w:r w:rsidRPr="009F1586">
        <w:rPr>
          <w:rFonts w:ascii="Times New Roman" w:hAnsi="Times New Roman" w:cs="Times New Roman"/>
          <w:noProof/>
          <w:sz w:val="22"/>
          <w:szCs w:val="24"/>
        </w:rPr>
        <w:t xml:space="preserve"> (pp. 91–112). Delray Beach, FL, England: Gr Press/St Lucie Press, Inc.</w:t>
      </w:r>
    </w:p>
    <w:p w14:paraId="38665DE6"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Fricke, M., &amp; Bock, O. (2018). Egocentric navigation is age-resistant : First direct behavioral evidence. </w:t>
      </w:r>
      <w:r w:rsidRPr="009F1586">
        <w:rPr>
          <w:rFonts w:ascii="Times New Roman" w:hAnsi="Times New Roman" w:cs="Times New Roman"/>
          <w:i/>
          <w:iCs/>
          <w:noProof/>
          <w:sz w:val="22"/>
          <w:szCs w:val="24"/>
        </w:rPr>
        <w:t>Curr Neurobiol.</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9</w:t>
      </w:r>
      <w:r w:rsidRPr="009F1586">
        <w:rPr>
          <w:rFonts w:ascii="Times New Roman" w:hAnsi="Times New Roman" w:cs="Times New Roman"/>
          <w:noProof/>
          <w:sz w:val="22"/>
          <w:szCs w:val="24"/>
        </w:rPr>
        <w:t>(1), 69–75.</w:t>
      </w:r>
    </w:p>
    <w:p w14:paraId="4A2D00FE"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Gallivan, J. P., &amp; Chapman, C. S. (2014). Three-dimensional reach trajectories as a probe of real-time decision-making between multiple competing targets. </w:t>
      </w:r>
      <w:r w:rsidRPr="009F1586">
        <w:rPr>
          <w:rFonts w:ascii="Times New Roman" w:hAnsi="Times New Roman" w:cs="Times New Roman"/>
          <w:i/>
          <w:iCs/>
          <w:noProof/>
          <w:sz w:val="22"/>
          <w:szCs w:val="24"/>
        </w:rPr>
        <w:t>Frontiers in Neuroscience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8</w:t>
      </w:r>
      <w:r w:rsidRPr="009F1586">
        <w:rPr>
          <w:rFonts w:ascii="Times New Roman" w:hAnsi="Times New Roman" w:cs="Times New Roman"/>
          <w:noProof/>
          <w:sz w:val="22"/>
          <w:szCs w:val="24"/>
        </w:rPr>
        <w:t>(215), 1–19. https://doi.org/10.3389/fnins.2014.00215</w:t>
      </w:r>
    </w:p>
    <w:p w14:paraId="3B8BF235"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Garden, S., Cornoldi, C., &amp; Logie, R. H. (2002). Visuo-spatial working memory in navigation. </w:t>
      </w:r>
      <w:r w:rsidRPr="009F1586">
        <w:rPr>
          <w:rFonts w:ascii="Times New Roman" w:hAnsi="Times New Roman" w:cs="Times New Roman"/>
          <w:i/>
          <w:iCs/>
          <w:noProof/>
          <w:sz w:val="22"/>
          <w:szCs w:val="24"/>
        </w:rPr>
        <w:t>Applied Cognitive Psychology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16</w:t>
      </w:r>
      <w:r w:rsidRPr="009F1586">
        <w:rPr>
          <w:rFonts w:ascii="Times New Roman" w:hAnsi="Times New Roman" w:cs="Times New Roman"/>
          <w:noProof/>
          <w:sz w:val="22"/>
          <w:szCs w:val="24"/>
        </w:rPr>
        <w:t>(1), 35–50. https://doi.org/10.1002/acp.746</w:t>
      </w:r>
    </w:p>
    <w:p w14:paraId="02D79E3E"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Gärling, T, Böök, A., Lindberg, E., &amp; Nilsson, T. (1981). Memory for the spatial layout of the everyday physical environment: Factors affecting rate of acquisition. </w:t>
      </w:r>
      <w:r w:rsidRPr="009F1586">
        <w:rPr>
          <w:rFonts w:ascii="Times New Roman" w:hAnsi="Times New Roman" w:cs="Times New Roman"/>
          <w:i/>
          <w:iCs/>
          <w:noProof/>
          <w:sz w:val="22"/>
          <w:szCs w:val="24"/>
        </w:rPr>
        <w:t>Journal of Environmental Psychology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w:t>
      </w:r>
      <w:r w:rsidRPr="009F1586">
        <w:rPr>
          <w:rFonts w:ascii="Times New Roman" w:hAnsi="Times New Roman" w:cs="Times New Roman"/>
          <w:noProof/>
          <w:sz w:val="22"/>
          <w:szCs w:val="24"/>
        </w:rPr>
        <w:t>(4), 263–277.</w:t>
      </w:r>
    </w:p>
    <w:p w14:paraId="24DE72D6"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Gärling, Tommy, Böök, A., Lindberg, E., &amp; Nilsson, T. (1981). Memory for The Spatial Layout of The Everyday Physical Environment: Factors Affecting Rate of Acquisition. </w:t>
      </w:r>
      <w:r w:rsidRPr="009F1586">
        <w:rPr>
          <w:rFonts w:ascii="Times New Roman" w:hAnsi="Times New Roman" w:cs="Times New Roman"/>
          <w:i/>
          <w:iCs/>
          <w:noProof/>
          <w:sz w:val="22"/>
          <w:szCs w:val="24"/>
        </w:rPr>
        <w:t>Journal of Environmental Psychology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w:t>
      </w:r>
      <w:r w:rsidRPr="009F1586">
        <w:rPr>
          <w:rFonts w:ascii="Times New Roman" w:hAnsi="Times New Roman" w:cs="Times New Roman"/>
          <w:noProof/>
          <w:sz w:val="22"/>
          <w:szCs w:val="24"/>
        </w:rPr>
        <w:t>, 263–277.</w:t>
      </w:r>
    </w:p>
    <w:p w14:paraId="04E84C12"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Gegenfurtner, A., Lehtinen, E., &amp; Säljö, R. (2011). Expertise Differences in the Comprehension of Visualizations: a Meta-Analysis of Eye-Tracking Research in Professional Domains. </w:t>
      </w:r>
      <w:r w:rsidRPr="009F1586">
        <w:rPr>
          <w:rFonts w:ascii="Times New Roman" w:hAnsi="Times New Roman" w:cs="Times New Roman"/>
          <w:i/>
          <w:iCs/>
          <w:noProof/>
          <w:sz w:val="22"/>
          <w:szCs w:val="24"/>
        </w:rPr>
        <w:t>Educational Psychology Review</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23</w:t>
      </w:r>
      <w:r w:rsidRPr="009F1586">
        <w:rPr>
          <w:rFonts w:ascii="Times New Roman" w:hAnsi="Times New Roman" w:cs="Times New Roman"/>
          <w:noProof/>
          <w:sz w:val="22"/>
          <w:szCs w:val="24"/>
        </w:rPr>
        <w:t>(4), 523–552. https://doi.org/10.1007/s10648-011-9174-7</w:t>
      </w:r>
    </w:p>
    <w:p w14:paraId="5EBB0E3A"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Godden, D. R., &amp; Baddeley, A. D. (1975). Context-Dependent Memory in Two Natural Environments: On Land and Unterwater. </w:t>
      </w:r>
      <w:r w:rsidRPr="009F1586">
        <w:rPr>
          <w:rFonts w:ascii="Times New Roman" w:hAnsi="Times New Roman" w:cs="Times New Roman"/>
          <w:i/>
          <w:iCs/>
          <w:noProof/>
          <w:sz w:val="22"/>
          <w:szCs w:val="24"/>
        </w:rPr>
        <w:t>British Journal of Psychology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66</w:t>
      </w:r>
      <w:r w:rsidRPr="009F1586">
        <w:rPr>
          <w:rFonts w:ascii="Times New Roman" w:hAnsi="Times New Roman" w:cs="Times New Roman"/>
          <w:noProof/>
          <w:sz w:val="22"/>
          <w:szCs w:val="24"/>
        </w:rPr>
        <w:t>(3), 325–331.</w:t>
      </w:r>
    </w:p>
    <w:p w14:paraId="491DB00B"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Goodale, M. a., &amp; Milner,  a. D. (1992). Separate visual pathways for perception and action. [Review] [61 refs]. </w:t>
      </w:r>
      <w:r w:rsidRPr="009F1586">
        <w:rPr>
          <w:rFonts w:ascii="Times New Roman" w:hAnsi="Times New Roman" w:cs="Times New Roman"/>
          <w:i/>
          <w:iCs/>
          <w:noProof/>
          <w:sz w:val="22"/>
          <w:szCs w:val="24"/>
        </w:rPr>
        <w:t>Trends in Neurosciences</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15</w:t>
      </w:r>
      <w:r w:rsidRPr="009F1586">
        <w:rPr>
          <w:rFonts w:ascii="Times New Roman" w:hAnsi="Times New Roman" w:cs="Times New Roman"/>
          <w:noProof/>
          <w:sz w:val="22"/>
          <w:szCs w:val="24"/>
        </w:rPr>
        <w:t>(I), 20–25. https://doi.org/10.1016/0166-2236(92)90344-8</w:t>
      </w:r>
    </w:p>
    <w:p w14:paraId="12F78232"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lastRenderedPageBreak/>
        <w:t xml:space="preserve">Grasso, R, Glasauer, S., Takei, Y., &amp; Berthoz, A. (1996). The predictive brain: anticipatory control of head direction for the steering of  locomotion. </w:t>
      </w:r>
      <w:r w:rsidRPr="009F1586">
        <w:rPr>
          <w:rFonts w:ascii="Times New Roman" w:hAnsi="Times New Roman" w:cs="Times New Roman"/>
          <w:i/>
          <w:iCs/>
          <w:noProof/>
          <w:sz w:val="22"/>
          <w:szCs w:val="24"/>
        </w:rPr>
        <w:t>Neuroreport</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7</w:t>
      </w:r>
      <w:r w:rsidRPr="009F1586">
        <w:rPr>
          <w:rFonts w:ascii="Times New Roman" w:hAnsi="Times New Roman" w:cs="Times New Roman"/>
          <w:noProof/>
          <w:sz w:val="22"/>
          <w:szCs w:val="24"/>
        </w:rPr>
        <w:t>(6), 1170–1174.</w:t>
      </w:r>
    </w:p>
    <w:p w14:paraId="3C4A76BB"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Grasso, Renato, Prevost, P., Ivanenko, Y. P., &amp; Berthoz, A. (1998). Eye-head coordination for the steering of locomotion in humans: An anticipatory synergy. </w:t>
      </w:r>
      <w:r w:rsidRPr="009F1586">
        <w:rPr>
          <w:rFonts w:ascii="Times New Roman" w:hAnsi="Times New Roman" w:cs="Times New Roman"/>
          <w:i/>
          <w:iCs/>
          <w:noProof/>
          <w:sz w:val="22"/>
          <w:szCs w:val="24"/>
        </w:rPr>
        <w:t>Neuroscience Letters</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253</w:t>
      </w:r>
      <w:r w:rsidRPr="009F1586">
        <w:rPr>
          <w:rFonts w:ascii="Times New Roman" w:hAnsi="Times New Roman" w:cs="Times New Roman"/>
          <w:noProof/>
          <w:sz w:val="22"/>
          <w:szCs w:val="24"/>
        </w:rPr>
        <w:t>(2), 115–118. https://doi.org/10.1016/s0304-3940(98)00625-9</w:t>
      </w:r>
    </w:p>
    <w:p w14:paraId="0FB9B11D"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Grunfeld, E. A., Morland, A. B., Bronstein, A. M., &amp; Gresty, M. A. (2000). Adaptation to oscillopsia A psychophysical and questionnaire investigation. </w:t>
      </w:r>
      <w:r w:rsidRPr="009F1586">
        <w:rPr>
          <w:rFonts w:ascii="Times New Roman" w:hAnsi="Times New Roman" w:cs="Times New Roman"/>
          <w:i/>
          <w:iCs/>
          <w:noProof/>
          <w:sz w:val="22"/>
          <w:szCs w:val="24"/>
        </w:rPr>
        <w:t>Brain</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123</w:t>
      </w:r>
      <w:r w:rsidRPr="009F1586">
        <w:rPr>
          <w:rFonts w:ascii="Times New Roman" w:hAnsi="Times New Roman" w:cs="Times New Roman"/>
          <w:noProof/>
          <w:sz w:val="22"/>
          <w:szCs w:val="24"/>
        </w:rPr>
        <w:t>, 277–290. https://doi.org/10.1093/brain/123.2.277</w:t>
      </w:r>
    </w:p>
    <w:p w14:paraId="61CC5C75"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Grzeschik, R., Conroy-Dalton, R., Innes, A., Shanker, S., &amp; Wiener, J. M. (2019). The contribution of visual attention and declining verbal memory abilities to age-related route learning deficits. </w:t>
      </w:r>
      <w:r w:rsidRPr="009F1586">
        <w:rPr>
          <w:rFonts w:ascii="Times New Roman" w:hAnsi="Times New Roman" w:cs="Times New Roman"/>
          <w:i/>
          <w:iCs/>
          <w:noProof/>
          <w:sz w:val="22"/>
          <w:szCs w:val="24"/>
        </w:rPr>
        <w:t>Cognition</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187</w:t>
      </w:r>
      <w:r w:rsidRPr="009F1586">
        <w:rPr>
          <w:rFonts w:ascii="Times New Roman" w:hAnsi="Times New Roman" w:cs="Times New Roman"/>
          <w:noProof/>
          <w:sz w:val="22"/>
          <w:szCs w:val="24"/>
        </w:rPr>
        <w:t>, 50–61. https://doi.org/10.1016/j.cognition.2019.02.012</w:t>
      </w:r>
    </w:p>
    <w:p w14:paraId="7803D3CF"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Haggard, P., &amp; Wing, A. M. (1991). Remote responses to perturbation in human prehension. </w:t>
      </w:r>
      <w:r w:rsidRPr="009F1586">
        <w:rPr>
          <w:rFonts w:ascii="Times New Roman" w:hAnsi="Times New Roman" w:cs="Times New Roman"/>
          <w:i/>
          <w:iCs/>
          <w:noProof/>
          <w:sz w:val="22"/>
          <w:szCs w:val="24"/>
        </w:rPr>
        <w:t>Neuroscience Letters</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122</w:t>
      </w:r>
      <w:r w:rsidRPr="009F1586">
        <w:rPr>
          <w:rFonts w:ascii="Times New Roman" w:hAnsi="Times New Roman" w:cs="Times New Roman"/>
          <w:noProof/>
          <w:sz w:val="22"/>
          <w:szCs w:val="24"/>
        </w:rPr>
        <w:t>(1), 103–108. https://doi.org/10.1016/0304-3940(91)90204-7</w:t>
      </w:r>
    </w:p>
    <w:p w14:paraId="45E1AE33"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Hammond, K. R. (1998). Ecological Validity: Then and Now. Retrieved February 1, 2020, from www.brunswik.org/notes/essay2.html</w:t>
      </w:r>
    </w:p>
    <w:p w14:paraId="7DE4BA0F"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Hammond, K. R., &amp; Stewart, T. R. (2001). </w:t>
      </w:r>
      <w:r w:rsidRPr="009F1586">
        <w:rPr>
          <w:rFonts w:ascii="Times New Roman" w:hAnsi="Times New Roman" w:cs="Times New Roman"/>
          <w:i/>
          <w:iCs/>
          <w:noProof/>
          <w:sz w:val="22"/>
          <w:szCs w:val="24"/>
        </w:rPr>
        <w:t>The Essential Brunswick: Beginnings, Explications, Applications</w:t>
      </w:r>
      <w:r w:rsidRPr="009F1586">
        <w:rPr>
          <w:rFonts w:ascii="Times New Roman" w:hAnsi="Times New Roman" w:cs="Times New Roman"/>
          <w:noProof/>
          <w:sz w:val="22"/>
          <w:szCs w:val="24"/>
        </w:rPr>
        <w:t>. New York, NY: Oxford University Press.</w:t>
      </w:r>
    </w:p>
    <w:p w14:paraId="4AC2C1FE"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Hartmeyer, S., Grzeschik, R., Wolbers, T., &amp; Wiener, J. M. (2017). The effects of attentional engagement on route learning performance in a virtual environment: An aging study. </w:t>
      </w:r>
      <w:r w:rsidRPr="009F1586">
        <w:rPr>
          <w:rFonts w:ascii="Times New Roman" w:hAnsi="Times New Roman" w:cs="Times New Roman"/>
          <w:i/>
          <w:iCs/>
          <w:noProof/>
          <w:sz w:val="22"/>
          <w:szCs w:val="24"/>
        </w:rPr>
        <w:t>Frontiers in Aging Neuroscience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9</w:t>
      </w:r>
      <w:r w:rsidRPr="009F1586">
        <w:rPr>
          <w:rFonts w:ascii="Times New Roman" w:hAnsi="Times New Roman" w:cs="Times New Roman"/>
          <w:noProof/>
          <w:sz w:val="22"/>
          <w:szCs w:val="24"/>
        </w:rPr>
        <w:t>(235). https://doi.org/10.3389/fnagi.2017.00235</w:t>
      </w:r>
    </w:p>
    <w:p w14:paraId="2C990085"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Head, D., &amp; Isom, M. (2010). Age effects on wayfinding and route learning skills. </w:t>
      </w:r>
      <w:r w:rsidRPr="009F1586">
        <w:rPr>
          <w:rFonts w:ascii="Times New Roman" w:hAnsi="Times New Roman" w:cs="Times New Roman"/>
          <w:i/>
          <w:iCs/>
          <w:noProof/>
          <w:sz w:val="22"/>
          <w:szCs w:val="24"/>
        </w:rPr>
        <w:t>Behavioural Brain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209</w:t>
      </w:r>
      <w:r w:rsidRPr="009F1586">
        <w:rPr>
          <w:rFonts w:ascii="Times New Roman" w:hAnsi="Times New Roman" w:cs="Times New Roman"/>
          <w:noProof/>
          <w:sz w:val="22"/>
          <w:szCs w:val="24"/>
        </w:rPr>
        <w:t>(1), 49–58. https://doi.org/10.1016/j.bbr.2010.01.012</w:t>
      </w:r>
    </w:p>
    <w:p w14:paraId="04B5C097"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Hegarty, M., Montello, D. R., Richardson, A. E., Ishikawa, T., &amp; Lovelace, K. (2006). Spatial abilities at different scales: Individual differences in aptitude-test performance and spatial-layout learning. </w:t>
      </w:r>
      <w:r w:rsidRPr="009F1586">
        <w:rPr>
          <w:rFonts w:ascii="Times New Roman" w:hAnsi="Times New Roman" w:cs="Times New Roman"/>
          <w:i/>
          <w:iCs/>
          <w:noProof/>
          <w:sz w:val="22"/>
          <w:szCs w:val="24"/>
        </w:rPr>
        <w:t>Intelligence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34</w:t>
      </w:r>
      <w:r w:rsidRPr="009F1586">
        <w:rPr>
          <w:rFonts w:ascii="Times New Roman" w:hAnsi="Times New Roman" w:cs="Times New Roman"/>
          <w:noProof/>
          <w:sz w:val="22"/>
          <w:szCs w:val="24"/>
        </w:rPr>
        <w:t>(2), 151–176. https://doi.org/https://doi.org/10.1016/j.intell.2005.09.005</w:t>
      </w:r>
    </w:p>
    <w:p w14:paraId="4BAA2544"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Henry, F. M., &amp; Rogers, D. E. (1960). Increased Response Latency for Complicated Movements and A “Memory Drum” Theory of Neuromotor Reaction. </w:t>
      </w:r>
      <w:r w:rsidRPr="009F1586">
        <w:rPr>
          <w:rFonts w:ascii="Times New Roman" w:hAnsi="Times New Roman" w:cs="Times New Roman"/>
          <w:i/>
          <w:iCs/>
          <w:noProof/>
          <w:sz w:val="22"/>
          <w:szCs w:val="24"/>
        </w:rPr>
        <w:t>Research Quarterly. American Association for Health, Physical Education and Recreation</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31</w:t>
      </w:r>
      <w:r w:rsidRPr="009F1586">
        <w:rPr>
          <w:rFonts w:ascii="Times New Roman" w:hAnsi="Times New Roman" w:cs="Times New Roman"/>
          <w:noProof/>
          <w:sz w:val="22"/>
          <w:szCs w:val="24"/>
        </w:rPr>
        <w:t>(3), 448–458. https://doi.org/10.1080/10671188.1960.10762052</w:t>
      </w:r>
    </w:p>
    <w:p w14:paraId="59647552" w14:textId="77777777" w:rsidR="009F1586" w:rsidRPr="006D1040" w:rsidRDefault="009F1586" w:rsidP="009F1586">
      <w:pPr>
        <w:adjustRightInd w:val="0"/>
        <w:spacing w:line="240" w:lineRule="auto"/>
        <w:ind w:left="480" w:hanging="480"/>
        <w:rPr>
          <w:rFonts w:ascii="Times New Roman" w:hAnsi="Times New Roman" w:cs="Times New Roman"/>
          <w:noProof/>
          <w:sz w:val="22"/>
          <w:szCs w:val="24"/>
          <w:lang w:val="de-DE"/>
        </w:rPr>
      </w:pPr>
      <w:r w:rsidRPr="009F1586">
        <w:rPr>
          <w:rFonts w:ascii="Times New Roman" w:hAnsi="Times New Roman" w:cs="Times New Roman"/>
          <w:noProof/>
          <w:sz w:val="22"/>
          <w:szCs w:val="24"/>
        </w:rPr>
        <w:t xml:space="preserve">Hermer, L., &amp; Spelke, E. S. (1994). A geometric process for spatial reorientation in young children. </w:t>
      </w:r>
      <w:r w:rsidRPr="006D1040">
        <w:rPr>
          <w:rFonts w:ascii="Times New Roman" w:hAnsi="Times New Roman" w:cs="Times New Roman"/>
          <w:i/>
          <w:iCs/>
          <w:noProof/>
          <w:sz w:val="22"/>
          <w:szCs w:val="24"/>
          <w:lang w:val="de-DE"/>
        </w:rPr>
        <w:t>Nature</w:t>
      </w:r>
      <w:r w:rsidRPr="006D1040">
        <w:rPr>
          <w:rFonts w:ascii="Times New Roman" w:hAnsi="Times New Roman" w:cs="Times New Roman"/>
          <w:noProof/>
          <w:sz w:val="22"/>
          <w:szCs w:val="24"/>
          <w:lang w:val="de-DE"/>
        </w:rPr>
        <w:t xml:space="preserve">, </w:t>
      </w:r>
      <w:r w:rsidRPr="006D1040">
        <w:rPr>
          <w:rFonts w:ascii="Times New Roman" w:hAnsi="Times New Roman" w:cs="Times New Roman"/>
          <w:i/>
          <w:iCs/>
          <w:noProof/>
          <w:sz w:val="22"/>
          <w:szCs w:val="24"/>
          <w:lang w:val="de-DE"/>
        </w:rPr>
        <w:t>370</w:t>
      </w:r>
      <w:r w:rsidRPr="006D1040">
        <w:rPr>
          <w:rFonts w:ascii="Times New Roman" w:hAnsi="Times New Roman" w:cs="Times New Roman"/>
          <w:noProof/>
          <w:sz w:val="22"/>
          <w:szCs w:val="24"/>
          <w:lang w:val="de-DE"/>
        </w:rPr>
        <w:t>(6484), 57–59. https://doi.org/10.1038/370057a0</w:t>
      </w:r>
    </w:p>
    <w:p w14:paraId="7DF5BFE6" w14:textId="77777777" w:rsidR="009F1586" w:rsidRPr="006D1040" w:rsidRDefault="009F1586" w:rsidP="009F1586">
      <w:pPr>
        <w:adjustRightInd w:val="0"/>
        <w:spacing w:line="240" w:lineRule="auto"/>
        <w:ind w:left="480" w:hanging="480"/>
        <w:rPr>
          <w:rFonts w:ascii="Times New Roman" w:hAnsi="Times New Roman" w:cs="Times New Roman"/>
          <w:noProof/>
          <w:sz w:val="22"/>
          <w:szCs w:val="24"/>
          <w:lang w:val="de-DE"/>
        </w:rPr>
      </w:pPr>
      <w:r w:rsidRPr="006D1040">
        <w:rPr>
          <w:rFonts w:ascii="Times New Roman" w:hAnsi="Times New Roman" w:cs="Times New Roman"/>
          <w:noProof/>
          <w:sz w:val="22"/>
          <w:szCs w:val="24"/>
          <w:lang w:val="de-DE"/>
        </w:rPr>
        <w:t xml:space="preserve">Hermsdörfer, J., Marquardt, C., Philipp, J., Zierdt, A., Nowak, D., Glasauer, S., &amp; Mai, N. (2000). </w:t>
      </w:r>
      <w:r w:rsidRPr="009F1586">
        <w:rPr>
          <w:rFonts w:ascii="Times New Roman" w:hAnsi="Times New Roman" w:cs="Times New Roman"/>
          <w:noProof/>
          <w:sz w:val="22"/>
          <w:szCs w:val="24"/>
        </w:rPr>
        <w:t xml:space="preserve">Moving weightless objects. Grip force control during microgravity. </w:t>
      </w:r>
      <w:r w:rsidRPr="009F1586">
        <w:rPr>
          <w:rFonts w:ascii="Times New Roman" w:hAnsi="Times New Roman" w:cs="Times New Roman"/>
          <w:i/>
          <w:iCs/>
          <w:noProof/>
          <w:sz w:val="22"/>
          <w:szCs w:val="24"/>
        </w:rPr>
        <w:t xml:space="preserve">Experimental Brain Research. </w:t>
      </w:r>
      <w:r w:rsidRPr="006D1040">
        <w:rPr>
          <w:rFonts w:ascii="Times New Roman" w:hAnsi="Times New Roman" w:cs="Times New Roman"/>
          <w:i/>
          <w:iCs/>
          <w:noProof/>
          <w:sz w:val="22"/>
          <w:szCs w:val="24"/>
          <w:lang w:val="de-DE"/>
        </w:rPr>
        <w:t>Experimentelle Hirnforschung. Expérimentation Cérébrale</w:t>
      </w:r>
      <w:r w:rsidRPr="006D1040">
        <w:rPr>
          <w:rFonts w:ascii="Times New Roman" w:hAnsi="Times New Roman" w:cs="Times New Roman"/>
          <w:noProof/>
          <w:sz w:val="22"/>
          <w:szCs w:val="24"/>
          <w:lang w:val="de-DE"/>
        </w:rPr>
        <w:t xml:space="preserve">, </w:t>
      </w:r>
      <w:r w:rsidRPr="006D1040">
        <w:rPr>
          <w:rFonts w:ascii="Times New Roman" w:hAnsi="Times New Roman" w:cs="Times New Roman"/>
          <w:i/>
          <w:iCs/>
          <w:noProof/>
          <w:sz w:val="22"/>
          <w:szCs w:val="24"/>
          <w:lang w:val="de-DE"/>
        </w:rPr>
        <w:t>132</w:t>
      </w:r>
      <w:r w:rsidRPr="006D1040">
        <w:rPr>
          <w:rFonts w:ascii="Times New Roman" w:hAnsi="Times New Roman" w:cs="Times New Roman"/>
          <w:noProof/>
          <w:sz w:val="22"/>
          <w:szCs w:val="24"/>
          <w:lang w:val="de-DE"/>
        </w:rPr>
        <w:t>, 52–64.</w:t>
      </w:r>
    </w:p>
    <w:p w14:paraId="57CFD716"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6D1040">
        <w:rPr>
          <w:rFonts w:ascii="Times New Roman" w:hAnsi="Times New Roman" w:cs="Times New Roman"/>
          <w:noProof/>
          <w:sz w:val="22"/>
          <w:szCs w:val="24"/>
          <w:lang w:val="de-DE"/>
        </w:rPr>
        <w:t xml:space="preserve">Hessels, R. S., &amp; Hooge, I. T. C. (2019). </w:t>
      </w:r>
      <w:r w:rsidRPr="009F1586">
        <w:rPr>
          <w:rFonts w:ascii="Times New Roman" w:hAnsi="Times New Roman" w:cs="Times New Roman"/>
          <w:noProof/>
          <w:sz w:val="22"/>
          <w:szCs w:val="24"/>
        </w:rPr>
        <w:t xml:space="preserve">Eye tracking in developmental cognitive neuroscience – The good, the bad and the ugly. </w:t>
      </w:r>
      <w:r w:rsidRPr="009F1586">
        <w:rPr>
          <w:rFonts w:ascii="Times New Roman" w:hAnsi="Times New Roman" w:cs="Times New Roman"/>
          <w:i/>
          <w:iCs/>
          <w:noProof/>
          <w:sz w:val="22"/>
          <w:szCs w:val="24"/>
        </w:rPr>
        <w:t>Developmental Cognitive Neuroscience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40</w:t>
      </w:r>
      <w:r w:rsidRPr="009F1586">
        <w:rPr>
          <w:rFonts w:ascii="Times New Roman" w:hAnsi="Times New Roman" w:cs="Times New Roman"/>
          <w:noProof/>
          <w:sz w:val="22"/>
          <w:szCs w:val="24"/>
        </w:rPr>
        <w:t>, 100710. https://doi.org/10.1016/j.dcn.2019.100710</w:t>
      </w:r>
    </w:p>
    <w:p w14:paraId="5B7B3CA2"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Heyrman, L., Feys, H., Molenaers, G., Jaspers, E., Monari, D., Meyns, P., &amp; Desloovere, K. (2013). Three-dimensional head and trunk movement characteristics during gait in children with spastic diplegia. </w:t>
      </w:r>
      <w:r w:rsidRPr="009F1586">
        <w:rPr>
          <w:rFonts w:ascii="Times New Roman" w:hAnsi="Times New Roman" w:cs="Times New Roman"/>
          <w:i/>
          <w:iCs/>
          <w:noProof/>
          <w:sz w:val="22"/>
          <w:szCs w:val="24"/>
        </w:rPr>
        <w:t>Gait &amp; Posture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38</w:t>
      </w:r>
      <w:r w:rsidRPr="009F1586">
        <w:rPr>
          <w:rFonts w:ascii="Times New Roman" w:hAnsi="Times New Roman" w:cs="Times New Roman"/>
          <w:noProof/>
          <w:sz w:val="22"/>
          <w:szCs w:val="24"/>
        </w:rPr>
        <w:t>(4), 770–776. https://doi.org/https://doi.org/10.1016/j.gaitpost.2013.03.019</w:t>
      </w:r>
    </w:p>
    <w:p w14:paraId="21D2044C"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Hilton, C., Miellet, S., Slattery, T. J., &amp; Wiener, J. (2019). Are age-related deficits in route learning related to control of visual attention? [published online ahead of print, 2019 Mar </w:t>
      </w:r>
      <w:r w:rsidRPr="009F1586">
        <w:rPr>
          <w:rFonts w:ascii="Times New Roman" w:hAnsi="Times New Roman" w:cs="Times New Roman"/>
          <w:noProof/>
          <w:sz w:val="22"/>
          <w:szCs w:val="24"/>
        </w:rPr>
        <w:lastRenderedPageBreak/>
        <w:t xml:space="preserve">8]. </w:t>
      </w:r>
      <w:r w:rsidRPr="009F1586">
        <w:rPr>
          <w:rFonts w:ascii="Times New Roman" w:hAnsi="Times New Roman" w:cs="Times New Roman"/>
          <w:i/>
          <w:iCs/>
          <w:noProof/>
          <w:sz w:val="22"/>
          <w:szCs w:val="24"/>
        </w:rPr>
        <w:t>Psychological Research</w:t>
      </w:r>
      <w:r w:rsidRPr="009F1586">
        <w:rPr>
          <w:rFonts w:ascii="Times New Roman" w:hAnsi="Times New Roman" w:cs="Times New Roman"/>
          <w:noProof/>
          <w:sz w:val="22"/>
          <w:szCs w:val="24"/>
        </w:rPr>
        <w:t>. https://doi.org/10.1007/s00426-019-01159-5</w:t>
      </w:r>
    </w:p>
    <w:p w14:paraId="10FB8B3D"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Hogarth, R. M. (2005). The challenge of representative design in psychology and economics. </w:t>
      </w:r>
      <w:r w:rsidRPr="009F1586">
        <w:rPr>
          <w:rFonts w:ascii="Times New Roman" w:hAnsi="Times New Roman" w:cs="Times New Roman"/>
          <w:i/>
          <w:iCs/>
          <w:noProof/>
          <w:sz w:val="22"/>
          <w:szCs w:val="24"/>
        </w:rPr>
        <w:t>Journal of Economic Methodology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12</w:t>
      </w:r>
      <w:r w:rsidRPr="009F1586">
        <w:rPr>
          <w:rFonts w:ascii="Times New Roman" w:hAnsi="Times New Roman" w:cs="Times New Roman"/>
          <w:noProof/>
          <w:sz w:val="22"/>
          <w:szCs w:val="24"/>
        </w:rPr>
        <w:t>(2), 253–263. https://doi.org/10.1080/13501780500086172</w:t>
      </w:r>
    </w:p>
    <w:p w14:paraId="1D195C68"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Hollands, M. ., Patla, A. ., &amp; Vickers, J. . (2002). “Look where you’re going!”: Gaze behaviour associated with maintaining and changing the direction of locomotion. </w:t>
      </w:r>
      <w:r w:rsidRPr="009F1586">
        <w:rPr>
          <w:rFonts w:ascii="Times New Roman" w:hAnsi="Times New Roman" w:cs="Times New Roman"/>
          <w:i/>
          <w:iCs/>
          <w:noProof/>
          <w:sz w:val="22"/>
          <w:szCs w:val="24"/>
        </w:rPr>
        <w:t>Experimental Brain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143</w:t>
      </w:r>
      <w:r w:rsidRPr="009F1586">
        <w:rPr>
          <w:rFonts w:ascii="Times New Roman" w:hAnsi="Times New Roman" w:cs="Times New Roman"/>
          <w:noProof/>
          <w:sz w:val="22"/>
          <w:szCs w:val="24"/>
        </w:rPr>
        <w:t>(2), 221–230. https://doi.org/10.1007/s00221-001-0983-7</w:t>
      </w:r>
    </w:p>
    <w:p w14:paraId="70FAD2ED"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Hollands, M. A., Ziavra, N. V, &amp; Bonstein, A. M. (2004). A new paradigm to investigate the roles of head and eye movements in the coordination of whole-body movements. </w:t>
      </w:r>
      <w:r w:rsidRPr="009F1586">
        <w:rPr>
          <w:rFonts w:ascii="Times New Roman" w:hAnsi="Times New Roman" w:cs="Times New Roman"/>
          <w:i/>
          <w:iCs/>
          <w:noProof/>
          <w:sz w:val="22"/>
          <w:szCs w:val="24"/>
        </w:rPr>
        <w:t>Experimental Brain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154</w:t>
      </w:r>
      <w:r w:rsidRPr="009F1586">
        <w:rPr>
          <w:rFonts w:ascii="Times New Roman" w:hAnsi="Times New Roman" w:cs="Times New Roman"/>
          <w:noProof/>
          <w:sz w:val="22"/>
          <w:szCs w:val="24"/>
        </w:rPr>
        <w:t>(2), 261–266. https://doi.org/10.1007/s00221-003-1718-8</w:t>
      </w:r>
    </w:p>
    <w:p w14:paraId="617AC36F"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Holleman, G. A., Hooge, I. T. C., Kemner, C., &amp; Hessels, R. S. (2020). The ‘Real-World Approach’ and Its Problems: A Critique of the Term Ecological Validity. </w:t>
      </w:r>
      <w:r w:rsidRPr="009F1586">
        <w:rPr>
          <w:rFonts w:ascii="Times New Roman" w:hAnsi="Times New Roman" w:cs="Times New Roman"/>
          <w:i/>
          <w:iCs/>
          <w:noProof/>
          <w:sz w:val="22"/>
          <w:szCs w:val="24"/>
        </w:rPr>
        <w:t>Frontiers in Psychology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11</w:t>
      </w:r>
      <w:r w:rsidRPr="009F1586">
        <w:rPr>
          <w:rFonts w:ascii="Times New Roman" w:hAnsi="Times New Roman" w:cs="Times New Roman"/>
          <w:noProof/>
          <w:sz w:val="22"/>
          <w:szCs w:val="24"/>
        </w:rPr>
        <w:t>, 721. https://doi.org/10.3389/fpsyg.2020.00721</w:t>
      </w:r>
    </w:p>
    <w:p w14:paraId="3DA8648C"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Houwer, J. De, Barnes-holmes, Y., &amp; Barnes-holmes, D. (2016). What is Cognition? A Functional-Cognitive Perspective. In S. C. H. and S. G. Hofmann (Ed.), </w:t>
      </w:r>
      <w:r w:rsidRPr="009F1586">
        <w:rPr>
          <w:rFonts w:ascii="Times New Roman" w:hAnsi="Times New Roman" w:cs="Times New Roman"/>
          <w:i/>
          <w:iCs/>
          <w:noProof/>
          <w:sz w:val="22"/>
          <w:szCs w:val="24"/>
        </w:rPr>
        <w:t>Core Processes of Cognitive Behavioral Therapies</w:t>
      </w:r>
      <w:r w:rsidRPr="009F1586">
        <w:rPr>
          <w:rFonts w:ascii="Times New Roman" w:hAnsi="Times New Roman" w:cs="Times New Roman"/>
          <w:noProof/>
          <w:sz w:val="22"/>
          <w:szCs w:val="24"/>
        </w:rPr>
        <w:t>. Oakland, CA: New Harbinger.</w:t>
      </w:r>
    </w:p>
    <w:p w14:paraId="002625EE"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Howard, L. A., &amp; Tipper, S. P. (1997). Hand deviations away from visual cues: Indirect evidence for inhibition. </w:t>
      </w:r>
      <w:r w:rsidRPr="009F1586">
        <w:rPr>
          <w:rFonts w:ascii="Times New Roman" w:hAnsi="Times New Roman" w:cs="Times New Roman"/>
          <w:i/>
          <w:iCs/>
          <w:noProof/>
          <w:sz w:val="22"/>
          <w:szCs w:val="24"/>
        </w:rPr>
        <w:t>Experimental Brain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113</w:t>
      </w:r>
      <w:r w:rsidRPr="009F1586">
        <w:rPr>
          <w:rFonts w:ascii="Times New Roman" w:hAnsi="Times New Roman" w:cs="Times New Roman"/>
          <w:noProof/>
          <w:sz w:val="22"/>
          <w:szCs w:val="24"/>
        </w:rPr>
        <w:t>(1), 144–152. https://doi.org/10.1007/BF02454150</w:t>
      </w:r>
    </w:p>
    <w:p w14:paraId="5289D17C"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Huxham, F., Baker, R., Morris, M. E., &amp; Iansek, R. (2008). Head and trunk rotation during walking turns in Parkinson’s disease. </w:t>
      </w:r>
      <w:r w:rsidRPr="009F1586">
        <w:rPr>
          <w:rFonts w:ascii="Times New Roman" w:hAnsi="Times New Roman" w:cs="Times New Roman"/>
          <w:i/>
          <w:iCs/>
          <w:noProof/>
          <w:sz w:val="22"/>
          <w:szCs w:val="24"/>
        </w:rPr>
        <w:t>Movement Disorders</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23</w:t>
      </w:r>
      <w:r w:rsidRPr="009F1586">
        <w:rPr>
          <w:rFonts w:ascii="Times New Roman" w:hAnsi="Times New Roman" w:cs="Times New Roman"/>
          <w:noProof/>
          <w:sz w:val="22"/>
          <w:szCs w:val="24"/>
        </w:rPr>
        <w:t>(10), 1391–1397. https://doi.org/10.1002/mds.21943</w:t>
      </w:r>
    </w:p>
    <w:p w14:paraId="0C365A78"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Iglói, K., Doeller, C. F., Berthoz, A., Rondi-Reig, L., &amp; Burgess, N. (2010). Lateralized human hippocampal activity predicts navigation based on sequence or place memory. </w:t>
      </w:r>
      <w:r w:rsidRPr="009F1586">
        <w:rPr>
          <w:rFonts w:ascii="Times New Roman" w:hAnsi="Times New Roman" w:cs="Times New Roman"/>
          <w:i/>
          <w:iCs/>
          <w:noProof/>
          <w:sz w:val="22"/>
          <w:szCs w:val="24"/>
        </w:rPr>
        <w:t>Proceedings of the National Academy of Sciences</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107</w:t>
      </w:r>
      <w:r w:rsidRPr="009F1586">
        <w:rPr>
          <w:rFonts w:ascii="Times New Roman" w:hAnsi="Times New Roman" w:cs="Times New Roman"/>
          <w:noProof/>
          <w:sz w:val="22"/>
          <w:szCs w:val="24"/>
        </w:rPr>
        <w:t>(32), 14466–14471. https://doi.org/10.1073/pnas.1004243107</w:t>
      </w:r>
    </w:p>
    <w:p w14:paraId="1C3955FC"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Imai, T., Moore, S. T., &amp; Raphan, T. (2001). Interaction of the body, head, and eyes during walking and turning. </w:t>
      </w:r>
      <w:r w:rsidRPr="009F1586">
        <w:rPr>
          <w:rFonts w:ascii="Times New Roman" w:hAnsi="Times New Roman" w:cs="Times New Roman"/>
          <w:i/>
          <w:iCs/>
          <w:noProof/>
          <w:sz w:val="22"/>
          <w:szCs w:val="24"/>
        </w:rPr>
        <w:t>Experimental Brain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136</w:t>
      </w:r>
      <w:r w:rsidRPr="009F1586">
        <w:rPr>
          <w:rFonts w:ascii="Times New Roman" w:hAnsi="Times New Roman" w:cs="Times New Roman"/>
          <w:noProof/>
          <w:sz w:val="22"/>
          <w:szCs w:val="24"/>
        </w:rPr>
        <w:t>(2), 1–18. https://doi.org/10.1007/s002210000533</w:t>
      </w:r>
    </w:p>
    <w:p w14:paraId="5EA45459"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Ingram, J. N., Körding, K. P., Howard, I. S., &amp; Wolpert, D. M. (2008). The statistics of natural hand movements. </w:t>
      </w:r>
      <w:r w:rsidRPr="009F1586">
        <w:rPr>
          <w:rFonts w:ascii="Times New Roman" w:hAnsi="Times New Roman" w:cs="Times New Roman"/>
          <w:i/>
          <w:iCs/>
          <w:noProof/>
          <w:sz w:val="22"/>
          <w:szCs w:val="24"/>
        </w:rPr>
        <w:t>Experimental Brain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188</w:t>
      </w:r>
      <w:r w:rsidRPr="009F1586">
        <w:rPr>
          <w:rFonts w:ascii="Times New Roman" w:hAnsi="Times New Roman" w:cs="Times New Roman"/>
          <w:noProof/>
          <w:sz w:val="22"/>
          <w:szCs w:val="24"/>
        </w:rPr>
        <w:t>(2), 223–236. https://doi.org/10.1007/s00221-008-1355-3</w:t>
      </w:r>
    </w:p>
    <w:p w14:paraId="6144D630" w14:textId="77777777" w:rsidR="009F1586" w:rsidRPr="006D1040" w:rsidRDefault="009F1586" w:rsidP="009F1586">
      <w:pPr>
        <w:adjustRightInd w:val="0"/>
        <w:spacing w:line="240" w:lineRule="auto"/>
        <w:ind w:left="480" w:hanging="480"/>
        <w:rPr>
          <w:rFonts w:ascii="Times New Roman" w:hAnsi="Times New Roman" w:cs="Times New Roman"/>
          <w:noProof/>
          <w:sz w:val="22"/>
          <w:szCs w:val="24"/>
          <w:lang w:val="de-DE"/>
        </w:rPr>
      </w:pPr>
      <w:r w:rsidRPr="009F1586">
        <w:rPr>
          <w:rFonts w:ascii="Times New Roman" w:hAnsi="Times New Roman" w:cs="Times New Roman"/>
          <w:noProof/>
          <w:sz w:val="22"/>
          <w:szCs w:val="24"/>
        </w:rPr>
        <w:t xml:space="preserve">Ishikawa, T., &amp; Montello, D. R. (2006). Spatial knowledge acquisition from direct experience in the environment: Individual differences in the development of metric knowledge and the integration of separately learned places. </w:t>
      </w:r>
      <w:r w:rsidRPr="006D1040">
        <w:rPr>
          <w:rFonts w:ascii="Times New Roman" w:hAnsi="Times New Roman" w:cs="Times New Roman"/>
          <w:i/>
          <w:iCs/>
          <w:noProof/>
          <w:sz w:val="22"/>
          <w:szCs w:val="24"/>
          <w:lang w:val="de-DE"/>
        </w:rPr>
        <w:t>Cognitive Psychology</w:t>
      </w:r>
      <w:r w:rsidRPr="006D1040">
        <w:rPr>
          <w:rFonts w:ascii="Times New Roman" w:hAnsi="Times New Roman" w:cs="Times New Roman"/>
          <w:noProof/>
          <w:sz w:val="22"/>
          <w:szCs w:val="24"/>
          <w:lang w:val="de-DE"/>
        </w:rPr>
        <w:t xml:space="preserve">, </w:t>
      </w:r>
      <w:r w:rsidRPr="006D1040">
        <w:rPr>
          <w:rFonts w:ascii="Times New Roman" w:hAnsi="Times New Roman" w:cs="Times New Roman"/>
          <w:i/>
          <w:iCs/>
          <w:noProof/>
          <w:sz w:val="22"/>
          <w:szCs w:val="24"/>
          <w:lang w:val="de-DE"/>
        </w:rPr>
        <w:t>52</w:t>
      </w:r>
      <w:r w:rsidRPr="006D1040">
        <w:rPr>
          <w:rFonts w:ascii="Times New Roman" w:hAnsi="Times New Roman" w:cs="Times New Roman"/>
          <w:noProof/>
          <w:sz w:val="22"/>
          <w:szCs w:val="24"/>
          <w:lang w:val="de-DE"/>
        </w:rPr>
        <w:t>(2), 93–129. https://doi.org/10.1016/j.cogpsych.2005.08.003</w:t>
      </w:r>
    </w:p>
    <w:p w14:paraId="28D9D2F2"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6D1040">
        <w:rPr>
          <w:rFonts w:ascii="Times New Roman" w:hAnsi="Times New Roman" w:cs="Times New Roman"/>
          <w:noProof/>
          <w:sz w:val="22"/>
          <w:szCs w:val="24"/>
          <w:lang w:val="de-DE"/>
        </w:rPr>
        <w:t xml:space="preserve">Itti, L., &amp; Koch, C. (2000). </w:t>
      </w:r>
      <w:r w:rsidRPr="009F1586">
        <w:rPr>
          <w:rFonts w:ascii="Times New Roman" w:hAnsi="Times New Roman" w:cs="Times New Roman"/>
          <w:noProof/>
          <w:sz w:val="22"/>
          <w:szCs w:val="24"/>
        </w:rPr>
        <w:t xml:space="preserve">A saliency-based search mechanism for overt and covert shifts of visual attention. </w:t>
      </w:r>
      <w:r w:rsidRPr="009F1586">
        <w:rPr>
          <w:rFonts w:ascii="Times New Roman" w:hAnsi="Times New Roman" w:cs="Times New Roman"/>
          <w:i/>
          <w:iCs/>
          <w:noProof/>
          <w:sz w:val="22"/>
          <w:szCs w:val="24"/>
        </w:rPr>
        <w:t>Vision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40</w:t>
      </w:r>
      <w:r w:rsidRPr="009F1586">
        <w:rPr>
          <w:rFonts w:ascii="Times New Roman" w:hAnsi="Times New Roman" w:cs="Times New Roman"/>
          <w:noProof/>
          <w:sz w:val="22"/>
          <w:szCs w:val="24"/>
        </w:rPr>
        <w:t>(10–12), 1489–1506. https://doi.org/10.1016/s0042-6989(99)00163-7</w:t>
      </w:r>
    </w:p>
    <w:p w14:paraId="477E49C8" w14:textId="77777777" w:rsidR="009F1586" w:rsidRPr="006D1040" w:rsidRDefault="009F1586" w:rsidP="009F1586">
      <w:pPr>
        <w:adjustRightInd w:val="0"/>
        <w:spacing w:line="240" w:lineRule="auto"/>
        <w:ind w:left="480" w:hanging="480"/>
        <w:rPr>
          <w:rFonts w:ascii="Times New Roman" w:hAnsi="Times New Roman" w:cs="Times New Roman"/>
          <w:noProof/>
          <w:sz w:val="22"/>
          <w:szCs w:val="24"/>
          <w:lang w:val="de-DE"/>
        </w:rPr>
      </w:pPr>
      <w:r w:rsidRPr="009F1586">
        <w:rPr>
          <w:rFonts w:ascii="Times New Roman" w:hAnsi="Times New Roman" w:cs="Times New Roman"/>
          <w:noProof/>
          <w:sz w:val="22"/>
          <w:szCs w:val="24"/>
        </w:rPr>
        <w:t xml:space="preserve">Jansen-Osmann, P., &amp; Fuchs, P. (2006). Wayfinding behavior and spatial knowledge of adults and children in a virtual environment: The role of landmarks. </w:t>
      </w:r>
      <w:r w:rsidRPr="006D1040">
        <w:rPr>
          <w:rFonts w:ascii="Times New Roman" w:hAnsi="Times New Roman" w:cs="Times New Roman"/>
          <w:i/>
          <w:iCs/>
          <w:noProof/>
          <w:sz w:val="22"/>
          <w:szCs w:val="24"/>
          <w:lang w:val="de-DE"/>
        </w:rPr>
        <w:t>Experimental Psychology</w:t>
      </w:r>
      <w:r w:rsidRPr="006D1040">
        <w:rPr>
          <w:rFonts w:ascii="Times New Roman" w:hAnsi="Times New Roman" w:cs="Times New Roman"/>
          <w:noProof/>
          <w:sz w:val="22"/>
          <w:szCs w:val="24"/>
          <w:lang w:val="de-DE"/>
        </w:rPr>
        <w:t xml:space="preserve">, </w:t>
      </w:r>
      <w:r w:rsidRPr="006D1040">
        <w:rPr>
          <w:rFonts w:ascii="Times New Roman" w:hAnsi="Times New Roman" w:cs="Times New Roman"/>
          <w:i/>
          <w:iCs/>
          <w:noProof/>
          <w:sz w:val="22"/>
          <w:szCs w:val="24"/>
          <w:lang w:val="de-DE"/>
        </w:rPr>
        <w:t>53</w:t>
      </w:r>
      <w:r w:rsidRPr="006D1040">
        <w:rPr>
          <w:rFonts w:ascii="Times New Roman" w:hAnsi="Times New Roman" w:cs="Times New Roman"/>
          <w:noProof/>
          <w:sz w:val="22"/>
          <w:szCs w:val="24"/>
          <w:lang w:val="de-DE"/>
        </w:rPr>
        <w:t>(3), 171–181. https://doi.org/10.1027/1618-3169.53.3.171</w:t>
      </w:r>
    </w:p>
    <w:p w14:paraId="52E15C84"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6D1040">
        <w:rPr>
          <w:rFonts w:ascii="Times New Roman" w:hAnsi="Times New Roman" w:cs="Times New Roman"/>
          <w:noProof/>
          <w:sz w:val="22"/>
          <w:szCs w:val="24"/>
          <w:lang w:val="de-DE"/>
        </w:rPr>
        <w:t xml:space="preserve">Jansen-Osmann, P., &amp; Wiedenbauer, G. (2004). </w:t>
      </w:r>
      <w:r w:rsidRPr="009F1586">
        <w:rPr>
          <w:rFonts w:ascii="Times New Roman" w:hAnsi="Times New Roman" w:cs="Times New Roman"/>
          <w:noProof/>
          <w:sz w:val="22"/>
          <w:szCs w:val="24"/>
        </w:rPr>
        <w:t xml:space="preserve">The representation of landmarks and routes in children and adults: A study in a virtual environment. </w:t>
      </w:r>
      <w:r w:rsidRPr="009F1586">
        <w:rPr>
          <w:rFonts w:ascii="Times New Roman" w:hAnsi="Times New Roman" w:cs="Times New Roman"/>
          <w:i/>
          <w:iCs/>
          <w:noProof/>
          <w:sz w:val="22"/>
          <w:szCs w:val="24"/>
        </w:rPr>
        <w:t xml:space="preserve">Journal of Environmental </w:t>
      </w:r>
      <w:r w:rsidRPr="009F1586">
        <w:rPr>
          <w:rFonts w:ascii="Times New Roman" w:hAnsi="Times New Roman" w:cs="Times New Roman"/>
          <w:i/>
          <w:iCs/>
          <w:noProof/>
          <w:sz w:val="22"/>
          <w:szCs w:val="24"/>
        </w:rPr>
        <w:lastRenderedPageBreak/>
        <w:t>Psychology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24</w:t>
      </w:r>
      <w:r w:rsidRPr="009F1586">
        <w:rPr>
          <w:rFonts w:ascii="Times New Roman" w:hAnsi="Times New Roman" w:cs="Times New Roman"/>
          <w:noProof/>
          <w:sz w:val="22"/>
          <w:szCs w:val="24"/>
        </w:rPr>
        <w:t>(3), 347–357. https://doi.org/10.1016/j.jenvp.2004.08.003</w:t>
      </w:r>
    </w:p>
    <w:p w14:paraId="2AA70C25"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Jansen-osmann, P., Wiedenbauer, G., &amp; Schmid, J. (2007). The Influence of Landmarks and Pre-exposure to a Structural Map During the Process of Spatial Knowledge Acquisition: A Study with Children and Adults in a Virtual Environment. </w:t>
      </w:r>
      <w:r w:rsidRPr="009F1586">
        <w:rPr>
          <w:rFonts w:ascii="Times New Roman" w:hAnsi="Times New Roman" w:cs="Times New Roman"/>
          <w:i/>
          <w:iCs/>
          <w:noProof/>
          <w:sz w:val="22"/>
          <w:szCs w:val="24"/>
        </w:rPr>
        <w:t>Spatial Cognition &amp; Computation</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7</w:t>
      </w:r>
      <w:r w:rsidRPr="009F1586">
        <w:rPr>
          <w:rFonts w:ascii="Times New Roman" w:hAnsi="Times New Roman" w:cs="Times New Roman"/>
          <w:noProof/>
          <w:sz w:val="22"/>
          <w:szCs w:val="24"/>
        </w:rPr>
        <w:t>(3), 267–285. https://doi.org/10.1080/13875860701544365</w:t>
      </w:r>
    </w:p>
    <w:p w14:paraId="6589B943"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Jansen, P., Schmelter, A., &amp; Heil, M. (2010). Spatial knowledge acquisition in younger and elderly adults: A study in a virtual environment. </w:t>
      </w:r>
      <w:r w:rsidRPr="009F1586">
        <w:rPr>
          <w:rFonts w:ascii="Times New Roman" w:hAnsi="Times New Roman" w:cs="Times New Roman"/>
          <w:i/>
          <w:iCs/>
          <w:noProof/>
          <w:sz w:val="22"/>
          <w:szCs w:val="24"/>
        </w:rPr>
        <w:t>Experimental Psychology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57</w:t>
      </w:r>
      <w:r w:rsidRPr="009F1586">
        <w:rPr>
          <w:rFonts w:ascii="Times New Roman" w:hAnsi="Times New Roman" w:cs="Times New Roman"/>
          <w:noProof/>
          <w:sz w:val="22"/>
          <w:szCs w:val="24"/>
        </w:rPr>
        <w:t>(1), 54–60. https://doi.org/10.1027/1618-3169/a000007</w:t>
      </w:r>
    </w:p>
    <w:p w14:paraId="6F9526AA"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Jeannerod, M. (1984). The Timing of Natural Prehension Movements. </w:t>
      </w:r>
      <w:r w:rsidRPr="009F1586">
        <w:rPr>
          <w:rFonts w:ascii="Times New Roman" w:hAnsi="Times New Roman" w:cs="Times New Roman"/>
          <w:i/>
          <w:iCs/>
          <w:noProof/>
          <w:sz w:val="22"/>
          <w:szCs w:val="24"/>
        </w:rPr>
        <w:t>Journal of Motor Behavior</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16</w:t>
      </w:r>
      <w:r w:rsidRPr="009F1586">
        <w:rPr>
          <w:rFonts w:ascii="Times New Roman" w:hAnsi="Times New Roman" w:cs="Times New Roman"/>
          <w:noProof/>
          <w:sz w:val="22"/>
          <w:szCs w:val="24"/>
        </w:rPr>
        <w:t>(3), 235–254. https://doi.org/10.1080/00222895.1984.10735319</w:t>
      </w:r>
    </w:p>
    <w:p w14:paraId="47F9341B"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Jeannerod, Marc. (1981). Intersegmental coordination during reaching at natural visual objects. In </w:t>
      </w:r>
      <w:r w:rsidRPr="009F1586">
        <w:rPr>
          <w:rFonts w:ascii="Times New Roman" w:hAnsi="Times New Roman" w:cs="Times New Roman"/>
          <w:i/>
          <w:iCs/>
          <w:noProof/>
          <w:sz w:val="22"/>
          <w:szCs w:val="24"/>
        </w:rPr>
        <w:t>Attention and performance IX</w:t>
      </w:r>
      <w:r w:rsidRPr="009F1586">
        <w:rPr>
          <w:rFonts w:ascii="Times New Roman" w:hAnsi="Times New Roman" w:cs="Times New Roman"/>
          <w:noProof/>
          <w:sz w:val="22"/>
          <w:szCs w:val="24"/>
        </w:rPr>
        <w:t>. Retrieved from https://ci.nii.ac.jp/naid/10010438973/en/</w:t>
      </w:r>
    </w:p>
    <w:p w14:paraId="3E50BC76"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Johansson, R S, &amp; Westling, G. (1984). Roles of glabrous skin receptors and sensorimotor memory in automatic control of precision grip when lifting rougher or more slippery objects. </w:t>
      </w:r>
      <w:r w:rsidRPr="009F1586">
        <w:rPr>
          <w:rFonts w:ascii="Times New Roman" w:hAnsi="Times New Roman" w:cs="Times New Roman"/>
          <w:i/>
          <w:iCs/>
          <w:noProof/>
          <w:sz w:val="22"/>
          <w:szCs w:val="24"/>
        </w:rPr>
        <w:t>Experimental Brain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56</w:t>
      </w:r>
      <w:r w:rsidRPr="009F1586">
        <w:rPr>
          <w:rFonts w:ascii="Times New Roman" w:hAnsi="Times New Roman" w:cs="Times New Roman"/>
          <w:noProof/>
          <w:sz w:val="22"/>
          <w:szCs w:val="24"/>
        </w:rPr>
        <w:t>(3), 550–564. https://doi.org/10.1007/bf00237997</w:t>
      </w:r>
    </w:p>
    <w:p w14:paraId="3A5ACDBD"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Johansson, Roland S, &amp; Cole, K. J. (1992). Sensory-motor coordination manipulative during actions grasping and. </w:t>
      </w:r>
      <w:r w:rsidRPr="009F1586">
        <w:rPr>
          <w:rFonts w:ascii="Times New Roman" w:hAnsi="Times New Roman" w:cs="Times New Roman"/>
          <w:i/>
          <w:iCs/>
          <w:noProof/>
          <w:sz w:val="22"/>
          <w:szCs w:val="24"/>
        </w:rPr>
        <w:t>Current Opinion in Neurobiology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w:t>
      </w:r>
      <w:r w:rsidRPr="009F1586">
        <w:rPr>
          <w:rFonts w:ascii="Times New Roman" w:hAnsi="Times New Roman" w:cs="Times New Roman"/>
          <w:noProof/>
          <w:sz w:val="22"/>
          <w:szCs w:val="24"/>
        </w:rPr>
        <w:t>, 815–823.</w:t>
      </w:r>
    </w:p>
    <w:p w14:paraId="4893A174"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Jovancevic, J., Sullivan, B., &amp; Hayhoe, M. (2006). Control of attention and gaze in complex environments. </w:t>
      </w:r>
      <w:r w:rsidRPr="009F1586">
        <w:rPr>
          <w:rFonts w:ascii="Times New Roman" w:hAnsi="Times New Roman" w:cs="Times New Roman"/>
          <w:i/>
          <w:iCs/>
          <w:noProof/>
          <w:sz w:val="22"/>
          <w:szCs w:val="24"/>
        </w:rPr>
        <w:t>Journal of Vision</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6</w:t>
      </w:r>
      <w:r w:rsidRPr="009F1586">
        <w:rPr>
          <w:rFonts w:ascii="Times New Roman" w:hAnsi="Times New Roman" w:cs="Times New Roman"/>
          <w:noProof/>
          <w:sz w:val="22"/>
          <w:szCs w:val="24"/>
        </w:rPr>
        <w:t>(9), 1431–1450. https://doi.org/10.1167/6.12.9</w:t>
      </w:r>
    </w:p>
    <w:p w14:paraId="62A5B827" w14:textId="77777777" w:rsidR="009F1586" w:rsidRPr="006D1040" w:rsidRDefault="009F1586" w:rsidP="009F1586">
      <w:pPr>
        <w:adjustRightInd w:val="0"/>
        <w:spacing w:line="240" w:lineRule="auto"/>
        <w:ind w:left="480" w:hanging="480"/>
        <w:rPr>
          <w:rFonts w:ascii="Times New Roman" w:hAnsi="Times New Roman" w:cs="Times New Roman"/>
          <w:noProof/>
          <w:sz w:val="22"/>
          <w:szCs w:val="24"/>
          <w:lang w:val="de-DE"/>
        </w:rPr>
      </w:pPr>
      <w:r w:rsidRPr="009F1586">
        <w:rPr>
          <w:rFonts w:ascii="Times New Roman" w:hAnsi="Times New Roman" w:cs="Times New Roman"/>
          <w:noProof/>
          <w:sz w:val="22"/>
          <w:szCs w:val="24"/>
        </w:rPr>
        <w:t xml:space="preserve">Kenworthy, L., Yerys, B. E., Anthony, L. G., &amp; Wallace, G. L. (2008). Understanding Executive Control in Autism Spectrum Disorders in the Lab and in the Real World. </w:t>
      </w:r>
      <w:r w:rsidRPr="006D1040">
        <w:rPr>
          <w:rFonts w:ascii="Times New Roman" w:hAnsi="Times New Roman" w:cs="Times New Roman"/>
          <w:i/>
          <w:iCs/>
          <w:noProof/>
          <w:sz w:val="22"/>
          <w:szCs w:val="24"/>
          <w:lang w:val="de-DE"/>
        </w:rPr>
        <w:t>Neuropsychology Review</w:t>
      </w:r>
      <w:r w:rsidRPr="006D1040">
        <w:rPr>
          <w:rFonts w:ascii="Times New Roman" w:hAnsi="Times New Roman" w:cs="Times New Roman"/>
          <w:noProof/>
          <w:sz w:val="22"/>
          <w:szCs w:val="24"/>
          <w:lang w:val="de-DE"/>
        </w:rPr>
        <w:t xml:space="preserve">, </w:t>
      </w:r>
      <w:r w:rsidRPr="006D1040">
        <w:rPr>
          <w:rFonts w:ascii="Times New Roman" w:hAnsi="Times New Roman" w:cs="Times New Roman"/>
          <w:i/>
          <w:iCs/>
          <w:noProof/>
          <w:sz w:val="22"/>
          <w:szCs w:val="24"/>
          <w:lang w:val="de-DE"/>
        </w:rPr>
        <w:t>18</w:t>
      </w:r>
      <w:r w:rsidRPr="006D1040">
        <w:rPr>
          <w:rFonts w:ascii="Times New Roman" w:hAnsi="Times New Roman" w:cs="Times New Roman"/>
          <w:noProof/>
          <w:sz w:val="22"/>
          <w:szCs w:val="24"/>
          <w:lang w:val="de-DE"/>
        </w:rPr>
        <w:t>(4), 320–338. https://doi.org/10.1007/s11065-008-9077-7</w:t>
      </w:r>
    </w:p>
    <w:p w14:paraId="0A96A848"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6D1040">
        <w:rPr>
          <w:rFonts w:ascii="Times New Roman" w:hAnsi="Times New Roman" w:cs="Times New Roman"/>
          <w:noProof/>
          <w:sz w:val="22"/>
          <w:szCs w:val="24"/>
          <w:lang w:val="de-DE"/>
        </w:rPr>
        <w:t xml:space="preserve">Ketcham, C. J., Seidler, R. D., Gemmert, A. W. A. Van, &amp; Stelmach, G. E. (2002). </w:t>
      </w:r>
      <w:r w:rsidRPr="009F1586">
        <w:rPr>
          <w:rFonts w:ascii="Times New Roman" w:hAnsi="Times New Roman" w:cs="Times New Roman"/>
          <w:noProof/>
          <w:sz w:val="22"/>
          <w:szCs w:val="24"/>
        </w:rPr>
        <w:t xml:space="preserve">Age-Related Kinematic Differences as Influenced by Task Difficulty , Target Size , and Movement Amplitude. </w:t>
      </w:r>
      <w:r w:rsidRPr="009F1586">
        <w:rPr>
          <w:rFonts w:ascii="Times New Roman" w:hAnsi="Times New Roman" w:cs="Times New Roman"/>
          <w:i/>
          <w:iCs/>
          <w:noProof/>
          <w:sz w:val="22"/>
          <w:szCs w:val="24"/>
        </w:rPr>
        <w:t>Journal of Gerontology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57</w:t>
      </w:r>
      <w:r w:rsidRPr="009F1586">
        <w:rPr>
          <w:rFonts w:ascii="Times New Roman" w:hAnsi="Times New Roman" w:cs="Times New Roman"/>
          <w:noProof/>
          <w:sz w:val="22"/>
          <w:szCs w:val="24"/>
        </w:rPr>
        <w:t>(1), 54–64.</w:t>
      </w:r>
    </w:p>
    <w:p w14:paraId="50C28C26"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Kim, K., &amp; Bock, O. (2019). Ecological validity of manual grasping movements in an everyday-like grocery shopping task. </w:t>
      </w:r>
      <w:r w:rsidRPr="009F1586">
        <w:rPr>
          <w:rFonts w:ascii="Times New Roman" w:hAnsi="Times New Roman" w:cs="Times New Roman"/>
          <w:i/>
          <w:iCs/>
          <w:noProof/>
          <w:sz w:val="22"/>
          <w:szCs w:val="24"/>
        </w:rPr>
        <w:t>Experimental Brain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237</w:t>
      </w:r>
      <w:r w:rsidRPr="009F1586">
        <w:rPr>
          <w:rFonts w:ascii="Times New Roman" w:hAnsi="Times New Roman" w:cs="Times New Roman"/>
          <w:noProof/>
          <w:sz w:val="22"/>
          <w:szCs w:val="24"/>
        </w:rPr>
        <w:t>(5), 1169–1177. https://doi.org/10.1007/s00221-019-05496-0</w:t>
      </w:r>
    </w:p>
    <w:p w14:paraId="52877E45"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Kim, Y., Kim, W. S., Koh, K., Yoon, B. C., Damiano, D. L., &amp; Shim, J. K. (2016). Deficits in motor abilities for multi-finger force control in hemiparetic stroke survivors. </w:t>
      </w:r>
      <w:r w:rsidRPr="009F1586">
        <w:rPr>
          <w:rFonts w:ascii="Times New Roman" w:hAnsi="Times New Roman" w:cs="Times New Roman"/>
          <w:i/>
          <w:iCs/>
          <w:noProof/>
          <w:sz w:val="22"/>
          <w:szCs w:val="24"/>
        </w:rPr>
        <w:t>Experimental Brain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234</w:t>
      </w:r>
      <w:r w:rsidRPr="009F1586">
        <w:rPr>
          <w:rFonts w:ascii="Times New Roman" w:hAnsi="Times New Roman" w:cs="Times New Roman"/>
          <w:noProof/>
          <w:sz w:val="22"/>
          <w:szCs w:val="24"/>
        </w:rPr>
        <w:t>(8), 2391–2402. https://doi.org/10.1007/s00221-016-4644-2</w:t>
      </w:r>
    </w:p>
    <w:p w14:paraId="33040F8F"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Kingstone, A., Smilek, D., &amp; Eastwood, J. D. (2008). Cognitive Ethology: a new approach for studying human cognition. </w:t>
      </w:r>
      <w:r w:rsidRPr="009F1586">
        <w:rPr>
          <w:rFonts w:ascii="Times New Roman" w:hAnsi="Times New Roman" w:cs="Times New Roman"/>
          <w:i/>
          <w:iCs/>
          <w:noProof/>
          <w:sz w:val="22"/>
          <w:szCs w:val="24"/>
        </w:rPr>
        <w:t>British Journal of Psychology (London, England : 1953)</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99</w:t>
      </w:r>
      <w:r w:rsidRPr="009F1586">
        <w:rPr>
          <w:rFonts w:ascii="Times New Roman" w:hAnsi="Times New Roman" w:cs="Times New Roman"/>
          <w:noProof/>
          <w:sz w:val="22"/>
          <w:szCs w:val="24"/>
        </w:rPr>
        <w:t>(Pt 3), 317–340. https://doi.org/10.1348/000712607X251243</w:t>
      </w:r>
    </w:p>
    <w:p w14:paraId="3DD5A968"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6D1040">
        <w:rPr>
          <w:rFonts w:ascii="Times New Roman" w:hAnsi="Times New Roman" w:cs="Times New Roman"/>
          <w:noProof/>
          <w:sz w:val="22"/>
          <w:szCs w:val="24"/>
          <w:lang w:val="de-DE"/>
        </w:rPr>
        <w:t xml:space="preserve">Kleinschmidt, A., Bu, C., Hutton, C., Friston, K. J., &amp; Frackowiak, R. S. (2002). </w:t>
      </w:r>
      <w:r w:rsidRPr="009F1586">
        <w:rPr>
          <w:rFonts w:ascii="Times New Roman" w:hAnsi="Times New Roman" w:cs="Times New Roman"/>
          <w:noProof/>
          <w:sz w:val="22"/>
          <w:szCs w:val="24"/>
        </w:rPr>
        <w:t xml:space="preserve">Expressing perceptual hysteresis in visual letter recognition. </w:t>
      </w:r>
      <w:r w:rsidRPr="009F1586">
        <w:rPr>
          <w:rFonts w:ascii="Times New Roman" w:hAnsi="Times New Roman" w:cs="Times New Roman"/>
          <w:i/>
          <w:iCs/>
          <w:noProof/>
          <w:sz w:val="22"/>
          <w:szCs w:val="24"/>
        </w:rPr>
        <w:t>Neuron</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34</w:t>
      </w:r>
      <w:r w:rsidRPr="009F1586">
        <w:rPr>
          <w:rFonts w:ascii="Times New Roman" w:hAnsi="Times New Roman" w:cs="Times New Roman"/>
          <w:noProof/>
          <w:sz w:val="22"/>
          <w:szCs w:val="24"/>
        </w:rPr>
        <w:t>(4), 659–666.</w:t>
      </w:r>
    </w:p>
    <w:p w14:paraId="48D0C70F"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Kleiss, J. A., &amp; Lane, D. M. (1986). Locus and persistence of capacity limitations in visual information processing. </w:t>
      </w:r>
      <w:r w:rsidRPr="009F1586">
        <w:rPr>
          <w:rFonts w:ascii="Times New Roman" w:hAnsi="Times New Roman" w:cs="Times New Roman"/>
          <w:i/>
          <w:iCs/>
          <w:noProof/>
          <w:sz w:val="22"/>
          <w:szCs w:val="24"/>
        </w:rPr>
        <w:t>Journal of Experimental Psychology. Human Perception and Performance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12</w:t>
      </w:r>
      <w:r w:rsidRPr="009F1586">
        <w:rPr>
          <w:rFonts w:ascii="Times New Roman" w:hAnsi="Times New Roman" w:cs="Times New Roman"/>
          <w:noProof/>
          <w:sz w:val="22"/>
          <w:szCs w:val="24"/>
        </w:rPr>
        <w:t>(2), 200–210. https://doi.org/10.1037//0096-1523.12.2.200</w:t>
      </w:r>
    </w:p>
    <w:p w14:paraId="0C7160D8"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Korol, D. L., Malin, E. L., Borden, K. A., Busby, R. A., &amp; Couper-Leo, J. (2004). Shifts in preferred learning strategy across the estrous cycle in female rats. </w:t>
      </w:r>
      <w:r w:rsidRPr="009F1586">
        <w:rPr>
          <w:rFonts w:ascii="Times New Roman" w:hAnsi="Times New Roman" w:cs="Times New Roman"/>
          <w:i/>
          <w:iCs/>
          <w:noProof/>
          <w:sz w:val="22"/>
          <w:szCs w:val="24"/>
        </w:rPr>
        <w:t>Hormones and Behavior</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45</w:t>
      </w:r>
      <w:r w:rsidRPr="009F1586">
        <w:rPr>
          <w:rFonts w:ascii="Times New Roman" w:hAnsi="Times New Roman" w:cs="Times New Roman"/>
          <w:noProof/>
          <w:sz w:val="22"/>
          <w:szCs w:val="24"/>
        </w:rPr>
        <w:t>(5), 330–338. https://doi.org/10.1016/j.yhbeh.2004.01.005</w:t>
      </w:r>
    </w:p>
    <w:p w14:paraId="749D0280" w14:textId="77777777" w:rsidR="009F1586" w:rsidRPr="006D1040" w:rsidRDefault="009F1586" w:rsidP="009F1586">
      <w:pPr>
        <w:adjustRightInd w:val="0"/>
        <w:spacing w:line="240" w:lineRule="auto"/>
        <w:ind w:left="480" w:hanging="480"/>
        <w:rPr>
          <w:rFonts w:ascii="Times New Roman" w:hAnsi="Times New Roman" w:cs="Times New Roman"/>
          <w:noProof/>
          <w:sz w:val="22"/>
          <w:szCs w:val="24"/>
          <w:lang w:val="de-DE"/>
        </w:rPr>
      </w:pPr>
      <w:r w:rsidRPr="009F1586">
        <w:rPr>
          <w:rFonts w:ascii="Times New Roman" w:hAnsi="Times New Roman" w:cs="Times New Roman"/>
          <w:noProof/>
          <w:sz w:val="22"/>
          <w:szCs w:val="24"/>
        </w:rPr>
        <w:t>Krasovsky, T., Weiss, P. L., &amp; Kizony, R. (2017). A narrative review of texting as a visually-</w:t>
      </w:r>
      <w:r w:rsidRPr="009F1586">
        <w:rPr>
          <w:rFonts w:ascii="Times New Roman" w:hAnsi="Times New Roman" w:cs="Times New Roman"/>
          <w:noProof/>
          <w:sz w:val="22"/>
          <w:szCs w:val="24"/>
        </w:rPr>
        <w:lastRenderedPageBreak/>
        <w:t xml:space="preserve">dependent cognitive-motor secondary task  during locomotion. </w:t>
      </w:r>
      <w:r w:rsidRPr="006D1040">
        <w:rPr>
          <w:rFonts w:ascii="Times New Roman" w:hAnsi="Times New Roman" w:cs="Times New Roman"/>
          <w:i/>
          <w:iCs/>
          <w:noProof/>
          <w:sz w:val="22"/>
          <w:szCs w:val="24"/>
          <w:lang w:val="de-DE"/>
        </w:rPr>
        <w:t>Gait &amp; Posture</w:t>
      </w:r>
      <w:r w:rsidRPr="006D1040">
        <w:rPr>
          <w:rFonts w:ascii="Times New Roman" w:hAnsi="Times New Roman" w:cs="Times New Roman"/>
          <w:noProof/>
          <w:sz w:val="22"/>
          <w:szCs w:val="24"/>
          <w:lang w:val="de-DE"/>
        </w:rPr>
        <w:t xml:space="preserve">, </w:t>
      </w:r>
      <w:r w:rsidRPr="006D1040">
        <w:rPr>
          <w:rFonts w:ascii="Times New Roman" w:hAnsi="Times New Roman" w:cs="Times New Roman"/>
          <w:i/>
          <w:iCs/>
          <w:noProof/>
          <w:sz w:val="22"/>
          <w:szCs w:val="24"/>
          <w:lang w:val="de-DE"/>
        </w:rPr>
        <w:t>52</w:t>
      </w:r>
      <w:r w:rsidRPr="006D1040">
        <w:rPr>
          <w:rFonts w:ascii="Times New Roman" w:hAnsi="Times New Roman" w:cs="Times New Roman"/>
          <w:noProof/>
          <w:sz w:val="22"/>
          <w:szCs w:val="24"/>
          <w:lang w:val="de-DE"/>
        </w:rPr>
        <w:t>, 354–362. https://doi.org/10.1016/j.gaitpost.2016.12.027</w:t>
      </w:r>
    </w:p>
    <w:p w14:paraId="4675E601"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6D1040">
        <w:rPr>
          <w:rFonts w:ascii="Times New Roman" w:hAnsi="Times New Roman" w:cs="Times New Roman"/>
          <w:noProof/>
          <w:sz w:val="22"/>
          <w:szCs w:val="24"/>
          <w:lang w:val="de-DE"/>
        </w:rPr>
        <w:t xml:space="preserve">Kredel, R., Vater, C., Klostermann, A., &amp; Hossner, E. (2017). </w:t>
      </w:r>
      <w:r w:rsidRPr="009F1586">
        <w:rPr>
          <w:rFonts w:ascii="Times New Roman" w:hAnsi="Times New Roman" w:cs="Times New Roman"/>
          <w:noProof/>
          <w:sz w:val="22"/>
          <w:szCs w:val="24"/>
        </w:rPr>
        <w:t xml:space="preserve">Eye-Tracking Technology and the Dynamics of Natural Gaze Behavior in Sports: A Systematic Review of 40 Years of Research. </w:t>
      </w:r>
      <w:r w:rsidRPr="009F1586">
        <w:rPr>
          <w:rFonts w:ascii="Times New Roman" w:hAnsi="Times New Roman" w:cs="Times New Roman"/>
          <w:i/>
          <w:iCs/>
          <w:noProof/>
          <w:sz w:val="22"/>
          <w:szCs w:val="24"/>
        </w:rPr>
        <w:t>Frontiers in Psychology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8</w:t>
      </w:r>
      <w:r w:rsidRPr="009F1586">
        <w:rPr>
          <w:rFonts w:ascii="Times New Roman" w:hAnsi="Times New Roman" w:cs="Times New Roman"/>
          <w:noProof/>
          <w:sz w:val="22"/>
          <w:szCs w:val="24"/>
        </w:rPr>
        <w:t>(October). https://doi.org/10.3389/fpsyg.2017.01845</w:t>
      </w:r>
    </w:p>
    <w:p w14:paraId="340597CB"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Krüger, M., &amp; Hermsdörfer, J. (2019). Target Uncertainty During Motor Decision-Making: The Time Course of Movement Variability Reveals the Effect of Different Sources of Uncertainty on the Control of Reaching Movements. </w:t>
      </w:r>
      <w:r w:rsidRPr="009F1586">
        <w:rPr>
          <w:rFonts w:ascii="Times New Roman" w:hAnsi="Times New Roman" w:cs="Times New Roman"/>
          <w:i/>
          <w:iCs/>
          <w:noProof/>
          <w:sz w:val="22"/>
          <w:szCs w:val="24"/>
        </w:rPr>
        <w:t>Frontiers in Physiology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10</w:t>
      </w:r>
      <w:r w:rsidRPr="009F1586">
        <w:rPr>
          <w:rFonts w:ascii="Times New Roman" w:hAnsi="Times New Roman" w:cs="Times New Roman"/>
          <w:noProof/>
          <w:sz w:val="22"/>
          <w:szCs w:val="24"/>
        </w:rPr>
        <w:t>(41). https://doi.org/10.3389/fpsyg.2019.00041</w:t>
      </w:r>
    </w:p>
    <w:p w14:paraId="559D2202"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Kuipers, B. (1978). Modeling spatial knowledge. </w:t>
      </w:r>
      <w:r w:rsidRPr="009F1586">
        <w:rPr>
          <w:rFonts w:ascii="Times New Roman" w:hAnsi="Times New Roman" w:cs="Times New Roman"/>
          <w:i/>
          <w:iCs/>
          <w:noProof/>
          <w:sz w:val="22"/>
          <w:szCs w:val="24"/>
        </w:rPr>
        <w:t>Cognitive Science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w:t>
      </w:r>
      <w:r w:rsidRPr="009F1586">
        <w:rPr>
          <w:rFonts w:ascii="Times New Roman" w:hAnsi="Times New Roman" w:cs="Times New Roman"/>
          <w:noProof/>
          <w:sz w:val="22"/>
          <w:szCs w:val="24"/>
        </w:rPr>
        <w:t>(2), 129–153. https://doi.org/10.1016/S0364-0213(78)80003-2</w:t>
      </w:r>
    </w:p>
    <w:p w14:paraId="082E89B6"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Kunishige, M., Fukuda, H., Iida, T., Kawabata, N., Ishizuki, C., &amp; MIyaguchi, H. (2019). Spatial navigation ability and gaze switching in older drivers: A driving simulator study. </w:t>
      </w:r>
      <w:r w:rsidRPr="009F1586">
        <w:rPr>
          <w:rFonts w:ascii="Times New Roman" w:hAnsi="Times New Roman" w:cs="Times New Roman"/>
          <w:i/>
          <w:iCs/>
          <w:noProof/>
          <w:sz w:val="22"/>
          <w:szCs w:val="24"/>
        </w:rPr>
        <w:t>Hong Kong Journal of Occupational Therapy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32</w:t>
      </w:r>
      <w:r w:rsidRPr="009F1586">
        <w:rPr>
          <w:rFonts w:ascii="Times New Roman" w:hAnsi="Times New Roman" w:cs="Times New Roman"/>
          <w:noProof/>
          <w:sz w:val="22"/>
          <w:szCs w:val="24"/>
        </w:rPr>
        <w:t>(1), 22–31. https://doi.org/10.1177/1569186118823872</w:t>
      </w:r>
    </w:p>
    <w:p w14:paraId="7C65BC91"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Lamontagne, A., &amp; Fung, J. (2009). Gaze and postural reorientation in the control of locomotor steering after stroke. </w:t>
      </w:r>
      <w:r w:rsidRPr="009F1586">
        <w:rPr>
          <w:rFonts w:ascii="Times New Roman" w:hAnsi="Times New Roman" w:cs="Times New Roman"/>
          <w:i/>
          <w:iCs/>
          <w:noProof/>
          <w:sz w:val="22"/>
          <w:szCs w:val="24"/>
        </w:rPr>
        <w:t>Neurorehabilitation and Neural Repair</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23</w:t>
      </w:r>
      <w:r w:rsidRPr="009F1586">
        <w:rPr>
          <w:rFonts w:ascii="Times New Roman" w:hAnsi="Times New Roman" w:cs="Times New Roman"/>
          <w:noProof/>
          <w:sz w:val="22"/>
          <w:szCs w:val="24"/>
        </w:rPr>
        <w:t>(3), 256–266. https://doi.org/10.1177/1545968308324549</w:t>
      </w:r>
    </w:p>
    <w:p w14:paraId="66000261"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Land, M., &amp; Tatler, B. (2009). </w:t>
      </w:r>
      <w:r w:rsidRPr="009F1586">
        <w:rPr>
          <w:rFonts w:ascii="Times New Roman" w:hAnsi="Times New Roman" w:cs="Times New Roman"/>
          <w:i/>
          <w:iCs/>
          <w:noProof/>
          <w:sz w:val="22"/>
          <w:szCs w:val="24"/>
        </w:rPr>
        <w:t>Looking and acting: Vision and eye movements in natural behaviour</w:t>
      </w:r>
      <w:r w:rsidRPr="009F1586">
        <w:rPr>
          <w:rFonts w:ascii="Times New Roman" w:hAnsi="Times New Roman" w:cs="Times New Roman"/>
          <w:noProof/>
          <w:sz w:val="22"/>
          <w:szCs w:val="24"/>
        </w:rPr>
        <w:t>. https://doi.org/10.1093/acprof:oso/9780198570943.001.0001</w:t>
      </w:r>
    </w:p>
    <w:p w14:paraId="29683F3F"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6D1040">
        <w:rPr>
          <w:rFonts w:ascii="Times New Roman" w:hAnsi="Times New Roman" w:cs="Times New Roman"/>
          <w:noProof/>
          <w:sz w:val="22"/>
          <w:szCs w:val="24"/>
          <w:lang w:val="de-DE"/>
        </w:rPr>
        <w:t xml:space="preserve">Land, M F, &amp; Lee, D. N. (1994). </w:t>
      </w:r>
      <w:r w:rsidRPr="009F1586">
        <w:rPr>
          <w:rFonts w:ascii="Times New Roman" w:hAnsi="Times New Roman" w:cs="Times New Roman"/>
          <w:noProof/>
          <w:sz w:val="22"/>
          <w:szCs w:val="24"/>
        </w:rPr>
        <w:t xml:space="preserve">Where we look when we steer. </w:t>
      </w:r>
      <w:r w:rsidRPr="009F1586">
        <w:rPr>
          <w:rFonts w:ascii="Times New Roman" w:hAnsi="Times New Roman" w:cs="Times New Roman"/>
          <w:i/>
          <w:iCs/>
          <w:noProof/>
          <w:sz w:val="22"/>
          <w:szCs w:val="24"/>
        </w:rPr>
        <w:t>Nature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369</w:t>
      </w:r>
      <w:r w:rsidRPr="009F1586">
        <w:rPr>
          <w:rFonts w:ascii="Times New Roman" w:hAnsi="Times New Roman" w:cs="Times New Roman"/>
          <w:noProof/>
          <w:sz w:val="22"/>
          <w:szCs w:val="24"/>
        </w:rPr>
        <w:t>(6483), 742–744. https://doi.org/10.1038/369742a0</w:t>
      </w:r>
    </w:p>
    <w:p w14:paraId="1F4F1EF8"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Land, Michael F. (2004). The coordination of rotations of the eyes, head and trunk in saccadic turns produced  in natural situations. </w:t>
      </w:r>
      <w:r w:rsidRPr="009F1586">
        <w:rPr>
          <w:rFonts w:ascii="Times New Roman" w:hAnsi="Times New Roman" w:cs="Times New Roman"/>
          <w:i/>
          <w:iCs/>
          <w:noProof/>
          <w:sz w:val="22"/>
          <w:szCs w:val="24"/>
        </w:rPr>
        <w:t>Experimental Brain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159</w:t>
      </w:r>
      <w:r w:rsidRPr="009F1586">
        <w:rPr>
          <w:rFonts w:ascii="Times New Roman" w:hAnsi="Times New Roman" w:cs="Times New Roman"/>
          <w:noProof/>
          <w:sz w:val="22"/>
          <w:szCs w:val="24"/>
        </w:rPr>
        <w:t>(2), 151–160. https://doi.org/10.1007/s00221-004-1951-9</w:t>
      </w:r>
    </w:p>
    <w:p w14:paraId="3963C3B8"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Lavoie, E. B., Boser, Q. A., Vette, A. H., Pilarski, P. M., Hebert, J. S., &amp; Chapman, C. S. (2018). Using synchronized eye and motion tracking to determine high-precision eye-movement patterns during object- interaction tasks. </w:t>
      </w:r>
      <w:r w:rsidRPr="009F1586">
        <w:rPr>
          <w:rFonts w:ascii="Times New Roman" w:hAnsi="Times New Roman" w:cs="Times New Roman"/>
          <w:i/>
          <w:iCs/>
          <w:noProof/>
          <w:sz w:val="22"/>
          <w:szCs w:val="24"/>
        </w:rPr>
        <w:t>Journal of Vision</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18</w:t>
      </w:r>
      <w:r w:rsidRPr="009F1586">
        <w:rPr>
          <w:rFonts w:ascii="Times New Roman" w:hAnsi="Times New Roman" w:cs="Times New Roman"/>
          <w:noProof/>
          <w:sz w:val="22"/>
          <w:szCs w:val="24"/>
        </w:rPr>
        <w:t>(6), 1–20.</w:t>
      </w:r>
    </w:p>
    <w:p w14:paraId="43584974"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Lemos, A., Wulf, G., Lewthwaite, R., &amp; Chiviacowsky, S. (2017). Autonomy support enhances performance expectancies, positive affect, and motor learning. </w:t>
      </w:r>
      <w:r w:rsidRPr="009F1586">
        <w:rPr>
          <w:rFonts w:ascii="Times New Roman" w:hAnsi="Times New Roman" w:cs="Times New Roman"/>
          <w:i/>
          <w:iCs/>
          <w:noProof/>
          <w:sz w:val="22"/>
          <w:szCs w:val="24"/>
        </w:rPr>
        <w:t>Psychology of Sport and Exercise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31</w:t>
      </w:r>
      <w:r w:rsidRPr="009F1586">
        <w:rPr>
          <w:rFonts w:ascii="Times New Roman" w:hAnsi="Times New Roman" w:cs="Times New Roman"/>
          <w:noProof/>
          <w:sz w:val="22"/>
          <w:szCs w:val="24"/>
        </w:rPr>
        <w:t>, 28–34. https://doi.org/10.1016/j.psychsport.2017.03.009</w:t>
      </w:r>
    </w:p>
    <w:p w14:paraId="2D06B84A"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Lew, A. R., Bremner, J. G., &amp; Lefkovitch, L. P. (2000). The development of relational landmark use in six- to twelve-month-old infants in a spatial orientation task. </w:t>
      </w:r>
      <w:r w:rsidRPr="009F1586">
        <w:rPr>
          <w:rFonts w:ascii="Times New Roman" w:hAnsi="Times New Roman" w:cs="Times New Roman"/>
          <w:i/>
          <w:iCs/>
          <w:noProof/>
          <w:sz w:val="22"/>
          <w:szCs w:val="24"/>
        </w:rPr>
        <w:t>Child Development</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71</w:t>
      </w:r>
      <w:r w:rsidRPr="009F1586">
        <w:rPr>
          <w:rFonts w:ascii="Times New Roman" w:hAnsi="Times New Roman" w:cs="Times New Roman"/>
          <w:noProof/>
          <w:sz w:val="22"/>
          <w:szCs w:val="24"/>
        </w:rPr>
        <w:t>(5), 1179–1190. https://doi.org/10.1111/1467-8624.00222</w:t>
      </w:r>
    </w:p>
    <w:p w14:paraId="75D8BDDB"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Lewthwaite, R., &amp; Wulf, G. (2012). </w:t>
      </w:r>
      <w:r w:rsidRPr="009F1586">
        <w:rPr>
          <w:rFonts w:ascii="Times New Roman" w:hAnsi="Times New Roman" w:cs="Times New Roman"/>
          <w:i/>
          <w:iCs/>
          <w:noProof/>
          <w:sz w:val="22"/>
          <w:szCs w:val="24"/>
        </w:rPr>
        <w:t>Motor learning through a motivational lens. In N. J. Hodges, &amp; A. M. Williams (Eds,) Skill acquisition in sport: Research, theory and practice</w:t>
      </w:r>
      <w:r w:rsidRPr="009F1586">
        <w:rPr>
          <w:rFonts w:ascii="Times New Roman" w:hAnsi="Times New Roman" w:cs="Times New Roman"/>
          <w:noProof/>
          <w:sz w:val="22"/>
          <w:szCs w:val="24"/>
        </w:rPr>
        <w:t>. London: Routledge.</w:t>
      </w:r>
    </w:p>
    <w:p w14:paraId="16F865A2"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Lewthwaite, R., &amp; Wulf, G. (2017). Optimizing motivation and attention for motor performance and learning. </w:t>
      </w:r>
      <w:r w:rsidRPr="009F1586">
        <w:rPr>
          <w:rFonts w:ascii="Times New Roman" w:hAnsi="Times New Roman" w:cs="Times New Roman"/>
          <w:i/>
          <w:iCs/>
          <w:noProof/>
          <w:sz w:val="22"/>
          <w:szCs w:val="24"/>
        </w:rPr>
        <w:t>Current Opinion in Psychology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16</w:t>
      </w:r>
      <w:r w:rsidRPr="009F1586">
        <w:rPr>
          <w:rFonts w:ascii="Times New Roman" w:hAnsi="Times New Roman" w:cs="Times New Roman"/>
          <w:noProof/>
          <w:sz w:val="22"/>
          <w:szCs w:val="24"/>
        </w:rPr>
        <w:t>, 38–42. https://doi.org/10.1016/j.copsyc.2017.04.005</w:t>
      </w:r>
    </w:p>
    <w:p w14:paraId="525FC10E"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Lindberg, E., &amp; Gärling, T. (1982). Acquisition of locational information about reference points during locomotion: the  role of central information processing. </w:t>
      </w:r>
      <w:r w:rsidRPr="009F1586">
        <w:rPr>
          <w:rFonts w:ascii="Times New Roman" w:hAnsi="Times New Roman" w:cs="Times New Roman"/>
          <w:i/>
          <w:iCs/>
          <w:noProof/>
          <w:sz w:val="22"/>
          <w:szCs w:val="24"/>
        </w:rPr>
        <w:t>Scandinavian Journal of Psychology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23</w:t>
      </w:r>
      <w:r w:rsidRPr="009F1586">
        <w:rPr>
          <w:rFonts w:ascii="Times New Roman" w:hAnsi="Times New Roman" w:cs="Times New Roman"/>
          <w:noProof/>
          <w:sz w:val="22"/>
          <w:szCs w:val="24"/>
        </w:rPr>
        <w:t>(3), 207–218. https://doi.org/10.1111/j.1467-9450.1982.tb00434.x</w:t>
      </w:r>
    </w:p>
    <w:p w14:paraId="3E7E21AF"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Loehlin, J., &amp; Beaujean, A. (2016). </w:t>
      </w:r>
      <w:r w:rsidRPr="009F1586">
        <w:rPr>
          <w:rFonts w:ascii="Times New Roman" w:hAnsi="Times New Roman" w:cs="Times New Roman"/>
          <w:i/>
          <w:iCs/>
          <w:noProof/>
          <w:sz w:val="22"/>
          <w:szCs w:val="24"/>
        </w:rPr>
        <w:t>Latent Variable Models</w:t>
      </w:r>
      <w:r w:rsidRPr="009F1586">
        <w:rPr>
          <w:rFonts w:ascii="Times New Roman" w:hAnsi="Times New Roman" w:cs="Times New Roman"/>
          <w:noProof/>
          <w:sz w:val="22"/>
          <w:szCs w:val="24"/>
        </w:rPr>
        <w:t xml:space="preserve">. </w:t>
      </w:r>
      <w:r w:rsidRPr="009F1586">
        <w:rPr>
          <w:rFonts w:ascii="Times New Roman" w:hAnsi="Times New Roman" w:cs="Times New Roman"/>
          <w:noProof/>
          <w:sz w:val="22"/>
          <w:szCs w:val="24"/>
        </w:rPr>
        <w:lastRenderedPageBreak/>
        <w:t>https://doi.org/10.4324/9781315643199</w:t>
      </w:r>
    </w:p>
    <w:p w14:paraId="07DF0A1F"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6D1040">
        <w:rPr>
          <w:rFonts w:ascii="Times New Roman" w:hAnsi="Times New Roman" w:cs="Times New Roman"/>
          <w:noProof/>
          <w:sz w:val="22"/>
          <w:szCs w:val="24"/>
          <w:lang w:val="de-DE"/>
        </w:rPr>
        <w:t xml:space="preserve">Lohnes, C. A., &amp; Earhart, G. M. (2011). </w:t>
      </w:r>
      <w:r w:rsidRPr="009F1586">
        <w:rPr>
          <w:rFonts w:ascii="Times New Roman" w:hAnsi="Times New Roman" w:cs="Times New Roman"/>
          <w:noProof/>
          <w:sz w:val="22"/>
          <w:szCs w:val="24"/>
        </w:rPr>
        <w:t xml:space="preserve">Saccadic eye movements are related to turning performance in parkinson disease. </w:t>
      </w:r>
      <w:r w:rsidRPr="009F1586">
        <w:rPr>
          <w:rFonts w:ascii="Times New Roman" w:hAnsi="Times New Roman" w:cs="Times New Roman"/>
          <w:i/>
          <w:iCs/>
          <w:noProof/>
          <w:sz w:val="22"/>
          <w:szCs w:val="24"/>
        </w:rPr>
        <w:t>Journal of Parkinson’s Disease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w:t>
      </w:r>
      <w:r w:rsidRPr="009F1586">
        <w:rPr>
          <w:rFonts w:ascii="Times New Roman" w:hAnsi="Times New Roman" w:cs="Times New Roman"/>
          <w:noProof/>
          <w:sz w:val="22"/>
          <w:szCs w:val="24"/>
        </w:rPr>
        <w:t>(1), 109–118. https://doi.org/10.3233/JPD-2011-11019</w:t>
      </w:r>
    </w:p>
    <w:p w14:paraId="12940F0C"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Lohse, K. R., Sherwood, D. E., &amp; Healy, A. F. (2010). How changing the focus of attention affects performance, kinematics, and electromyography in dart throwing. </w:t>
      </w:r>
      <w:r w:rsidRPr="009F1586">
        <w:rPr>
          <w:rFonts w:ascii="Times New Roman" w:hAnsi="Times New Roman" w:cs="Times New Roman"/>
          <w:i/>
          <w:iCs/>
          <w:noProof/>
          <w:sz w:val="22"/>
          <w:szCs w:val="24"/>
        </w:rPr>
        <w:t>Human Movement Science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29</w:t>
      </w:r>
      <w:r w:rsidRPr="009F1586">
        <w:rPr>
          <w:rFonts w:ascii="Times New Roman" w:hAnsi="Times New Roman" w:cs="Times New Roman"/>
          <w:noProof/>
          <w:sz w:val="22"/>
          <w:szCs w:val="24"/>
        </w:rPr>
        <w:t>(4), 542–555. https://doi.org/10.1016/j.humov.2010.05.001</w:t>
      </w:r>
    </w:p>
    <w:p w14:paraId="5511F349"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Lynch, K. (1960). </w:t>
      </w:r>
      <w:r w:rsidRPr="009F1586">
        <w:rPr>
          <w:rFonts w:ascii="Times New Roman" w:hAnsi="Times New Roman" w:cs="Times New Roman"/>
          <w:i/>
          <w:iCs/>
          <w:noProof/>
          <w:sz w:val="22"/>
          <w:szCs w:val="24"/>
        </w:rPr>
        <w:t>The Image of the City</w:t>
      </w:r>
      <w:r w:rsidRPr="009F1586">
        <w:rPr>
          <w:rFonts w:ascii="Times New Roman" w:hAnsi="Times New Roman" w:cs="Times New Roman"/>
          <w:noProof/>
          <w:sz w:val="22"/>
          <w:szCs w:val="24"/>
        </w:rPr>
        <w:t>. Cambridge: MIT Press.</w:t>
      </w:r>
    </w:p>
    <w:p w14:paraId="2CAF0CA4"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Manderlink, G., &amp; Harackiewicz, J. M. (1984). Proximal versus distal goal setting and intrinsic motivation. </w:t>
      </w:r>
      <w:r w:rsidRPr="009F1586">
        <w:rPr>
          <w:rFonts w:ascii="Times New Roman" w:hAnsi="Times New Roman" w:cs="Times New Roman"/>
          <w:i/>
          <w:iCs/>
          <w:noProof/>
          <w:sz w:val="22"/>
          <w:szCs w:val="24"/>
        </w:rPr>
        <w:t>Journal of Personality and Social Psychology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47</w:t>
      </w:r>
      <w:r w:rsidRPr="009F1586">
        <w:rPr>
          <w:rFonts w:ascii="Times New Roman" w:hAnsi="Times New Roman" w:cs="Times New Roman"/>
          <w:noProof/>
          <w:sz w:val="22"/>
          <w:szCs w:val="24"/>
        </w:rPr>
        <w:t>(4), 918–928. https://doi.org/10.1037/0022-3514.47.4.918</w:t>
      </w:r>
    </w:p>
    <w:p w14:paraId="5284B03E"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Mann, D. T. Y., Williams, A. M., Ward, P., &amp; Janelle, C. M. (2007). Perceptual-cognitive expertise in sport: a meta-analysis. </w:t>
      </w:r>
      <w:r w:rsidRPr="009F1586">
        <w:rPr>
          <w:rFonts w:ascii="Times New Roman" w:hAnsi="Times New Roman" w:cs="Times New Roman"/>
          <w:i/>
          <w:iCs/>
          <w:noProof/>
          <w:sz w:val="22"/>
          <w:szCs w:val="24"/>
        </w:rPr>
        <w:t>Journal of Sport &amp; Exercise Psychology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29</w:t>
      </w:r>
      <w:r w:rsidRPr="009F1586">
        <w:rPr>
          <w:rFonts w:ascii="Times New Roman" w:hAnsi="Times New Roman" w:cs="Times New Roman"/>
          <w:noProof/>
          <w:sz w:val="22"/>
          <w:szCs w:val="24"/>
        </w:rPr>
        <w:t>(4), 457–478. https://doi.org/10.1123/jsep.29.4.457</w:t>
      </w:r>
    </w:p>
    <w:p w14:paraId="476A0AFF"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McCarley, J. S., Kramer, A. F., &amp; DiGirolamo, G. J. (2003). Differential effects of the Müller-Lyer illusion on reflexive and voluntary saccades. </w:t>
      </w:r>
      <w:r w:rsidRPr="009F1586">
        <w:rPr>
          <w:rFonts w:ascii="Times New Roman" w:hAnsi="Times New Roman" w:cs="Times New Roman"/>
          <w:i/>
          <w:iCs/>
          <w:noProof/>
          <w:sz w:val="22"/>
          <w:szCs w:val="24"/>
        </w:rPr>
        <w:t>Journal of Vision</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w:t>
      </w:r>
      <w:r w:rsidRPr="009F1586">
        <w:rPr>
          <w:rFonts w:ascii="Times New Roman" w:hAnsi="Times New Roman" w:cs="Times New Roman"/>
          <w:noProof/>
          <w:sz w:val="22"/>
          <w:szCs w:val="24"/>
        </w:rPr>
        <w:t>(11), 9. https://doi.org/10.1167/3.11.9</w:t>
      </w:r>
    </w:p>
    <w:p w14:paraId="4A34B59F"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Meilinger, T., Knauff, M., &amp; Bülthoff, H. H. (2008). Working memory in wayfinding-a dual task experiment in a virtual city. </w:t>
      </w:r>
      <w:r w:rsidRPr="009F1586">
        <w:rPr>
          <w:rFonts w:ascii="Times New Roman" w:hAnsi="Times New Roman" w:cs="Times New Roman"/>
          <w:i/>
          <w:iCs/>
          <w:noProof/>
          <w:sz w:val="22"/>
          <w:szCs w:val="24"/>
        </w:rPr>
        <w:t>Cognitive Science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32</w:t>
      </w:r>
      <w:r w:rsidRPr="009F1586">
        <w:rPr>
          <w:rFonts w:ascii="Times New Roman" w:hAnsi="Times New Roman" w:cs="Times New Roman"/>
          <w:noProof/>
          <w:sz w:val="22"/>
          <w:szCs w:val="24"/>
        </w:rPr>
        <w:t>(4), 755–770. https://doi.org/10.1080/03640210802067004</w:t>
      </w:r>
    </w:p>
    <w:p w14:paraId="63287E8F"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Miller, H. L., Worth, F., Bugnariu, N., Worth, F., Patterson, R. M., Worth, F., … Popa, D. O. (2017). Development of a novel visuomotor integration paradigm by integrating a virtual environment with mobile eye-tracking and motion-capture systems. </w:t>
      </w:r>
      <w:r w:rsidRPr="009F1586">
        <w:rPr>
          <w:rFonts w:ascii="Times New Roman" w:hAnsi="Times New Roman" w:cs="Times New Roman"/>
          <w:i/>
          <w:iCs/>
          <w:noProof/>
          <w:sz w:val="22"/>
          <w:szCs w:val="24"/>
        </w:rPr>
        <w:t>Int Conf Virtual Rehabil</w:t>
      </w:r>
      <w:r w:rsidRPr="009F1586">
        <w:rPr>
          <w:rFonts w:ascii="Times New Roman" w:hAnsi="Times New Roman" w:cs="Times New Roman"/>
          <w:noProof/>
          <w:sz w:val="22"/>
          <w:szCs w:val="24"/>
        </w:rPr>
        <w:t>, 1–19.</w:t>
      </w:r>
    </w:p>
    <w:p w14:paraId="238C2013"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Milner, B., Squire, L. R., &amp; Kandel, E. R. (1998). Cognitive Neuroscience and the Study of Memory. </w:t>
      </w:r>
      <w:r w:rsidRPr="009F1586">
        <w:rPr>
          <w:rFonts w:ascii="Times New Roman" w:hAnsi="Times New Roman" w:cs="Times New Roman"/>
          <w:i/>
          <w:iCs/>
          <w:noProof/>
          <w:sz w:val="22"/>
          <w:szCs w:val="24"/>
        </w:rPr>
        <w:t>Neuron</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20</w:t>
      </w:r>
      <w:r w:rsidRPr="009F1586">
        <w:rPr>
          <w:rFonts w:ascii="Times New Roman" w:hAnsi="Times New Roman" w:cs="Times New Roman"/>
          <w:noProof/>
          <w:sz w:val="22"/>
          <w:szCs w:val="24"/>
        </w:rPr>
        <w:t>(3), 445–468. https://doi.org/10.1016/s0896-6273(00)80987-3</w:t>
      </w:r>
    </w:p>
    <w:p w14:paraId="51B73080"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Moffat, S. D. (2009). Aging and Spatial Navigation: What Do We Know and Where Do We Go? </w:t>
      </w:r>
      <w:r w:rsidRPr="009F1586">
        <w:rPr>
          <w:rFonts w:ascii="Times New Roman" w:hAnsi="Times New Roman" w:cs="Times New Roman"/>
          <w:i/>
          <w:iCs/>
          <w:noProof/>
          <w:sz w:val="22"/>
          <w:szCs w:val="24"/>
        </w:rPr>
        <w:t>Neuropsychology Review</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19</w:t>
      </w:r>
      <w:r w:rsidRPr="009F1586">
        <w:rPr>
          <w:rFonts w:ascii="Times New Roman" w:hAnsi="Times New Roman" w:cs="Times New Roman"/>
          <w:noProof/>
          <w:sz w:val="22"/>
          <w:szCs w:val="24"/>
        </w:rPr>
        <w:t>(4), 478. https://doi.org/10.1007/s11065-009-9120-3</w:t>
      </w:r>
    </w:p>
    <w:p w14:paraId="7BCC6FCB"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Moffat, S., Elkins, W., &amp; M Resnick, S. (2006). Age differences in the neural systems supporting human allocentric navigation. </w:t>
      </w:r>
      <w:r w:rsidRPr="009F1586">
        <w:rPr>
          <w:rFonts w:ascii="Times New Roman" w:hAnsi="Times New Roman" w:cs="Times New Roman"/>
          <w:i/>
          <w:iCs/>
          <w:noProof/>
          <w:sz w:val="22"/>
          <w:szCs w:val="24"/>
        </w:rPr>
        <w:t>Neurobiology of Aging</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27</w:t>
      </w:r>
      <w:r w:rsidRPr="009F1586">
        <w:rPr>
          <w:rFonts w:ascii="Times New Roman" w:hAnsi="Times New Roman" w:cs="Times New Roman"/>
          <w:noProof/>
          <w:sz w:val="22"/>
          <w:szCs w:val="24"/>
        </w:rPr>
        <w:t>, 965–972.</w:t>
      </w:r>
    </w:p>
    <w:p w14:paraId="6CE9C205"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Monsell, S., Sumner, P., &amp; Waters, H. (2003). Task-set reconfiguration with predictable and unpredictable task switches. </w:t>
      </w:r>
      <w:r w:rsidRPr="009F1586">
        <w:rPr>
          <w:rFonts w:ascii="Times New Roman" w:hAnsi="Times New Roman" w:cs="Times New Roman"/>
          <w:i/>
          <w:iCs/>
          <w:noProof/>
          <w:sz w:val="22"/>
          <w:szCs w:val="24"/>
        </w:rPr>
        <w:t>Memory and Cognition</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31</w:t>
      </w:r>
      <w:r w:rsidRPr="009F1586">
        <w:rPr>
          <w:rFonts w:ascii="Times New Roman" w:hAnsi="Times New Roman" w:cs="Times New Roman"/>
          <w:noProof/>
          <w:sz w:val="22"/>
          <w:szCs w:val="24"/>
        </w:rPr>
        <w:t>(3), 327–342. https://doi.org/10.3758/BF03194391</w:t>
      </w:r>
    </w:p>
    <w:p w14:paraId="5EC51CA5"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Montello, D. R. (1998). “A new framework for understanding the acquisition of spatial knowledge in large-scale environments.” In M. . Egenhofer &amp; R. . Golledge (Eds.), </w:t>
      </w:r>
      <w:r w:rsidRPr="009F1586">
        <w:rPr>
          <w:rFonts w:ascii="Times New Roman" w:hAnsi="Times New Roman" w:cs="Times New Roman"/>
          <w:i/>
          <w:iCs/>
          <w:noProof/>
          <w:sz w:val="22"/>
          <w:szCs w:val="24"/>
        </w:rPr>
        <w:t>Spatial and Temporal Reasoning in Geographic Information Systems</w:t>
      </w:r>
      <w:r w:rsidRPr="009F1586">
        <w:rPr>
          <w:rFonts w:ascii="Times New Roman" w:hAnsi="Times New Roman" w:cs="Times New Roman"/>
          <w:noProof/>
          <w:sz w:val="22"/>
          <w:szCs w:val="24"/>
        </w:rPr>
        <w:t xml:space="preserve"> (pp. 143–154). New York: Oxford University Press.</w:t>
      </w:r>
    </w:p>
    <w:p w14:paraId="4AE8D642"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Morgan, M. (1985). Self-monitoring of attained subgoals in private study. </w:t>
      </w:r>
      <w:r w:rsidRPr="009F1586">
        <w:rPr>
          <w:rFonts w:ascii="Times New Roman" w:hAnsi="Times New Roman" w:cs="Times New Roman"/>
          <w:i/>
          <w:iCs/>
          <w:noProof/>
          <w:sz w:val="22"/>
          <w:szCs w:val="24"/>
        </w:rPr>
        <w:t>Journal of Educational Psychology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77</w:t>
      </w:r>
      <w:r w:rsidRPr="009F1586">
        <w:rPr>
          <w:rFonts w:ascii="Times New Roman" w:hAnsi="Times New Roman" w:cs="Times New Roman"/>
          <w:noProof/>
          <w:sz w:val="22"/>
          <w:szCs w:val="24"/>
        </w:rPr>
        <w:t>(6), 623–630. https://doi.org/10.1037/0022-0663.77.6.623</w:t>
      </w:r>
    </w:p>
    <w:p w14:paraId="61708687"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Munzert, J., Maurer, H., &amp; Reiser, M. (2014). Verbal-motor attention-focusing instructions influence kinematics and performance on a golf-putting task. </w:t>
      </w:r>
      <w:r w:rsidRPr="009F1586">
        <w:rPr>
          <w:rFonts w:ascii="Times New Roman" w:hAnsi="Times New Roman" w:cs="Times New Roman"/>
          <w:i/>
          <w:iCs/>
          <w:noProof/>
          <w:sz w:val="22"/>
          <w:szCs w:val="24"/>
        </w:rPr>
        <w:t>Journal of Motor Behavior</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46</w:t>
      </w:r>
      <w:r w:rsidRPr="009F1586">
        <w:rPr>
          <w:rFonts w:ascii="Times New Roman" w:hAnsi="Times New Roman" w:cs="Times New Roman"/>
          <w:noProof/>
          <w:sz w:val="22"/>
          <w:szCs w:val="24"/>
        </w:rPr>
        <w:t>(5), 309–318. https://doi.org/10.1515/eces-2015-0007</w:t>
      </w:r>
    </w:p>
    <w:p w14:paraId="34E5E01B"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Naish, K. R., Reader, A. T., Houston-Price, C., Bremner, A. J., &amp; Holmes, N. P. (2013). To eat or not to eat? Kinematics and muscle activity of reach-to-grasp movements are  </w:t>
      </w:r>
      <w:r w:rsidRPr="009F1586">
        <w:rPr>
          <w:rFonts w:ascii="Times New Roman" w:hAnsi="Times New Roman" w:cs="Times New Roman"/>
          <w:noProof/>
          <w:sz w:val="22"/>
          <w:szCs w:val="24"/>
        </w:rPr>
        <w:lastRenderedPageBreak/>
        <w:t xml:space="preserve">influenced by the action goal, but observers do not detect these differences. </w:t>
      </w:r>
      <w:r w:rsidRPr="009F1586">
        <w:rPr>
          <w:rFonts w:ascii="Times New Roman" w:hAnsi="Times New Roman" w:cs="Times New Roman"/>
          <w:i/>
          <w:iCs/>
          <w:noProof/>
          <w:sz w:val="22"/>
          <w:szCs w:val="24"/>
        </w:rPr>
        <w:t>Experimental Brain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225</w:t>
      </w:r>
      <w:r w:rsidRPr="009F1586">
        <w:rPr>
          <w:rFonts w:ascii="Times New Roman" w:hAnsi="Times New Roman" w:cs="Times New Roman"/>
          <w:noProof/>
          <w:sz w:val="22"/>
          <w:szCs w:val="24"/>
        </w:rPr>
        <w:t>(2), 261–275. https://doi.org/10.1007/s00221-012-3367-2</w:t>
      </w:r>
    </w:p>
    <w:p w14:paraId="71D33755"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Nashed, J. Y., Diamond, J. S., Gallivan, J. P., Wolpert, D. M., &amp; Flanagan, J. R. (2017). Grip force when reaching with target uncertainty provides evidence for motor optimization over averaging. </w:t>
      </w:r>
      <w:r w:rsidRPr="009F1586">
        <w:rPr>
          <w:rFonts w:ascii="Times New Roman" w:hAnsi="Times New Roman" w:cs="Times New Roman"/>
          <w:i/>
          <w:iCs/>
          <w:noProof/>
          <w:sz w:val="22"/>
          <w:szCs w:val="24"/>
        </w:rPr>
        <w:t>Scientific Reports</w:t>
      </w:r>
      <w:r w:rsidRPr="009F1586">
        <w:rPr>
          <w:rFonts w:ascii="Times New Roman" w:hAnsi="Times New Roman" w:cs="Times New Roman"/>
          <w:noProof/>
          <w:sz w:val="22"/>
          <w:szCs w:val="24"/>
        </w:rPr>
        <w:t>, (August), 1–8. https://doi.org/10.1038/s41598-017-10996-6</w:t>
      </w:r>
    </w:p>
    <w:p w14:paraId="4EFEBBAD"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Neisser, U. (1967). </w:t>
      </w:r>
      <w:r w:rsidRPr="009F1586">
        <w:rPr>
          <w:rFonts w:ascii="Times New Roman" w:hAnsi="Times New Roman" w:cs="Times New Roman"/>
          <w:i/>
          <w:iCs/>
          <w:noProof/>
          <w:sz w:val="22"/>
          <w:szCs w:val="24"/>
        </w:rPr>
        <w:t>Cognitive Psychology</w:t>
      </w:r>
      <w:r w:rsidRPr="009F1586">
        <w:rPr>
          <w:rFonts w:ascii="Times New Roman" w:hAnsi="Times New Roman" w:cs="Times New Roman"/>
          <w:noProof/>
          <w:sz w:val="22"/>
          <w:szCs w:val="24"/>
        </w:rPr>
        <w:t>. New York: Appleton-Century-Crofts.</w:t>
      </w:r>
    </w:p>
    <w:p w14:paraId="1D72C92C"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Norman, J. F., Crabtree, C. E., Clayton, A. M., &amp; Norman, H. F. (2005). The perception of distances and spatial relationships in natural outdoor  environments. </w:t>
      </w:r>
      <w:r w:rsidRPr="009F1586">
        <w:rPr>
          <w:rFonts w:ascii="Times New Roman" w:hAnsi="Times New Roman" w:cs="Times New Roman"/>
          <w:i/>
          <w:iCs/>
          <w:noProof/>
          <w:sz w:val="22"/>
          <w:szCs w:val="24"/>
        </w:rPr>
        <w:t>Perception</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34</w:t>
      </w:r>
      <w:r w:rsidRPr="009F1586">
        <w:rPr>
          <w:rFonts w:ascii="Times New Roman" w:hAnsi="Times New Roman" w:cs="Times New Roman"/>
          <w:noProof/>
          <w:sz w:val="22"/>
          <w:szCs w:val="24"/>
        </w:rPr>
        <w:t>(11), 1315–1324. https://doi.org/10.1068/p5304</w:t>
      </w:r>
    </w:p>
    <w:p w14:paraId="579C50FC"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O´Keefe, J., &amp; Nadel, L. (1978). The Hippocampus as a Cognitive Map. </w:t>
      </w:r>
      <w:r w:rsidRPr="009F1586">
        <w:rPr>
          <w:rFonts w:ascii="Times New Roman" w:hAnsi="Times New Roman" w:cs="Times New Roman"/>
          <w:i/>
          <w:iCs/>
          <w:noProof/>
          <w:sz w:val="22"/>
          <w:szCs w:val="24"/>
        </w:rPr>
        <w:t>Oxford University Press</w:t>
      </w:r>
      <w:r w:rsidRPr="009F1586">
        <w:rPr>
          <w:rFonts w:ascii="Times New Roman" w:hAnsi="Times New Roman" w:cs="Times New Roman"/>
          <w:noProof/>
          <w:sz w:val="22"/>
          <w:szCs w:val="24"/>
        </w:rPr>
        <w:t>.</w:t>
      </w:r>
    </w:p>
    <w:p w14:paraId="22DBAFA3"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Palmer, J. B., Hiiemae, K. M., Matsuo, K., &amp; Haishima, H. (2007). Volitional Control of Food Transport and Bolus Formation during Feeding. </w:t>
      </w:r>
      <w:r w:rsidRPr="009F1586">
        <w:rPr>
          <w:rFonts w:ascii="Times New Roman" w:hAnsi="Times New Roman" w:cs="Times New Roman"/>
          <w:i/>
          <w:iCs/>
          <w:noProof/>
          <w:sz w:val="22"/>
          <w:szCs w:val="24"/>
        </w:rPr>
        <w:t>Physiology &amp; Behavior</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91</w:t>
      </w:r>
      <w:r w:rsidRPr="009F1586">
        <w:rPr>
          <w:rFonts w:ascii="Times New Roman" w:hAnsi="Times New Roman" w:cs="Times New Roman"/>
          <w:noProof/>
          <w:sz w:val="22"/>
          <w:szCs w:val="24"/>
        </w:rPr>
        <w:t>(1), 66–70.</w:t>
      </w:r>
    </w:p>
    <w:p w14:paraId="60EDBCC1"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Paquette, C., Paquet, N., &amp; Fung, J. (2006). Aging affects coordination of rapid head motions with trunk and pelvis movements during standing and walking. </w:t>
      </w:r>
      <w:r w:rsidRPr="009F1586">
        <w:rPr>
          <w:rFonts w:ascii="Times New Roman" w:hAnsi="Times New Roman" w:cs="Times New Roman"/>
          <w:i/>
          <w:iCs/>
          <w:noProof/>
          <w:sz w:val="22"/>
          <w:szCs w:val="24"/>
        </w:rPr>
        <w:t>Gait &amp; Posture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24</w:t>
      </w:r>
      <w:r w:rsidRPr="009F1586">
        <w:rPr>
          <w:rFonts w:ascii="Times New Roman" w:hAnsi="Times New Roman" w:cs="Times New Roman"/>
          <w:noProof/>
          <w:sz w:val="22"/>
          <w:szCs w:val="24"/>
        </w:rPr>
        <w:t>(1), 62–69. https://doi.org/10.1016/j.gaitpost.2005.07.001</w:t>
      </w:r>
    </w:p>
    <w:p w14:paraId="1B6F2F54"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Paquette, M. R., &amp; Vallis, L. A. (2010). Age-related kinematic changes in late visual-cueing during obstacle circumvention. </w:t>
      </w:r>
      <w:r w:rsidRPr="009F1586">
        <w:rPr>
          <w:rFonts w:ascii="Times New Roman" w:hAnsi="Times New Roman" w:cs="Times New Roman"/>
          <w:i/>
          <w:iCs/>
          <w:noProof/>
          <w:sz w:val="22"/>
          <w:szCs w:val="24"/>
        </w:rPr>
        <w:t>Experimental Brain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203</w:t>
      </w:r>
      <w:r w:rsidRPr="009F1586">
        <w:rPr>
          <w:rFonts w:ascii="Times New Roman" w:hAnsi="Times New Roman" w:cs="Times New Roman"/>
          <w:noProof/>
          <w:sz w:val="22"/>
          <w:szCs w:val="24"/>
        </w:rPr>
        <w:t>(3), 563–574. https://doi.org/10.1007/s00221-010-2263-x</w:t>
      </w:r>
    </w:p>
    <w:p w14:paraId="13775C9F"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Passingham, R. (1996). Attention to action. </w:t>
      </w:r>
      <w:r w:rsidRPr="009F1586">
        <w:rPr>
          <w:rFonts w:ascii="Times New Roman" w:hAnsi="Times New Roman" w:cs="Times New Roman"/>
          <w:i/>
          <w:iCs/>
          <w:noProof/>
          <w:sz w:val="22"/>
          <w:szCs w:val="24"/>
        </w:rPr>
        <w:t>Phylosophycal Transactions of the Royal Society B</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351</w:t>
      </w:r>
      <w:r w:rsidRPr="009F1586">
        <w:rPr>
          <w:rFonts w:ascii="Times New Roman" w:hAnsi="Times New Roman" w:cs="Times New Roman"/>
          <w:noProof/>
          <w:sz w:val="22"/>
          <w:szCs w:val="24"/>
        </w:rPr>
        <w:t>(1346), 1473–1479. https://doi.org/DOI: 10.1098/rstb.1996.0132</w:t>
      </w:r>
    </w:p>
    <w:p w14:paraId="6528EE97"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Patla, A. E., Adkin, A., &amp; Ballard, T. (1999). Online steering: coordination and control of body center of mass, head and body reorientation. </w:t>
      </w:r>
      <w:r w:rsidRPr="009F1586">
        <w:rPr>
          <w:rFonts w:ascii="Times New Roman" w:hAnsi="Times New Roman" w:cs="Times New Roman"/>
          <w:i/>
          <w:iCs/>
          <w:noProof/>
          <w:sz w:val="22"/>
          <w:szCs w:val="24"/>
        </w:rPr>
        <w:t>Experimental Brain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129</w:t>
      </w:r>
      <w:r w:rsidRPr="009F1586">
        <w:rPr>
          <w:rFonts w:ascii="Times New Roman" w:hAnsi="Times New Roman" w:cs="Times New Roman"/>
          <w:noProof/>
          <w:sz w:val="22"/>
          <w:szCs w:val="24"/>
        </w:rPr>
        <w:t>(4), 629–634. https://doi.org/10.1007/s002210050932</w:t>
      </w:r>
    </w:p>
    <w:p w14:paraId="6E5604D9"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Patla, A. E., Prentice, S. D., Robinson, C., &amp; Neufeld, J. (1991). Visual control of locomotion: strategies for changing direction and for going over obstacles. </w:t>
      </w:r>
      <w:r w:rsidRPr="009F1586">
        <w:rPr>
          <w:rFonts w:ascii="Times New Roman" w:hAnsi="Times New Roman" w:cs="Times New Roman"/>
          <w:i/>
          <w:iCs/>
          <w:noProof/>
          <w:sz w:val="22"/>
          <w:szCs w:val="24"/>
        </w:rPr>
        <w:t>Journal of Experimental Psychology. Human Perception and Performance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17</w:t>
      </w:r>
      <w:r w:rsidRPr="009F1586">
        <w:rPr>
          <w:rFonts w:ascii="Times New Roman" w:hAnsi="Times New Roman" w:cs="Times New Roman"/>
          <w:noProof/>
          <w:sz w:val="22"/>
          <w:szCs w:val="24"/>
        </w:rPr>
        <w:t>(3), 603–634. https://doi.org/10.1037//0096-1523.17.3.603</w:t>
      </w:r>
    </w:p>
    <w:p w14:paraId="7504EB8B"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Pestilli, F., &amp; Carrasco, M. (2005). Attention enhances contrast sensitivity at cued and impairs it at uncued locations. </w:t>
      </w:r>
      <w:r w:rsidRPr="009F1586">
        <w:rPr>
          <w:rFonts w:ascii="Times New Roman" w:hAnsi="Times New Roman" w:cs="Times New Roman"/>
          <w:i/>
          <w:iCs/>
          <w:noProof/>
          <w:sz w:val="22"/>
          <w:szCs w:val="24"/>
        </w:rPr>
        <w:t>Vision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45</w:t>
      </w:r>
      <w:r w:rsidRPr="009F1586">
        <w:rPr>
          <w:rFonts w:ascii="Times New Roman" w:hAnsi="Times New Roman" w:cs="Times New Roman"/>
          <w:noProof/>
          <w:sz w:val="22"/>
          <w:szCs w:val="24"/>
        </w:rPr>
        <w:t>(14), 1867–1875. https://doi.org/10.1016/j.visres.2005.01.019</w:t>
      </w:r>
    </w:p>
    <w:p w14:paraId="58CD374B"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Petzschner, F. H., &amp; Krüger, M. (2012). How to Reach: Movement Planning in the Posterior Parietal Cortex. </w:t>
      </w:r>
      <w:r w:rsidRPr="009F1586">
        <w:rPr>
          <w:rFonts w:ascii="Times New Roman" w:hAnsi="Times New Roman" w:cs="Times New Roman"/>
          <w:i/>
          <w:iCs/>
          <w:noProof/>
          <w:sz w:val="22"/>
          <w:szCs w:val="24"/>
        </w:rPr>
        <w:t>The Journal of Neuroscience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32</w:t>
      </w:r>
      <w:r w:rsidRPr="009F1586">
        <w:rPr>
          <w:rFonts w:ascii="Times New Roman" w:hAnsi="Times New Roman" w:cs="Times New Roman"/>
          <w:noProof/>
          <w:sz w:val="22"/>
          <w:szCs w:val="24"/>
        </w:rPr>
        <w:t>(14), 4703–4704. https://doi.org/10.1523/JNEUROSCI.0566-12.2012</w:t>
      </w:r>
    </w:p>
    <w:p w14:paraId="53CF2591"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Portney, L. G., &amp; Watkins, M. P. (2009). </w:t>
      </w:r>
      <w:r w:rsidRPr="009F1586">
        <w:rPr>
          <w:rFonts w:ascii="Times New Roman" w:hAnsi="Times New Roman" w:cs="Times New Roman"/>
          <w:i/>
          <w:iCs/>
          <w:noProof/>
          <w:sz w:val="22"/>
          <w:szCs w:val="24"/>
        </w:rPr>
        <w:t>Foundations of clinical research: Applications to practice (3re ed.)</w:t>
      </w:r>
      <w:r w:rsidRPr="009F1586">
        <w:rPr>
          <w:rFonts w:ascii="Times New Roman" w:hAnsi="Times New Roman" w:cs="Times New Roman"/>
          <w:noProof/>
          <w:sz w:val="22"/>
          <w:szCs w:val="24"/>
        </w:rPr>
        <w:t>. Philadelphia, PA: F. A. Davis.</w:t>
      </w:r>
    </w:p>
    <w:p w14:paraId="4CE1060A"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Rand, G. (1969). “Some Copernican views of the city.” </w:t>
      </w:r>
      <w:r w:rsidRPr="009F1586">
        <w:rPr>
          <w:rFonts w:ascii="Times New Roman" w:hAnsi="Times New Roman" w:cs="Times New Roman"/>
          <w:i/>
          <w:iCs/>
          <w:noProof/>
          <w:sz w:val="22"/>
          <w:szCs w:val="24"/>
        </w:rPr>
        <w:t>Architectural Forum</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132</w:t>
      </w:r>
      <w:r w:rsidRPr="009F1586">
        <w:rPr>
          <w:rFonts w:ascii="Times New Roman" w:hAnsi="Times New Roman" w:cs="Times New Roman"/>
          <w:noProof/>
          <w:sz w:val="22"/>
          <w:szCs w:val="24"/>
        </w:rPr>
        <w:t>, 77–81.</w:t>
      </w:r>
    </w:p>
    <w:p w14:paraId="6FB189B8"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Rand, M. K., Shimansky, Y., Stelmach, G. E., &amp; Bloedel, J. R. (2004). Adaptation of reach-to-grasp movement in response to force perturbations. </w:t>
      </w:r>
      <w:r w:rsidRPr="009F1586">
        <w:rPr>
          <w:rFonts w:ascii="Times New Roman" w:hAnsi="Times New Roman" w:cs="Times New Roman"/>
          <w:i/>
          <w:iCs/>
          <w:noProof/>
          <w:sz w:val="22"/>
          <w:szCs w:val="24"/>
        </w:rPr>
        <w:t>Experimental Brain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154</w:t>
      </w:r>
      <w:r w:rsidRPr="009F1586">
        <w:rPr>
          <w:rFonts w:ascii="Times New Roman" w:hAnsi="Times New Roman" w:cs="Times New Roman"/>
          <w:noProof/>
          <w:sz w:val="22"/>
          <w:szCs w:val="24"/>
        </w:rPr>
        <w:t>(1), 50–65. https://doi.org/10.1007/s00221-003-1637-8</w:t>
      </w:r>
    </w:p>
    <w:p w14:paraId="08FD3AC1"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Raphan, T., Imai, T., Moore, S. T., &amp; Cohen, B. (2001). Vestibular compensation and orientation during locomotion. </w:t>
      </w:r>
      <w:r w:rsidRPr="009F1586">
        <w:rPr>
          <w:rFonts w:ascii="Times New Roman" w:hAnsi="Times New Roman" w:cs="Times New Roman"/>
          <w:i/>
          <w:iCs/>
          <w:noProof/>
          <w:sz w:val="22"/>
          <w:szCs w:val="24"/>
        </w:rPr>
        <w:t>Annals of the New York Academy of Sciences</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942</w:t>
      </w:r>
      <w:r w:rsidRPr="009F1586">
        <w:rPr>
          <w:rFonts w:ascii="Times New Roman" w:hAnsi="Times New Roman" w:cs="Times New Roman"/>
          <w:noProof/>
          <w:sz w:val="22"/>
          <w:szCs w:val="24"/>
        </w:rPr>
        <w:t>(718), 128–138. https://doi.org/10.1111/j.1749-6632.2001.tb03740.x</w:t>
      </w:r>
    </w:p>
    <w:p w14:paraId="75C3A898"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lastRenderedPageBreak/>
        <w:t xml:space="preserve">Ratcliff, R., Thapar, A., Gomez, P., &amp; McKoon, G. (2004). A diffusion model analysis of the effects of aging in the lexical-decision task. </w:t>
      </w:r>
      <w:r w:rsidRPr="009F1586">
        <w:rPr>
          <w:rFonts w:ascii="Times New Roman" w:hAnsi="Times New Roman" w:cs="Times New Roman"/>
          <w:i/>
          <w:iCs/>
          <w:noProof/>
          <w:sz w:val="22"/>
          <w:szCs w:val="24"/>
        </w:rPr>
        <w:t>Psychology and Aging</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19</w:t>
      </w:r>
      <w:r w:rsidRPr="009F1586">
        <w:rPr>
          <w:rFonts w:ascii="Times New Roman" w:hAnsi="Times New Roman" w:cs="Times New Roman"/>
          <w:noProof/>
          <w:sz w:val="22"/>
          <w:szCs w:val="24"/>
        </w:rPr>
        <w:t>(2), 278–289. https://doi.org/10.1037/0882-7974.19.2.278</w:t>
      </w:r>
    </w:p>
    <w:p w14:paraId="6E27CF0B"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Reber, A. R. (1992). </w:t>
      </w:r>
      <w:r w:rsidRPr="009F1586">
        <w:rPr>
          <w:rFonts w:ascii="Times New Roman" w:hAnsi="Times New Roman" w:cs="Times New Roman"/>
          <w:i/>
          <w:iCs/>
          <w:noProof/>
          <w:sz w:val="22"/>
          <w:szCs w:val="24"/>
        </w:rPr>
        <w:t>Implicit Learning and Tacit Knowledge: An Essay on the Cognitive Unconscious</w:t>
      </w:r>
      <w:r w:rsidRPr="009F1586">
        <w:rPr>
          <w:rFonts w:ascii="Times New Roman" w:hAnsi="Times New Roman" w:cs="Times New Roman"/>
          <w:noProof/>
          <w:sz w:val="22"/>
          <w:szCs w:val="24"/>
        </w:rPr>
        <w:t>. New York: Oxford University Press.</w:t>
      </w:r>
    </w:p>
    <w:p w14:paraId="083ED4B5"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Reed-Jones, R. J., Hollands, M. A., Reed-Jones, J. G., &amp; Ann, L. (2009). Visually evoked whole-body turning responses during stepping in place in a virtual environment. </w:t>
      </w:r>
      <w:r w:rsidRPr="009F1586">
        <w:rPr>
          <w:rFonts w:ascii="Times New Roman" w:hAnsi="Times New Roman" w:cs="Times New Roman"/>
          <w:i/>
          <w:iCs/>
          <w:noProof/>
          <w:sz w:val="22"/>
          <w:szCs w:val="24"/>
        </w:rPr>
        <w:t>Gait &amp; Posture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30</w:t>
      </w:r>
      <w:r w:rsidRPr="009F1586">
        <w:rPr>
          <w:rFonts w:ascii="Times New Roman" w:hAnsi="Times New Roman" w:cs="Times New Roman"/>
          <w:noProof/>
          <w:sz w:val="22"/>
          <w:szCs w:val="24"/>
        </w:rPr>
        <w:t>(3), 317–321. https://doi.org/10.1016/j.gaitpost.2009.06.001</w:t>
      </w:r>
    </w:p>
    <w:p w14:paraId="6D72D308"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Reed-Jones, R. J., Reed-Jones, J. G., Vallis, L. A., &amp; Hollands, M. (2009). The effects of constraining eye movements on visually evoked steering responses during walking in a virtual environment. </w:t>
      </w:r>
      <w:r w:rsidRPr="009F1586">
        <w:rPr>
          <w:rFonts w:ascii="Times New Roman" w:hAnsi="Times New Roman" w:cs="Times New Roman"/>
          <w:i/>
          <w:iCs/>
          <w:noProof/>
          <w:sz w:val="22"/>
          <w:szCs w:val="24"/>
        </w:rPr>
        <w:t>Experimental Brain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197</w:t>
      </w:r>
      <w:r w:rsidRPr="009F1586">
        <w:rPr>
          <w:rFonts w:ascii="Times New Roman" w:hAnsi="Times New Roman" w:cs="Times New Roman"/>
          <w:noProof/>
          <w:sz w:val="22"/>
          <w:szCs w:val="24"/>
        </w:rPr>
        <w:t>(4), 357–367. https://doi.org/10.1007/s00221-009-1923-1</w:t>
      </w:r>
    </w:p>
    <w:p w14:paraId="6916CB58"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Richardson, M. J., Marsh, K. L., &amp; Baron, R. M. (2007). Judging and actualizing intrapersonal and interpersonal affordances. </w:t>
      </w:r>
      <w:r w:rsidRPr="009F1586">
        <w:rPr>
          <w:rFonts w:ascii="Times New Roman" w:hAnsi="Times New Roman" w:cs="Times New Roman"/>
          <w:i/>
          <w:iCs/>
          <w:noProof/>
          <w:sz w:val="22"/>
          <w:szCs w:val="24"/>
        </w:rPr>
        <w:t>Journal of Experimental Psychology: Human Perception and Performance</w:t>
      </w:r>
      <w:r w:rsidRPr="009F1586">
        <w:rPr>
          <w:rFonts w:ascii="Times New Roman" w:hAnsi="Times New Roman" w:cs="Times New Roman"/>
          <w:noProof/>
          <w:sz w:val="22"/>
          <w:szCs w:val="24"/>
        </w:rPr>
        <w:t>, Vol. 33, pp. 845–859. https://doi.org/10.1037/0096-1523.33.4.845</w:t>
      </w:r>
    </w:p>
    <w:p w14:paraId="2A83EF79"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Rinaldi, N. M., Lim, J., Hamill, J., Emmerik, R. Van, &amp; Moraes, R. (2018). Walking combined with reach-to-grasp while crossing obstacles at different distances. </w:t>
      </w:r>
      <w:r w:rsidRPr="009F1586">
        <w:rPr>
          <w:rFonts w:ascii="Times New Roman" w:hAnsi="Times New Roman" w:cs="Times New Roman"/>
          <w:i/>
          <w:iCs/>
          <w:noProof/>
          <w:sz w:val="22"/>
          <w:szCs w:val="24"/>
        </w:rPr>
        <w:t>Gait &amp; Posture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65</w:t>
      </w:r>
      <w:r w:rsidRPr="009F1586">
        <w:rPr>
          <w:rFonts w:ascii="Times New Roman" w:hAnsi="Times New Roman" w:cs="Times New Roman"/>
          <w:noProof/>
          <w:sz w:val="22"/>
          <w:szCs w:val="24"/>
        </w:rPr>
        <w:t>, 1–7. https://doi.org/https://doi.org/10.1016/j.gaitpost.2018.06.167</w:t>
      </w:r>
    </w:p>
    <w:p w14:paraId="2286BC24"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Rinaldi, N. M., &amp; Moraes, R. (2015). Gait and reach-to-grasp movements are mutually modified when performed simultaneously. </w:t>
      </w:r>
      <w:r w:rsidRPr="009F1586">
        <w:rPr>
          <w:rFonts w:ascii="Times New Roman" w:hAnsi="Times New Roman" w:cs="Times New Roman"/>
          <w:i/>
          <w:iCs/>
          <w:noProof/>
          <w:sz w:val="22"/>
          <w:szCs w:val="24"/>
        </w:rPr>
        <w:t>Human Movement Science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40</w:t>
      </w:r>
      <w:r w:rsidRPr="009F1586">
        <w:rPr>
          <w:rFonts w:ascii="Times New Roman" w:hAnsi="Times New Roman" w:cs="Times New Roman"/>
          <w:noProof/>
          <w:sz w:val="22"/>
          <w:szCs w:val="24"/>
        </w:rPr>
        <w:t>, 38–58. https://doi.org/https://doi.org/10.1016/j.humov.2014.12.001</w:t>
      </w:r>
    </w:p>
    <w:p w14:paraId="25EC79FC"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Risko, E. F., &amp; Kingstone, A. (2017). Everyday Attention. </w:t>
      </w:r>
      <w:r w:rsidRPr="009F1586">
        <w:rPr>
          <w:rFonts w:ascii="Times New Roman" w:hAnsi="Times New Roman" w:cs="Times New Roman"/>
          <w:i/>
          <w:iCs/>
          <w:noProof/>
          <w:sz w:val="22"/>
          <w:szCs w:val="24"/>
        </w:rPr>
        <w:t>Canadian Journal of Experimental Psychology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71</w:t>
      </w:r>
      <w:r w:rsidRPr="009F1586">
        <w:rPr>
          <w:rFonts w:ascii="Times New Roman" w:hAnsi="Times New Roman" w:cs="Times New Roman"/>
          <w:noProof/>
          <w:sz w:val="22"/>
          <w:szCs w:val="24"/>
        </w:rPr>
        <w:t>(2), 89–92.</w:t>
      </w:r>
    </w:p>
    <w:p w14:paraId="7C108844"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Risko, E. F., Laidlaw, K. E. W., Freeth, M., Foulsham, T., &amp; Kingstone, A. (2012). Social attention with real versus reel stimuli: Toward an empirical approach to concerns about ecological validity. </w:t>
      </w:r>
      <w:r w:rsidRPr="009F1586">
        <w:rPr>
          <w:rFonts w:ascii="Times New Roman" w:hAnsi="Times New Roman" w:cs="Times New Roman"/>
          <w:i/>
          <w:iCs/>
          <w:noProof/>
          <w:sz w:val="22"/>
          <w:szCs w:val="24"/>
        </w:rPr>
        <w:t>Frontiers in Human Neuroscience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6</w:t>
      </w:r>
      <w:r w:rsidRPr="009F1586">
        <w:rPr>
          <w:rFonts w:ascii="Times New Roman" w:hAnsi="Times New Roman" w:cs="Times New Roman"/>
          <w:noProof/>
          <w:sz w:val="22"/>
          <w:szCs w:val="24"/>
        </w:rPr>
        <w:t>(MAY 2012), 1–11. https://doi.org/10.3389/fnhum.2012.00143</w:t>
      </w:r>
    </w:p>
    <w:p w14:paraId="2148A319"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Risko, E. F., Richardson, D. C., &amp; Kingstone, A. (2016). Breaking the Fourth Wall of Cognitive Science: Real-World Social Attention and the Dual Function of Gaze. </w:t>
      </w:r>
      <w:r w:rsidRPr="009F1586">
        <w:rPr>
          <w:rFonts w:ascii="Times New Roman" w:hAnsi="Times New Roman" w:cs="Times New Roman"/>
          <w:i/>
          <w:iCs/>
          <w:noProof/>
          <w:sz w:val="22"/>
          <w:szCs w:val="24"/>
        </w:rPr>
        <w:t>Current Directions in Psychological Science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25</w:t>
      </w:r>
      <w:r w:rsidRPr="009F1586">
        <w:rPr>
          <w:rFonts w:ascii="Times New Roman" w:hAnsi="Times New Roman" w:cs="Times New Roman"/>
          <w:noProof/>
          <w:sz w:val="22"/>
          <w:szCs w:val="24"/>
        </w:rPr>
        <w:t>(1), 70–74. https://doi.org/10.1177/0963721415617806</w:t>
      </w:r>
    </w:p>
    <w:p w14:paraId="7AA5BC70"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Robins, R. K. (2015). </w:t>
      </w:r>
      <w:r w:rsidRPr="009F1586">
        <w:rPr>
          <w:rFonts w:ascii="Times New Roman" w:hAnsi="Times New Roman" w:cs="Times New Roman"/>
          <w:i/>
          <w:iCs/>
          <w:noProof/>
          <w:sz w:val="22"/>
          <w:szCs w:val="24"/>
        </w:rPr>
        <w:t>Sesory and cognitive influences on oculomotor and whole-body coordination during standing turns</w:t>
      </w:r>
      <w:r w:rsidRPr="009F1586">
        <w:rPr>
          <w:rFonts w:ascii="Times New Roman" w:hAnsi="Times New Roman" w:cs="Times New Roman"/>
          <w:noProof/>
          <w:sz w:val="22"/>
          <w:szCs w:val="24"/>
        </w:rPr>
        <w:t>. Liverpool John Moores University.</w:t>
      </w:r>
    </w:p>
    <w:p w14:paraId="433B0408"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Robins, R. K., &amp; Hollands, M. A. (2017). The effects of constraining vision and eye movements on whole</w:t>
      </w:r>
      <w:r w:rsidRPr="009F1586">
        <w:rPr>
          <w:rFonts w:ascii="MS Mincho" w:hAnsi="MS Mincho" w:cs="MS Mincho"/>
          <w:noProof/>
          <w:sz w:val="22"/>
          <w:szCs w:val="24"/>
        </w:rPr>
        <w:t>‑</w:t>
      </w:r>
      <w:r w:rsidRPr="009F1586">
        <w:rPr>
          <w:rFonts w:ascii="Times New Roman" w:hAnsi="Times New Roman" w:cs="Times New Roman"/>
          <w:noProof/>
          <w:sz w:val="22"/>
          <w:szCs w:val="24"/>
        </w:rPr>
        <w:t xml:space="preserve">body coordination during standing turns. </w:t>
      </w:r>
      <w:r w:rsidRPr="009F1586">
        <w:rPr>
          <w:rFonts w:ascii="Times New Roman" w:hAnsi="Times New Roman" w:cs="Times New Roman"/>
          <w:i/>
          <w:iCs/>
          <w:noProof/>
          <w:sz w:val="22"/>
          <w:szCs w:val="24"/>
        </w:rPr>
        <w:t>Experimental Brain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235</w:t>
      </w:r>
      <w:r w:rsidRPr="009F1586">
        <w:rPr>
          <w:rFonts w:ascii="Times New Roman" w:hAnsi="Times New Roman" w:cs="Times New Roman"/>
          <w:noProof/>
          <w:sz w:val="22"/>
          <w:szCs w:val="24"/>
        </w:rPr>
        <w:t>(12), 3593–3603. https://doi.org/10.1007/s00221-017-5079-0</w:t>
      </w:r>
    </w:p>
    <w:p w14:paraId="4A167DBF"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Rossetti, Y., &amp; Pisella, L. (2002). Several “vision for action” systems: a guide to dissociating and integrating dorsal and ventral functions (Tutorial). </w:t>
      </w:r>
      <w:r w:rsidRPr="009F1586">
        <w:rPr>
          <w:rFonts w:ascii="Times New Roman" w:hAnsi="Times New Roman" w:cs="Times New Roman"/>
          <w:i/>
          <w:iCs/>
          <w:noProof/>
          <w:sz w:val="22"/>
          <w:szCs w:val="24"/>
        </w:rPr>
        <w:t>Common Mechanisms in Perception and Action (Attention and Performance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110</w:t>
      </w:r>
      <w:r w:rsidRPr="009F1586">
        <w:rPr>
          <w:rFonts w:ascii="Times New Roman" w:hAnsi="Times New Roman" w:cs="Times New Roman"/>
          <w:noProof/>
          <w:sz w:val="22"/>
          <w:szCs w:val="24"/>
        </w:rPr>
        <w:t>, 62–119.</w:t>
      </w:r>
    </w:p>
    <w:p w14:paraId="5BE2F63B"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Sanchez, D. J., Gobel, E. W., &amp; Reber, P. J. (2010). Performing the unexplainable: Implicit task performance reveals individually reliable sequence learning without explicit knowledge. </w:t>
      </w:r>
      <w:r w:rsidRPr="009F1586">
        <w:rPr>
          <w:rFonts w:ascii="Times New Roman" w:hAnsi="Times New Roman" w:cs="Times New Roman"/>
          <w:i/>
          <w:iCs/>
          <w:noProof/>
          <w:sz w:val="22"/>
          <w:szCs w:val="24"/>
        </w:rPr>
        <w:t>Psychonomic Bulletin and Review</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17</w:t>
      </w:r>
      <w:r w:rsidRPr="009F1586">
        <w:rPr>
          <w:rFonts w:ascii="Times New Roman" w:hAnsi="Times New Roman" w:cs="Times New Roman"/>
          <w:noProof/>
          <w:sz w:val="22"/>
          <w:szCs w:val="24"/>
        </w:rPr>
        <w:t>(6), 790–796. https://doi.org/10.3758/PBR.17.6.790</w:t>
      </w:r>
    </w:p>
    <w:p w14:paraId="2D0D1A37" w14:textId="77777777" w:rsidR="009F1586" w:rsidRPr="006D1040" w:rsidRDefault="009F1586" w:rsidP="009F1586">
      <w:pPr>
        <w:adjustRightInd w:val="0"/>
        <w:spacing w:line="240" w:lineRule="auto"/>
        <w:ind w:left="480" w:hanging="480"/>
        <w:rPr>
          <w:rFonts w:ascii="Times New Roman" w:hAnsi="Times New Roman" w:cs="Times New Roman"/>
          <w:noProof/>
          <w:sz w:val="22"/>
          <w:szCs w:val="24"/>
          <w:lang w:val="de-DE"/>
        </w:rPr>
      </w:pPr>
      <w:r w:rsidRPr="009F1586">
        <w:rPr>
          <w:rFonts w:ascii="Times New Roman" w:hAnsi="Times New Roman" w:cs="Times New Roman"/>
          <w:noProof/>
          <w:sz w:val="22"/>
          <w:szCs w:val="24"/>
        </w:rPr>
        <w:t xml:space="preserve">Sanli, E. A., Patterson, J. T., Bray, S. R., &amp; Lee, T. D. (2013). Understanding self-controlled motor learning protocols through the self-determination theory. </w:t>
      </w:r>
      <w:r w:rsidRPr="006D1040">
        <w:rPr>
          <w:rFonts w:ascii="Times New Roman" w:hAnsi="Times New Roman" w:cs="Times New Roman"/>
          <w:i/>
          <w:iCs/>
          <w:noProof/>
          <w:sz w:val="22"/>
          <w:szCs w:val="24"/>
          <w:lang w:val="de-DE"/>
        </w:rPr>
        <w:t>Frontiers in Psychology</w:t>
      </w:r>
      <w:r w:rsidRPr="006D1040">
        <w:rPr>
          <w:rFonts w:ascii="Times New Roman" w:hAnsi="Times New Roman" w:cs="Times New Roman"/>
          <w:noProof/>
          <w:sz w:val="22"/>
          <w:szCs w:val="24"/>
          <w:lang w:val="de-DE"/>
        </w:rPr>
        <w:t xml:space="preserve">, </w:t>
      </w:r>
      <w:r w:rsidRPr="006D1040">
        <w:rPr>
          <w:rFonts w:ascii="Times New Roman" w:hAnsi="Times New Roman" w:cs="Times New Roman"/>
          <w:i/>
          <w:iCs/>
          <w:noProof/>
          <w:sz w:val="22"/>
          <w:szCs w:val="24"/>
          <w:lang w:val="de-DE"/>
        </w:rPr>
        <w:t>3</w:t>
      </w:r>
      <w:r w:rsidRPr="006D1040">
        <w:rPr>
          <w:rFonts w:ascii="Times New Roman" w:hAnsi="Times New Roman" w:cs="Times New Roman"/>
          <w:noProof/>
          <w:sz w:val="22"/>
          <w:szCs w:val="24"/>
          <w:lang w:val="de-DE"/>
        </w:rPr>
        <w:t>(611), 1–17. https://doi.org/10.3389/fpsyg.2012.00611</w:t>
      </w:r>
    </w:p>
    <w:p w14:paraId="6AB36F38"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6D1040">
        <w:rPr>
          <w:rFonts w:ascii="Times New Roman" w:hAnsi="Times New Roman" w:cs="Times New Roman"/>
          <w:noProof/>
          <w:sz w:val="22"/>
          <w:szCs w:val="24"/>
          <w:lang w:val="de-DE"/>
        </w:rPr>
        <w:lastRenderedPageBreak/>
        <w:t xml:space="preserve">Schmelter, A., Jansen-Osmann, P., &amp; Heil, M. (2009). </w:t>
      </w:r>
      <w:r w:rsidRPr="009F1586">
        <w:rPr>
          <w:rFonts w:ascii="Times New Roman" w:hAnsi="Times New Roman" w:cs="Times New Roman"/>
          <w:noProof/>
          <w:sz w:val="22"/>
          <w:szCs w:val="24"/>
        </w:rPr>
        <w:t xml:space="preserve">Empirical evaluation of virtual environment technology as an experimental tool in developmental spatial cognition research. </w:t>
      </w:r>
      <w:r w:rsidRPr="009F1586">
        <w:rPr>
          <w:rFonts w:ascii="Times New Roman" w:hAnsi="Times New Roman" w:cs="Times New Roman"/>
          <w:i/>
          <w:iCs/>
          <w:noProof/>
          <w:sz w:val="22"/>
          <w:szCs w:val="24"/>
        </w:rPr>
        <w:t>European Journal of Cognitive Psychology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21</w:t>
      </w:r>
      <w:r w:rsidRPr="009F1586">
        <w:rPr>
          <w:rFonts w:ascii="Times New Roman" w:hAnsi="Times New Roman" w:cs="Times New Roman"/>
          <w:noProof/>
          <w:sz w:val="22"/>
          <w:szCs w:val="24"/>
        </w:rPr>
        <w:t>(5), 1–28. https://doi.org/10.1080/09541440802426465</w:t>
      </w:r>
    </w:p>
    <w:p w14:paraId="00BE9CE0" w14:textId="77777777" w:rsidR="009F1586" w:rsidRPr="006D1040" w:rsidRDefault="009F1586" w:rsidP="009F1586">
      <w:pPr>
        <w:adjustRightInd w:val="0"/>
        <w:spacing w:line="240" w:lineRule="auto"/>
        <w:ind w:left="480" w:hanging="480"/>
        <w:rPr>
          <w:rFonts w:ascii="Times New Roman" w:hAnsi="Times New Roman" w:cs="Times New Roman"/>
          <w:noProof/>
          <w:sz w:val="22"/>
          <w:szCs w:val="24"/>
          <w:lang w:val="de-DE"/>
        </w:rPr>
      </w:pPr>
      <w:r w:rsidRPr="009F1586">
        <w:rPr>
          <w:rFonts w:ascii="Times New Roman" w:hAnsi="Times New Roman" w:cs="Times New Roman"/>
          <w:noProof/>
          <w:sz w:val="22"/>
          <w:szCs w:val="24"/>
        </w:rPr>
        <w:t xml:space="preserve">Schmuckler, M. A. (2001). What Is Ecological Validity? A Dimensional Analysis. </w:t>
      </w:r>
      <w:r w:rsidRPr="006D1040">
        <w:rPr>
          <w:rFonts w:ascii="Times New Roman" w:hAnsi="Times New Roman" w:cs="Times New Roman"/>
          <w:i/>
          <w:iCs/>
          <w:noProof/>
          <w:sz w:val="22"/>
          <w:szCs w:val="24"/>
          <w:lang w:val="de-DE"/>
        </w:rPr>
        <w:t>INFANCY</w:t>
      </w:r>
      <w:r w:rsidRPr="006D1040">
        <w:rPr>
          <w:rFonts w:ascii="Times New Roman" w:hAnsi="Times New Roman" w:cs="Times New Roman"/>
          <w:noProof/>
          <w:sz w:val="22"/>
          <w:szCs w:val="24"/>
          <w:lang w:val="de-DE"/>
        </w:rPr>
        <w:t xml:space="preserve">, </w:t>
      </w:r>
      <w:r w:rsidRPr="006D1040">
        <w:rPr>
          <w:rFonts w:ascii="Times New Roman" w:hAnsi="Times New Roman" w:cs="Times New Roman"/>
          <w:i/>
          <w:iCs/>
          <w:noProof/>
          <w:sz w:val="22"/>
          <w:szCs w:val="24"/>
          <w:lang w:val="de-DE"/>
        </w:rPr>
        <w:t>2</w:t>
      </w:r>
      <w:r w:rsidRPr="006D1040">
        <w:rPr>
          <w:rFonts w:ascii="Times New Roman" w:hAnsi="Times New Roman" w:cs="Times New Roman"/>
          <w:noProof/>
          <w:sz w:val="22"/>
          <w:szCs w:val="24"/>
          <w:lang w:val="de-DE"/>
        </w:rPr>
        <w:t>(4), 419–436. https://doi.org/10.1207/S15327078IN0204</w:t>
      </w:r>
    </w:p>
    <w:p w14:paraId="2B94F593"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6D1040">
        <w:rPr>
          <w:rFonts w:ascii="Times New Roman" w:hAnsi="Times New Roman" w:cs="Times New Roman"/>
          <w:noProof/>
          <w:sz w:val="22"/>
          <w:szCs w:val="24"/>
          <w:lang w:val="de-DE"/>
        </w:rPr>
        <w:t xml:space="preserve">Schniepp, R., Schlick, C., Schenkel, F., Pradhan, C., Jahn, K., Brandt, T., &amp; Wuehr, M. (2017). </w:t>
      </w:r>
      <w:r w:rsidRPr="009F1586">
        <w:rPr>
          <w:rFonts w:ascii="Times New Roman" w:hAnsi="Times New Roman" w:cs="Times New Roman"/>
          <w:noProof/>
          <w:sz w:val="22"/>
          <w:szCs w:val="24"/>
        </w:rPr>
        <w:t xml:space="preserve">Clinical and neurophysiological risk factors for falls in patients with bilateral vestibulopathy. </w:t>
      </w:r>
      <w:r w:rsidRPr="009F1586">
        <w:rPr>
          <w:rFonts w:ascii="Times New Roman" w:hAnsi="Times New Roman" w:cs="Times New Roman"/>
          <w:i/>
          <w:iCs/>
          <w:noProof/>
          <w:sz w:val="22"/>
          <w:szCs w:val="24"/>
        </w:rPr>
        <w:t>Journal of Neurology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264</w:t>
      </w:r>
      <w:r w:rsidRPr="009F1586">
        <w:rPr>
          <w:rFonts w:ascii="Times New Roman" w:hAnsi="Times New Roman" w:cs="Times New Roman"/>
          <w:noProof/>
          <w:sz w:val="22"/>
          <w:szCs w:val="24"/>
        </w:rPr>
        <w:t>(2), 277–283. https://doi.org/10.1007/s00415-016-8342-6</w:t>
      </w:r>
    </w:p>
    <w:p w14:paraId="0C9DC4B9"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Shadmehr, R., &amp; Wise, S. (2005). </w:t>
      </w:r>
      <w:r w:rsidRPr="009F1586">
        <w:rPr>
          <w:rFonts w:ascii="Times New Roman" w:hAnsi="Times New Roman" w:cs="Times New Roman"/>
          <w:i/>
          <w:iCs/>
          <w:noProof/>
          <w:sz w:val="22"/>
          <w:szCs w:val="24"/>
        </w:rPr>
        <w:t>The computational neurobiology of reaching and pointing: a foundation for motor learning</w:t>
      </w:r>
      <w:r w:rsidRPr="009F1586">
        <w:rPr>
          <w:rFonts w:ascii="Times New Roman" w:hAnsi="Times New Roman" w:cs="Times New Roman"/>
          <w:noProof/>
          <w:sz w:val="22"/>
          <w:szCs w:val="24"/>
        </w:rPr>
        <w:t>. Cambridge, MA: The MIT press.</w:t>
      </w:r>
    </w:p>
    <w:p w14:paraId="1B90B4A7"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Sharma, G., Gramann, K., Chandra, S., Singh, V., &amp; Mittal, A. P. (2017). Brain connectivity during encoding and retrieval of spatial information: individual differences in navigation skills. </w:t>
      </w:r>
      <w:r w:rsidRPr="009F1586">
        <w:rPr>
          <w:rFonts w:ascii="Times New Roman" w:hAnsi="Times New Roman" w:cs="Times New Roman"/>
          <w:i/>
          <w:iCs/>
          <w:noProof/>
          <w:sz w:val="22"/>
          <w:szCs w:val="24"/>
        </w:rPr>
        <w:t>Brain Informatics</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4</w:t>
      </w:r>
      <w:r w:rsidRPr="009F1586">
        <w:rPr>
          <w:rFonts w:ascii="Times New Roman" w:hAnsi="Times New Roman" w:cs="Times New Roman"/>
          <w:noProof/>
          <w:sz w:val="22"/>
          <w:szCs w:val="24"/>
        </w:rPr>
        <w:t>(3), 207–217. https://doi.org/10.1007/s40708-017-0066-6</w:t>
      </w:r>
    </w:p>
    <w:p w14:paraId="196F38C9"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Siegel, A., &amp; White, S. (1975). The development of spatial representations of large-scale environments. </w:t>
      </w:r>
      <w:r w:rsidRPr="009F1586">
        <w:rPr>
          <w:rFonts w:ascii="Times New Roman" w:hAnsi="Times New Roman" w:cs="Times New Roman"/>
          <w:i/>
          <w:iCs/>
          <w:noProof/>
          <w:sz w:val="22"/>
          <w:szCs w:val="24"/>
        </w:rPr>
        <w:t>Advances in Child Development and Behavior</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10</w:t>
      </w:r>
      <w:r w:rsidRPr="009F1586">
        <w:rPr>
          <w:rFonts w:ascii="Times New Roman" w:hAnsi="Times New Roman" w:cs="Times New Roman"/>
          <w:noProof/>
          <w:sz w:val="22"/>
          <w:szCs w:val="24"/>
        </w:rPr>
        <w:t>, 9–55. https://doi.org/10.1016/S0065-2407(08)60007-5</w:t>
      </w:r>
    </w:p>
    <w:p w14:paraId="5AE22523"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Sluzenski, J., Newcombe, N. S., &amp; Satlow, E. (2004). Knowing where things are in the second year of life: implications for hippocampal development. </w:t>
      </w:r>
      <w:r w:rsidRPr="009F1586">
        <w:rPr>
          <w:rFonts w:ascii="Times New Roman" w:hAnsi="Times New Roman" w:cs="Times New Roman"/>
          <w:i/>
          <w:iCs/>
          <w:noProof/>
          <w:sz w:val="22"/>
          <w:szCs w:val="24"/>
        </w:rPr>
        <w:t>Journal of Cognitive Neuroscience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16</w:t>
      </w:r>
      <w:r w:rsidRPr="009F1586">
        <w:rPr>
          <w:rFonts w:ascii="Times New Roman" w:hAnsi="Times New Roman" w:cs="Times New Roman"/>
          <w:noProof/>
          <w:sz w:val="22"/>
          <w:szCs w:val="24"/>
        </w:rPr>
        <w:t>(8), 1443–1451. https://doi.org/10.1162/0898929042304804</w:t>
      </w:r>
    </w:p>
    <w:p w14:paraId="30B7950E"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Smeets, J. B., &amp; Brenner, E. (1999). A new view on grasping. </w:t>
      </w:r>
      <w:r w:rsidRPr="009F1586">
        <w:rPr>
          <w:rFonts w:ascii="Times New Roman" w:hAnsi="Times New Roman" w:cs="Times New Roman"/>
          <w:i/>
          <w:iCs/>
          <w:noProof/>
          <w:sz w:val="22"/>
          <w:szCs w:val="24"/>
        </w:rPr>
        <w:t>Motor Control</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w:t>
      </w:r>
      <w:r w:rsidRPr="009F1586">
        <w:rPr>
          <w:rFonts w:ascii="Times New Roman" w:hAnsi="Times New Roman" w:cs="Times New Roman"/>
          <w:noProof/>
          <w:sz w:val="22"/>
          <w:szCs w:val="24"/>
        </w:rPr>
        <w:t>(3), 237–271. https://doi.org/10.1123/mcj.3.3.237</w:t>
      </w:r>
    </w:p>
    <w:p w14:paraId="0DDE1A72"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Sonkusare, S., Breakspear, M., &amp; Guo, C. (2019). Naturalistic Stimuli in Neuroscience: Critically Acclaimed. </w:t>
      </w:r>
      <w:r w:rsidRPr="009F1586">
        <w:rPr>
          <w:rFonts w:ascii="Times New Roman" w:hAnsi="Times New Roman" w:cs="Times New Roman"/>
          <w:i/>
          <w:iCs/>
          <w:noProof/>
          <w:sz w:val="22"/>
          <w:szCs w:val="24"/>
        </w:rPr>
        <w:t>Trends in Cognitive Sciences</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23</w:t>
      </w:r>
      <w:r w:rsidRPr="009F1586">
        <w:rPr>
          <w:rFonts w:ascii="Times New Roman" w:hAnsi="Times New Roman" w:cs="Times New Roman"/>
          <w:noProof/>
          <w:sz w:val="22"/>
          <w:szCs w:val="24"/>
        </w:rPr>
        <w:t>(8), 699–714. https://doi.org/10.1016/j.tics.2019.05.004</w:t>
      </w:r>
    </w:p>
    <w:p w14:paraId="1CA95185"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Stallings, L. M. (1973). </w:t>
      </w:r>
      <w:r w:rsidRPr="009F1586">
        <w:rPr>
          <w:rFonts w:ascii="Times New Roman" w:hAnsi="Times New Roman" w:cs="Times New Roman"/>
          <w:i/>
          <w:iCs/>
          <w:noProof/>
          <w:sz w:val="22"/>
          <w:szCs w:val="24"/>
        </w:rPr>
        <w:t>Motor Skills: Development and Learning</w:t>
      </w:r>
      <w:r w:rsidRPr="009F1586">
        <w:rPr>
          <w:rFonts w:ascii="Times New Roman" w:hAnsi="Times New Roman" w:cs="Times New Roman"/>
          <w:noProof/>
          <w:sz w:val="22"/>
          <w:szCs w:val="24"/>
        </w:rPr>
        <w:t>. Boston: WCB/McGraw-Hill.</w:t>
      </w:r>
    </w:p>
    <w:p w14:paraId="26A92772"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Steinberg, F., &amp; Bock, O. (2013a). Context Dependence of Manual Grasping Movements in Near Weightlessness. </w:t>
      </w:r>
      <w:r w:rsidRPr="009F1586">
        <w:rPr>
          <w:rFonts w:ascii="Times New Roman" w:hAnsi="Times New Roman" w:cs="Times New Roman"/>
          <w:i/>
          <w:iCs/>
          <w:noProof/>
          <w:sz w:val="22"/>
          <w:szCs w:val="24"/>
        </w:rPr>
        <w:t>Aviation Space and Environmental Medicine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84</w:t>
      </w:r>
      <w:r w:rsidRPr="009F1586">
        <w:rPr>
          <w:rFonts w:ascii="Times New Roman" w:hAnsi="Times New Roman" w:cs="Times New Roman"/>
          <w:noProof/>
          <w:sz w:val="22"/>
          <w:szCs w:val="24"/>
        </w:rPr>
        <w:t>(5), 467–472. https://doi.org/10.3357/ASEM.3348.2013</w:t>
      </w:r>
    </w:p>
    <w:p w14:paraId="425B08DF"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Steinberg, F., &amp; Bock, O. (2013b). Effects of the motivation focus on manual grasping. </w:t>
      </w:r>
      <w:r w:rsidRPr="009F1586">
        <w:rPr>
          <w:rFonts w:ascii="Times New Roman" w:hAnsi="Times New Roman" w:cs="Times New Roman"/>
          <w:i/>
          <w:iCs/>
          <w:noProof/>
          <w:sz w:val="22"/>
          <w:szCs w:val="24"/>
        </w:rPr>
        <w:t>Psychology and Neuroscience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6</w:t>
      </w:r>
      <w:r w:rsidRPr="009F1586">
        <w:rPr>
          <w:rFonts w:ascii="Times New Roman" w:hAnsi="Times New Roman" w:cs="Times New Roman"/>
          <w:noProof/>
          <w:sz w:val="22"/>
          <w:szCs w:val="24"/>
        </w:rPr>
        <w:t>(3), 375–381. https://doi.org/10.3922/j.psns.2013.3.15</w:t>
      </w:r>
    </w:p>
    <w:p w14:paraId="39701F4A"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Steinberg, F., &amp; Bock, O. (2013c). Influence of cognitive functions and behavioral context on grasping kinematics. </w:t>
      </w:r>
      <w:r w:rsidRPr="009F1586">
        <w:rPr>
          <w:rFonts w:ascii="Times New Roman" w:hAnsi="Times New Roman" w:cs="Times New Roman"/>
          <w:i/>
          <w:iCs/>
          <w:noProof/>
          <w:sz w:val="22"/>
          <w:szCs w:val="24"/>
        </w:rPr>
        <w:t>Experimental Brain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225</w:t>
      </w:r>
      <w:r w:rsidRPr="009F1586">
        <w:rPr>
          <w:rFonts w:ascii="Times New Roman" w:hAnsi="Times New Roman" w:cs="Times New Roman"/>
          <w:noProof/>
          <w:sz w:val="22"/>
          <w:szCs w:val="24"/>
        </w:rPr>
        <w:t>(3), 387–397. https://doi.org/10.1007/s00221-012-3379-y</w:t>
      </w:r>
    </w:p>
    <w:p w14:paraId="1D6D3047"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Steinberg, F., &amp; Bock, O. (2013d). The context dependence of grasping movements : an evaluation of possible reasons. </w:t>
      </w:r>
      <w:r w:rsidRPr="009F1586">
        <w:rPr>
          <w:rFonts w:ascii="Times New Roman" w:hAnsi="Times New Roman" w:cs="Times New Roman"/>
          <w:i/>
          <w:iCs/>
          <w:noProof/>
          <w:sz w:val="22"/>
          <w:szCs w:val="24"/>
        </w:rPr>
        <w:t>Experimental Brain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229</w:t>
      </w:r>
      <w:r w:rsidRPr="009F1586">
        <w:rPr>
          <w:rFonts w:ascii="Times New Roman" w:hAnsi="Times New Roman" w:cs="Times New Roman"/>
          <w:noProof/>
          <w:sz w:val="22"/>
          <w:szCs w:val="24"/>
        </w:rPr>
        <w:t>, 587–594. https://doi.org/10.1007/s00221-013-3618-x</w:t>
      </w:r>
    </w:p>
    <w:p w14:paraId="00E1D7D5"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Steinberg, F., &amp; Vogt, T. (2015). Context-dependent neuroelectric responses during motor control. </w:t>
      </w:r>
      <w:r w:rsidRPr="009F1586">
        <w:rPr>
          <w:rFonts w:ascii="Times New Roman" w:hAnsi="Times New Roman" w:cs="Times New Roman"/>
          <w:i/>
          <w:iCs/>
          <w:noProof/>
          <w:sz w:val="22"/>
          <w:szCs w:val="24"/>
        </w:rPr>
        <w:t>Behavioural Brain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281</w:t>
      </w:r>
      <w:r w:rsidRPr="009F1586">
        <w:rPr>
          <w:rFonts w:ascii="Times New Roman" w:hAnsi="Times New Roman" w:cs="Times New Roman"/>
          <w:noProof/>
          <w:sz w:val="22"/>
          <w:szCs w:val="24"/>
        </w:rPr>
        <w:t>, 301–308. https://doi.org/10.1016/j.bbr.2014.12.027</w:t>
      </w:r>
    </w:p>
    <w:p w14:paraId="7321B728"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Sternberg, R. J., &amp; Sternberg, K. (2011). </w:t>
      </w:r>
      <w:r w:rsidRPr="009F1586">
        <w:rPr>
          <w:rFonts w:ascii="Times New Roman" w:hAnsi="Times New Roman" w:cs="Times New Roman"/>
          <w:i/>
          <w:iCs/>
          <w:noProof/>
          <w:sz w:val="22"/>
          <w:szCs w:val="24"/>
        </w:rPr>
        <w:t>Cognitive Psychology, Sixth Edition</w:t>
      </w:r>
      <w:r w:rsidRPr="009F1586">
        <w:rPr>
          <w:rFonts w:ascii="Times New Roman" w:hAnsi="Times New Roman" w:cs="Times New Roman"/>
          <w:noProof/>
          <w:sz w:val="22"/>
          <w:szCs w:val="24"/>
        </w:rPr>
        <w:t>. Belmont, CA, USA: Wadsworth, Cengage Learning.</w:t>
      </w:r>
    </w:p>
    <w:p w14:paraId="6F7C5CE3"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Stock, J., &amp; Cervone, D. (1990). Proximal Goal-Setting and Self-Regulatory Processes. </w:t>
      </w:r>
      <w:r w:rsidRPr="009F1586">
        <w:rPr>
          <w:rFonts w:ascii="Times New Roman" w:hAnsi="Times New Roman" w:cs="Times New Roman"/>
          <w:i/>
          <w:iCs/>
          <w:noProof/>
          <w:sz w:val="22"/>
          <w:szCs w:val="24"/>
        </w:rPr>
        <w:lastRenderedPageBreak/>
        <w:t>Cognitive Therapy and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14</w:t>
      </w:r>
      <w:r w:rsidRPr="009F1586">
        <w:rPr>
          <w:rFonts w:ascii="Times New Roman" w:hAnsi="Times New Roman" w:cs="Times New Roman"/>
          <w:noProof/>
          <w:sz w:val="22"/>
          <w:szCs w:val="24"/>
        </w:rPr>
        <w:t>(5), 483–498. https://doi.org/10.1007/BF01172969</w:t>
      </w:r>
    </w:p>
    <w:p w14:paraId="1104504D"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Taillade, M., Sauzéon, H., Dejos, M., Pala, P. A., Larrue, F., Wallet, G., … N’Kaoua, B. (2013). Executive and memory correlates of age-related differences in wayfinding performances using a virtual reality application. </w:t>
      </w:r>
      <w:r w:rsidRPr="009F1586">
        <w:rPr>
          <w:rFonts w:ascii="Times New Roman" w:hAnsi="Times New Roman" w:cs="Times New Roman"/>
          <w:i/>
          <w:iCs/>
          <w:noProof/>
          <w:sz w:val="22"/>
          <w:szCs w:val="24"/>
        </w:rPr>
        <w:t>Aging, Neuropsychology, and Cognition</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20</w:t>
      </w:r>
      <w:r w:rsidRPr="009F1586">
        <w:rPr>
          <w:rFonts w:ascii="Times New Roman" w:hAnsi="Times New Roman" w:cs="Times New Roman"/>
          <w:noProof/>
          <w:sz w:val="22"/>
          <w:szCs w:val="24"/>
        </w:rPr>
        <w:t>(3), 298–319. https://doi.org/10.1080/13825585.2012.706247</w:t>
      </w:r>
    </w:p>
    <w:p w14:paraId="6D8959BC"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Taylor, H. A., Naylor, S. J., &amp; Chechile, N. A. (1999). Goal-specific influences on the representation of spatial perspective. </w:t>
      </w:r>
      <w:r w:rsidRPr="009F1586">
        <w:rPr>
          <w:rFonts w:ascii="Times New Roman" w:hAnsi="Times New Roman" w:cs="Times New Roman"/>
          <w:i/>
          <w:iCs/>
          <w:noProof/>
          <w:sz w:val="22"/>
          <w:szCs w:val="24"/>
        </w:rPr>
        <w:t>Memory &amp; Cognition</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27</w:t>
      </w:r>
      <w:r w:rsidRPr="009F1586">
        <w:rPr>
          <w:rFonts w:ascii="Times New Roman" w:hAnsi="Times New Roman" w:cs="Times New Roman"/>
          <w:noProof/>
          <w:sz w:val="22"/>
          <w:szCs w:val="24"/>
        </w:rPr>
        <w:t>(2), 309–319. https://doi.org/10.3758/bf03211414</w:t>
      </w:r>
    </w:p>
    <w:p w14:paraId="4944713D"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Thomas, J. I., &amp; Lane, J. V. (2005). A pilot study to explore the predictive validity of 4 measures of falls risk in frail elderly patients. </w:t>
      </w:r>
      <w:r w:rsidRPr="009F1586">
        <w:rPr>
          <w:rFonts w:ascii="Times New Roman" w:hAnsi="Times New Roman" w:cs="Times New Roman"/>
          <w:i/>
          <w:iCs/>
          <w:noProof/>
          <w:sz w:val="22"/>
          <w:szCs w:val="24"/>
        </w:rPr>
        <w:t>Archives of Physical Medicine and Rehabilitation</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86</w:t>
      </w:r>
      <w:r w:rsidRPr="009F1586">
        <w:rPr>
          <w:rFonts w:ascii="Times New Roman" w:hAnsi="Times New Roman" w:cs="Times New Roman"/>
          <w:noProof/>
          <w:sz w:val="22"/>
          <w:szCs w:val="24"/>
        </w:rPr>
        <w:t>(8), 1636–1640. https://doi.org/10.1016/j.apmr.2005.03.004</w:t>
      </w:r>
    </w:p>
    <w:p w14:paraId="61B91962"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Thorndyke, P. W., &amp; Goldin, S. E. (1981). </w:t>
      </w:r>
      <w:r w:rsidRPr="009F1586">
        <w:rPr>
          <w:rFonts w:ascii="Times New Roman" w:hAnsi="Times New Roman" w:cs="Times New Roman"/>
          <w:i/>
          <w:iCs/>
          <w:noProof/>
          <w:sz w:val="22"/>
          <w:szCs w:val="24"/>
        </w:rPr>
        <w:t>Ability differences and cognitive mapping skill</w:t>
      </w:r>
      <w:r w:rsidRPr="009F1586">
        <w:rPr>
          <w:rFonts w:ascii="Times New Roman" w:hAnsi="Times New Roman" w:cs="Times New Roman"/>
          <w:noProof/>
          <w:sz w:val="22"/>
          <w:szCs w:val="24"/>
        </w:rPr>
        <w:t>. Santa Monica, CA: Rand Corporation.</w:t>
      </w:r>
    </w:p>
    <w:p w14:paraId="150FB7D8"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Thorndyke, P. W., &amp; Hayes-Roth, B. (1982). Differences in spatial knowledge acquired from maps and navigation. </w:t>
      </w:r>
      <w:r w:rsidRPr="009F1586">
        <w:rPr>
          <w:rFonts w:ascii="Times New Roman" w:hAnsi="Times New Roman" w:cs="Times New Roman"/>
          <w:i/>
          <w:iCs/>
          <w:noProof/>
          <w:sz w:val="22"/>
          <w:szCs w:val="24"/>
        </w:rPr>
        <w:t>Cognitive Psychology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14</w:t>
      </w:r>
      <w:r w:rsidRPr="009F1586">
        <w:rPr>
          <w:rFonts w:ascii="Times New Roman" w:hAnsi="Times New Roman" w:cs="Times New Roman"/>
          <w:noProof/>
          <w:sz w:val="22"/>
          <w:szCs w:val="24"/>
        </w:rPr>
        <w:t>(4), 560–589. https://doi.org/10.1016/0010-0285(82)90019-6</w:t>
      </w:r>
    </w:p>
    <w:p w14:paraId="170C9AE2"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Tlauka, M., &amp; Wilson, P. N. (1994). The effect of landmarks on route-learning in a computer-simulated environment. </w:t>
      </w:r>
      <w:r w:rsidRPr="009F1586">
        <w:rPr>
          <w:rFonts w:ascii="Times New Roman" w:hAnsi="Times New Roman" w:cs="Times New Roman"/>
          <w:i/>
          <w:iCs/>
          <w:noProof/>
          <w:sz w:val="22"/>
          <w:szCs w:val="24"/>
        </w:rPr>
        <w:t>Journal of Environmental Psychology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14</w:t>
      </w:r>
      <w:r w:rsidRPr="009F1586">
        <w:rPr>
          <w:rFonts w:ascii="Times New Roman" w:hAnsi="Times New Roman" w:cs="Times New Roman"/>
          <w:noProof/>
          <w:sz w:val="22"/>
          <w:szCs w:val="24"/>
        </w:rPr>
        <w:t>(4), 305–313. https://doi.org/10.1016/S0272-4944(05)80221-X</w:t>
      </w:r>
    </w:p>
    <w:p w14:paraId="599E9988"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Tolman, E. C. (1948). Cognitive maps in rats and men. </w:t>
      </w:r>
      <w:r w:rsidRPr="009F1586">
        <w:rPr>
          <w:rFonts w:ascii="Times New Roman" w:hAnsi="Times New Roman" w:cs="Times New Roman"/>
          <w:i/>
          <w:iCs/>
          <w:noProof/>
          <w:sz w:val="22"/>
          <w:szCs w:val="24"/>
        </w:rPr>
        <w:t>Psychological Review</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55</w:t>
      </w:r>
      <w:r w:rsidRPr="009F1586">
        <w:rPr>
          <w:rFonts w:ascii="Times New Roman" w:hAnsi="Times New Roman" w:cs="Times New Roman"/>
          <w:noProof/>
          <w:sz w:val="22"/>
          <w:szCs w:val="24"/>
        </w:rPr>
        <w:t>(4), 189–208. https://doi.org/10.1037/h0061626</w:t>
      </w:r>
    </w:p>
    <w:p w14:paraId="3474D08C"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Tonucci, F., &amp; Rissotto, A. (2001). Why do we need children’s participation? The importance of children’s participation in changing the city. </w:t>
      </w:r>
      <w:r w:rsidRPr="009F1586">
        <w:rPr>
          <w:rFonts w:ascii="Times New Roman" w:hAnsi="Times New Roman" w:cs="Times New Roman"/>
          <w:i/>
          <w:iCs/>
          <w:noProof/>
          <w:sz w:val="22"/>
          <w:szCs w:val="24"/>
        </w:rPr>
        <w:t>Journal of Community &amp; Applied Social Psychology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11</w:t>
      </w:r>
      <w:r w:rsidRPr="009F1586">
        <w:rPr>
          <w:rFonts w:ascii="Times New Roman" w:hAnsi="Times New Roman" w:cs="Times New Roman"/>
          <w:noProof/>
          <w:sz w:val="22"/>
          <w:szCs w:val="24"/>
        </w:rPr>
        <w:t>(6), 407–419. https://doi.org/10.1002/casp.641</w:t>
      </w:r>
    </w:p>
    <w:p w14:paraId="0071520C"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6D1040">
        <w:rPr>
          <w:rFonts w:ascii="Times New Roman" w:hAnsi="Times New Roman" w:cs="Times New Roman"/>
          <w:noProof/>
          <w:sz w:val="22"/>
          <w:szCs w:val="24"/>
          <w:lang w:val="de-DE"/>
        </w:rPr>
        <w:t xml:space="preserve">Treisman, A. M., &amp; Gelade, G. (1980). </w:t>
      </w:r>
      <w:r w:rsidRPr="009F1586">
        <w:rPr>
          <w:rFonts w:ascii="Times New Roman" w:hAnsi="Times New Roman" w:cs="Times New Roman"/>
          <w:noProof/>
          <w:sz w:val="22"/>
          <w:szCs w:val="24"/>
        </w:rPr>
        <w:t xml:space="preserve">A feature-integration theory of attention. </w:t>
      </w:r>
      <w:r w:rsidRPr="009F1586">
        <w:rPr>
          <w:rFonts w:ascii="Times New Roman" w:hAnsi="Times New Roman" w:cs="Times New Roman"/>
          <w:i/>
          <w:iCs/>
          <w:noProof/>
          <w:sz w:val="22"/>
          <w:szCs w:val="24"/>
        </w:rPr>
        <w:t>Cognitive Psychology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12</w:t>
      </w:r>
      <w:r w:rsidRPr="009F1586">
        <w:rPr>
          <w:rFonts w:ascii="Times New Roman" w:hAnsi="Times New Roman" w:cs="Times New Roman"/>
          <w:noProof/>
          <w:sz w:val="22"/>
          <w:szCs w:val="24"/>
        </w:rPr>
        <w:t>(1), 97–136. https://doi.org/10.1016/0010-0285(80)90005-5</w:t>
      </w:r>
    </w:p>
    <w:p w14:paraId="166538E7"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Ungerleider, L. G., &amp; Mishkin, M. (1982). Two cortical visual systems. In D. J. Ingle, M. A. Goodale, &amp; R. J. W. Mansfield (Eds.), </w:t>
      </w:r>
      <w:r w:rsidRPr="009F1586">
        <w:rPr>
          <w:rFonts w:ascii="Times New Roman" w:hAnsi="Times New Roman" w:cs="Times New Roman"/>
          <w:i/>
          <w:iCs/>
          <w:noProof/>
          <w:sz w:val="22"/>
          <w:szCs w:val="24"/>
        </w:rPr>
        <w:t>Analysis of visual behavior</w:t>
      </w:r>
      <w:r w:rsidRPr="009F1586">
        <w:rPr>
          <w:rFonts w:ascii="Times New Roman" w:hAnsi="Times New Roman" w:cs="Times New Roman"/>
          <w:noProof/>
          <w:sz w:val="22"/>
          <w:szCs w:val="24"/>
        </w:rPr>
        <w:t xml:space="preserve"> (pp. 549–586). Cambridge, MA: MIT Press.</w:t>
      </w:r>
    </w:p>
    <w:p w14:paraId="4444C5A5"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Verhaeghen, P., &amp; Cerella, J. (2002). Aging, executive control, and attention: a review of meta-analyses. </w:t>
      </w:r>
      <w:r w:rsidRPr="009F1586">
        <w:rPr>
          <w:rFonts w:ascii="Times New Roman" w:hAnsi="Times New Roman" w:cs="Times New Roman"/>
          <w:i/>
          <w:iCs/>
          <w:noProof/>
          <w:sz w:val="22"/>
          <w:szCs w:val="24"/>
        </w:rPr>
        <w:t>Neuroscience and Biobehavioral Reviews</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26</w:t>
      </w:r>
      <w:r w:rsidRPr="009F1586">
        <w:rPr>
          <w:rFonts w:ascii="Times New Roman" w:hAnsi="Times New Roman" w:cs="Times New Roman"/>
          <w:noProof/>
          <w:sz w:val="22"/>
          <w:szCs w:val="24"/>
        </w:rPr>
        <w:t>(7), 849–857. https://doi.org/10.1016/s0149-7634(02)00071-4</w:t>
      </w:r>
    </w:p>
    <w:p w14:paraId="1D5F141D" w14:textId="77777777" w:rsidR="009F1586" w:rsidRPr="006D1040" w:rsidRDefault="009F1586" w:rsidP="009F1586">
      <w:pPr>
        <w:adjustRightInd w:val="0"/>
        <w:spacing w:line="240" w:lineRule="auto"/>
        <w:ind w:left="480" w:hanging="480"/>
        <w:rPr>
          <w:rFonts w:ascii="Times New Roman" w:hAnsi="Times New Roman" w:cs="Times New Roman"/>
          <w:noProof/>
          <w:sz w:val="22"/>
          <w:szCs w:val="24"/>
          <w:lang w:val="de-DE"/>
        </w:rPr>
      </w:pPr>
      <w:r w:rsidRPr="009F1586">
        <w:rPr>
          <w:rFonts w:ascii="Times New Roman" w:hAnsi="Times New Roman" w:cs="Times New Roman"/>
          <w:noProof/>
          <w:sz w:val="22"/>
          <w:szCs w:val="24"/>
        </w:rPr>
        <w:t xml:space="preserve">Verhaeghen, P., Martin, M., &amp; Sędek, G. (2012). Reconnecting cognition in the lab and cognition in real life: The role of compensatory social and motivational factors in explaining how cognition ages in the wild. </w:t>
      </w:r>
      <w:r w:rsidRPr="006D1040">
        <w:rPr>
          <w:rFonts w:ascii="Times New Roman" w:hAnsi="Times New Roman" w:cs="Times New Roman"/>
          <w:i/>
          <w:iCs/>
          <w:noProof/>
          <w:sz w:val="22"/>
          <w:szCs w:val="24"/>
          <w:lang w:val="de-DE"/>
        </w:rPr>
        <w:t>Neuropsychol Dev Cogn B Aging Neuropsychol Cogn</w:t>
      </w:r>
      <w:r w:rsidRPr="006D1040">
        <w:rPr>
          <w:rFonts w:ascii="Times New Roman" w:hAnsi="Times New Roman" w:cs="Times New Roman"/>
          <w:noProof/>
          <w:sz w:val="22"/>
          <w:szCs w:val="24"/>
          <w:lang w:val="de-DE"/>
        </w:rPr>
        <w:t xml:space="preserve">, </w:t>
      </w:r>
      <w:r w:rsidRPr="006D1040">
        <w:rPr>
          <w:rFonts w:ascii="Times New Roman" w:hAnsi="Times New Roman" w:cs="Times New Roman"/>
          <w:i/>
          <w:iCs/>
          <w:noProof/>
          <w:sz w:val="22"/>
          <w:szCs w:val="24"/>
          <w:lang w:val="de-DE"/>
        </w:rPr>
        <w:t>19</w:t>
      </w:r>
      <w:r w:rsidRPr="006D1040">
        <w:rPr>
          <w:rFonts w:ascii="Times New Roman" w:hAnsi="Times New Roman" w:cs="Times New Roman"/>
          <w:noProof/>
          <w:sz w:val="22"/>
          <w:szCs w:val="24"/>
          <w:lang w:val="de-DE"/>
        </w:rPr>
        <w:t>(0), 1–12. https://doi.org/10.1080/13825585.2011.645009</w:t>
      </w:r>
    </w:p>
    <w:p w14:paraId="63934B24"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6D1040">
        <w:rPr>
          <w:rFonts w:ascii="Times New Roman" w:hAnsi="Times New Roman" w:cs="Times New Roman"/>
          <w:noProof/>
          <w:sz w:val="22"/>
          <w:szCs w:val="24"/>
          <w:lang w:val="de-DE"/>
        </w:rPr>
        <w:t xml:space="preserve">Wallisch, A., Little, L. M., Dean, E., &amp; Dunn, W. (2018). </w:t>
      </w:r>
      <w:r w:rsidRPr="009F1586">
        <w:rPr>
          <w:rFonts w:ascii="Times New Roman" w:hAnsi="Times New Roman" w:cs="Times New Roman"/>
          <w:noProof/>
          <w:sz w:val="22"/>
          <w:szCs w:val="24"/>
        </w:rPr>
        <w:t xml:space="preserve">Executive function measures for children: A scoping review of ecological validity. </w:t>
      </w:r>
      <w:r w:rsidRPr="009F1586">
        <w:rPr>
          <w:rFonts w:ascii="Times New Roman" w:hAnsi="Times New Roman" w:cs="Times New Roman"/>
          <w:i/>
          <w:iCs/>
          <w:noProof/>
          <w:sz w:val="22"/>
          <w:szCs w:val="24"/>
        </w:rPr>
        <w:t>OTJR: Occupation, Participation and Health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38</w:t>
      </w:r>
      <w:r w:rsidRPr="009F1586">
        <w:rPr>
          <w:rFonts w:ascii="Times New Roman" w:hAnsi="Times New Roman" w:cs="Times New Roman"/>
          <w:noProof/>
          <w:sz w:val="22"/>
          <w:szCs w:val="24"/>
        </w:rPr>
        <w:t>(1), 6–14. https://doi.org/10.1177/1539449217727118</w:t>
      </w:r>
    </w:p>
    <w:p w14:paraId="24B67D2B"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Waszak, F., Wascher, E., Keller, P., Koch, I., Aschersleben, G., Rosenbaum, D. A., &amp; Prinz, W. (2005). Intention-based and stimulus-based mechanisms in action selection. </w:t>
      </w:r>
      <w:r w:rsidRPr="009F1586">
        <w:rPr>
          <w:rFonts w:ascii="Times New Roman" w:hAnsi="Times New Roman" w:cs="Times New Roman"/>
          <w:i/>
          <w:iCs/>
          <w:noProof/>
          <w:sz w:val="22"/>
          <w:szCs w:val="24"/>
        </w:rPr>
        <w:t>Experimental Brain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162</w:t>
      </w:r>
      <w:r w:rsidRPr="009F1586">
        <w:rPr>
          <w:rFonts w:ascii="Times New Roman" w:hAnsi="Times New Roman" w:cs="Times New Roman"/>
          <w:noProof/>
          <w:sz w:val="22"/>
          <w:szCs w:val="24"/>
        </w:rPr>
        <w:t>(3), 346–356. https://doi.org/10.1007/s00221-004-2183-8</w:t>
      </w:r>
    </w:p>
    <w:p w14:paraId="07ECB357"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Weigelt, C., &amp; Bock, O. (2007). Adaptation of grasping responses to distorted object size and orientation. </w:t>
      </w:r>
      <w:r w:rsidRPr="009F1586">
        <w:rPr>
          <w:rFonts w:ascii="Times New Roman" w:hAnsi="Times New Roman" w:cs="Times New Roman"/>
          <w:i/>
          <w:iCs/>
          <w:noProof/>
          <w:sz w:val="22"/>
          <w:szCs w:val="24"/>
        </w:rPr>
        <w:t>Experimental Brain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181</w:t>
      </w:r>
      <w:r w:rsidRPr="009F1586">
        <w:rPr>
          <w:rFonts w:ascii="Times New Roman" w:hAnsi="Times New Roman" w:cs="Times New Roman"/>
          <w:noProof/>
          <w:sz w:val="22"/>
          <w:szCs w:val="24"/>
        </w:rPr>
        <w:t xml:space="preserve">(1), 139–146. </w:t>
      </w:r>
      <w:r w:rsidRPr="009F1586">
        <w:rPr>
          <w:rFonts w:ascii="Times New Roman" w:hAnsi="Times New Roman" w:cs="Times New Roman"/>
          <w:noProof/>
          <w:sz w:val="22"/>
          <w:szCs w:val="24"/>
        </w:rPr>
        <w:lastRenderedPageBreak/>
        <w:t>https://doi.org/10.1007/s00221-007-0911-6</w:t>
      </w:r>
    </w:p>
    <w:p w14:paraId="1EA8C67B"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Weisberg, S. M., Schinazi, V. R., Newcombe, N. S., Shipley, T. F., &amp; Epstein, A. (2013). Variations in cognitive maps: understanding individual differences in navigation. </w:t>
      </w:r>
      <w:r w:rsidRPr="009F1586">
        <w:rPr>
          <w:rFonts w:ascii="Times New Roman" w:hAnsi="Times New Roman" w:cs="Times New Roman"/>
          <w:i/>
          <w:iCs/>
          <w:noProof/>
          <w:sz w:val="22"/>
          <w:szCs w:val="24"/>
        </w:rPr>
        <w:t>Journal of Experimental Psychology: Learning, Memory, and Cognition</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40</w:t>
      </w:r>
      <w:r w:rsidRPr="009F1586">
        <w:rPr>
          <w:rFonts w:ascii="Times New Roman" w:hAnsi="Times New Roman" w:cs="Times New Roman"/>
          <w:noProof/>
          <w:sz w:val="22"/>
          <w:szCs w:val="24"/>
        </w:rPr>
        <w:t>(3), 669–682. https://doi.org/10.1037/a0035261</w:t>
      </w:r>
    </w:p>
    <w:p w14:paraId="4BD32729"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Weldon, E., &amp; Yun, S. (2000). The Effects of Proximal and Distal Goals on Goal Level, Strategy Development, and Group Performance. </w:t>
      </w:r>
      <w:r w:rsidRPr="009F1586">
        <w:rPr>
          <w:rFonts w:ascii="Times New Roman" w:hAnsi="Times New Roman" w:cs="Times New Roman"/>
          <w:i/>
          <w:iCs/>
          <w:noProof/>
          <w:sz w:val="22"/>
          <w:szCs w:val="24"/>
        </w:rPr>
        <w:t>The Journal of Applied Behavioral Science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36</w:t>
      </w:r>
      <w:r w:rsidRPr="009F1586">
        <w:rPr>
          <w:rFonts w:ascii="Times New Roman" w:hAnsi="Times New Roman" w:cs="Times New Roman"/>
          <w:noProof/>
          <w:sz w:val="22"/>
          <w:szCs w:val="24"/>
        </w:rPr>
        <w:t>(3), 336–344. https://doi.org/10.1177/0021886300363004</w:t>
      </w:r>
    </w:p>
    <w:p w14:paraId="7E923EDC" w14:textId="77777777" w:rsidR="009F1586" w:rsidRPr="006D1040" w:rsidRDefault="009F1586" w:rsidP="009F1586">
      <w:pPr>
        <w:adjustRightInd w:val="0"/>
        <w:spacing w:line="240" w:lineRule="auto"/>
        <w:ind w:left="480" w:hanging="480"/>
        <w:rPr>
          <w:rFonts w:ascii="Times New Roman" w:hAnsi="Times New Roman" w:cs="Times New Roman"/>
          <w:noProof/>
          <w:sz w:val="22"/>
          <w:szCs w:val="24"/>
          <w:lang w:val="de-DE"/>
        </w:rPr>
      </w:pPr>
      <w:r w:rsidRPr="009F1586">
        <w:rPr>
          <w:rFonts w:ascii="Times New Roman" w:hAnsi="Times New Roman" w:cs="Times New Roman"/>
          <w:noProof/>
          <w:sz w:val="22"/>
          <w:szCs w:val="24"/>
        </w:rPr>
        <w:t xml:space="preserve">Wesemann, W. (2002). </w:t>
      </w:r>
      <w:r w:rsidRPr="006D1040">
        <w:rPr>
          <w:rFonts w:ascii="Times New Roman" w:hAnsi="Times New Roman" w:cs="Times New Roman"/>
          <w:noProof/>
          <w:sz w:val="22"/>
          <w:szCs w:val="24"/>
          <w:lang w:val="de-DE"/>
        </w:rPr>
        <w:t xml:space="preserve">Sehschärfebestimmung mit Freiburger Visustest, Bailey-Lovie-Tafel und Landoltring-Tafel. </w:t>
      </w:r>
      <w:r w:rsidRPr="006D1040">
        <w:rPr>
          <w:rFonts w:ascii="Times New Roman" w:hAnsi="Times New Roman" w:cs="Times New Roman"/>
          <w:i/>
          <w:iCs/>
          <w:noProof/>
          <w:sz w:val="22"/>
          <w:szCs w:val="24"/>
          <w:lang w:val="de-DE"/>
        </w:rPr>
        <w:t>Klin Monatsbl Augenheilkd</w:t>
      </w:r>
      <w:r w:rsidRPr="006D1040">
        <w:rPr>
          <w:rFonts w:ascii="Times New Roman" w:hAnsi="Times New Roman" w:cs="Times New Roman"/>
          <w:noProof/>
          <w:sz w:val="22"/>
          <w:szCs w:val="24"/>
          <w:lang w:val="de-DE"/>
        </w:rPr>
        <w:t xml:space="preserve">, </w:t>
      </w:r>
      <w:r w:rsidRPr="006D1040">
        <w:rPr>
          <w:rFonts w:ascii="Times New Roman" w:hAnsi="Times New Roman" w:cs="Times New Roman"/>
          <w:i/>
          <w:iCs/>
          <w:noProof/>
          <w:sz w:val="22"/>
          <w:szCs w:val="24"/>
          <w:lang w:val="de-DE"/>
        </w:rPr>
        <w:t>219</w:t>
      </w:r>
      <w:r w:rsidRPr="006D1040">
        <w:rPr>
          <w:rFonts w:ascii="Times New Roman" w:hAnsi="Times New Roman" w:cs="Times New Roman"/>
          <w:noProof/>
          <w:sz w:val="22"/>
          <w:szCs w:val="24"/>
          <w:lang w:val="de-DE"/>
        </w:rPr>
        <w:t>(9), 660–667. https://doi.org/10.1055/s-2002-35168</w:t>
      </w:r>
    </w:p>
    <w:p w14:paraId="4B827E80"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6D1040">
        <w:rPr>
          <w:rFonts w:ascii="Times New Roman" w:hAnsi="Times New Roman" w:cs="Times New Roman"/>
          <w:noProof/>
          <w:sz w:val="22"/>
          <w:szCs w:val="24"/>
          <w:lang w:val="de-DE"/>
        </w:rPr>
        <w:t xml:space="preserve">Wiener, J. M., de Condappa, O., &amp; Hölscher, C. (2011). </w:t>
      </w:r>
      <w:r w:rsidRPr="009F1586">
        <w:rPr>
          <w:rFonts w:ascii="Times New Roman" w:hAnsi="Times New Roman" w:cs="Times New Roman"/>
          <w:noProof/>
          <w:sz w:val="22"/>
          <w:szCs w:val="24"/>
        </w:rPr>
        <w:t xml:space="preserve">Do you have to look where you go? Gaze behaviour during spatial decision making. </w:t>
      </w:r>
      <w:r w:rsidRPr="009F1586">
        <w:rPr>
          <w:rFonts w:ascii="Times New Roman" w:hAnsi="Times New Roman" w:cs="Times New Roman"/>
          <w:i/>
          <w:iCs/>
          <w:noProof/>
          <w:sz w:val="22"/>
          <w:szCs w:val="24"/>
        </w:rPr>
        <w:t>Proceedings of the Annual Meeting of the Cognitive Science Society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33</w:t>
      </w:r>
      <w:r w:rsidRPr="009F1586">
        <w:rPr>
          <w:rFonts w:ascii="Times New Roman" w:hAnsi="Times New Roman" w:cs="Times New Roman"/>
          <w:noProof/>
          <w:sz w:val="22"/>
          <w:szCs w:val="24"/>
        </w:rPr>
        <w:t>(33), 1583–1588.</w:t>
      </w:r>
    </w:p>
    <w:p w14:paraId="683BC2A6"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6D1040">
        <w:rPr>
          <w:rFonts w:ascii="Times New Roman" w:hAnsi="Times New Roman" w:cs="Times New Roman"/>
          <w:noProof/>
          <w:sz w:val="22"/>
          <w:szCs w:val="24"/>
          <w:lang w:val="de-DE"/>
        </w:rPr>
        <w:t xml:space="preserve">Wiener, J. M., Hölscher, C., Büchner, S., &amp; Konieczny, L. (2012). </w:t>
      </w:r>
      <w:r w:rsidRPr="009F1586">
        <w:rPr>
          <w:rFonts w:ascii="Times New Roman" w:hAnsi="Times New Roman" w:cs="Times New Roman"/>
          <w:noProof/>
          <w:sz w:val="22"/>
          <w:szCs w:val="24"/>
        </w:rPr>
        <w:t xml:space="preserve">Gaze behaviour during space perception and spatial decision making. </w:t>
      </w:r>
      <w:r w:rsidRPr="009F1586">
        <w:rPr>
          <w:rFonts w:ascii="Times New Roman" w:hAnsi="Times New Roman" w:cs="Times New Roman"/>
          <w:i/>
          <w:iCs/>
          <w:noProof/>
          <w:sz w:val="22"/>
          <w:szCs w:val="24"/>
        </w:rPr>
        <w:t>Psychological Research</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76</w:t>
      </w:r>
      <w:r w:rsidRPr="009F1586">
        <w:rPr>
          <w:rFonts w:ascii="Times New Roman" w:hAnsi="Times New Roman" w:cs="Times New Roman"/>
          <w:noProof/>
          <w:sz w:val="22"/>
          <w:szCs w:val="24"/>
        </w:rPr>
        <w:t>(6), 713–729. https://doi.org/10.1007/s00426-011-0397-5</w:t>
      </w:r>
    </w:p>
    <w:p w14:paraId="57A74573"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Wing, A. M., Turton, A., &amp; Fraser, C. (1986). Grasp Size and Accuracy of Approach in Reaching. </w:t>
      </w:r>
      <w:r w:rsidRPr="009F1586">
        <w:rPr>
          <w:rFonts w:ascii="Times New Roman" w:hAnsi="Times New Roman" w:cs="Times New Roman"/>
          <w:i/>
          <w:iCs/>
          <w:noProof/>
          <w:sz w:val="22"/>
          <w:szCs w:val="24"/>
        </w:rPr>
        <w:t>Journal of Motor Behavior</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18</w:t>
      </w:r>
      <w:r w:rsidRPr="009F1586">
        <w:rPr>
          <w:rFonts w:ascii="Times New Roman" w:hAnsi="Times New Roman" w:cs="Times New Roman"/>
          <w:noProof/>
          <w:sz w:val="22"/>
          <w:szCs w:val="24"/>
        </w:rPr>
        <w:t>(3), 245–260.</w:t>
      </w:r>
    </w:p>
    <w:p w14:paraId="4720433D"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Wolbers, T., &amp; Hegarty, M. (2010). What determines our navigational abilities? </w:t>
      </w:r>
      <w:r w:rsidRPr="009F1586">
        <w:rPr>
          <w:rFonts w:ascii="Times New Roman" w:hAnsi="Times New Roman" w:cs="Times New Roman"/>
          <w:i/>
          <w:iCs/>
          <w:noProof/>
          <w:sz w:val="22"/>
          <w:szCs w:val="24"/>
        </w:rPr>
        <w:t>Trends in Cognitive Sciences</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14</w:t>
      </w:r>
      <w:r w:rsidRPr="009F1586">
        <w:rPr>
          <w:rFonts w:ascii="Times New Roman" w:hAnsi="Times New Roman" w:cs="Times New Roman"/>
          <w:noProof/>
          <w:sz w:val="22"/>
          <w:szCs w:val="24"/>
        </w:rPr>
        <w:t>(3), 138–146. https://doi.org/10.1016/j.tics.2010.01.001</w:t>
      </w:r>
    </w:p>
    <w:p w14:paraId="3BC05BAB"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Wulf, G., &amp; Lewthwaite, R. (2016). Optimizing performance through intrinsic motivation and attention for learning: The OPTIMAL theory of motor learning. </w:t>
      </w:r>
      <w:r w:rsidRPr="009F1586">
        <w:rPr>
          <w:rFonts w:ascii="Times New Roman" w:hAnsi="Times New Roman" w:cs="Times New Roman"/>
          <w:i/>
          <w:iCs/>
          <w:noProof/>
          <w:sz w:val="22"/>
          <w:szCs w:val="24"/>
        </w:rPr>
        <w:t>Psychonomic Bulletin &amp; Review</w:t>
      </w:r>
      <w:r w:rsidRPr="009F1586">
        <w:rPr>
          <w:rFonts w:ascii="Times New Roman" w:hAnsi="Times New Roman" w:cs="Times New Roman"/>
          <w:noProof/>
          <w:sz w:val="22"/>
          <w:szCs w:val="24"/>
        </w:rPr>
        <w:t>, (23), 1382–1414. https://doi.org/10.3758/s13423-015-0999-9</w:t>
      </w:r>
    </w:p>
    <w:p w14:paraId="5D898729"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Young, M. P. (1992). Objective analysis of the topological organization of the primate cortical visual system. </w:t>
      </w:r>
      <w:r w:rsidRPr="009F1586">
        <w:rPr>
          <w:rFonts w:ascii="Times New Roman" w:hAnsi="Times New Roman" w:cs="Times New Roman"/>
          <w:i/>
          <w:iCs/>
          <w:noProof/>
          <w:sz w:val="22"/>
          <w:szCs w:val="24"/>
        </w:rPr>
        <w:t>Nature</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358</w:t>
      </w:r>
      <w:r w:rsidRPr="009F1586">
        <w:rPr>
          <w:rFonts w:ascii="Times New Roman" w:hAnsi="Times New Roman" w:cs="Times New Roman"/>
          <w:noProof/>
          <w:sz w:val="22"/>
          <w:szCs w:val="24"/>
        </w:rPr>
        <w:t>(6382), 152–155. https://doi.org/10.1038/358152a0</w:t>
      </w:r>
    </w:p>
    <w:p w14:paraId="00131A26"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9F1586">
        <w:rPr>
          <w:rFonts w:ascii="Times New Roman" w:hAnsi="Times New Roman" w:cs="Times New Roman"/>
          <w:noProof/>
          <w:sz w:val="22"/>
          <w:szCs w:val="24"/>
        </w:rPr>
        <w:t xml:space="preserve">Zaki, J., &amp; Ochsner, K. (2009). The need for a cognitive neuroscience of naturalistic social cognition. </w:t>
      </w:r>
      <w:r w:rsidRPr="009F1586">
        <w:rPr>
          <w:rFonts w:ascii="Times New Roman" w:hAnsi="Times New Roman" w:cs="Times New Roman"/>
          <w:i/>
          <w:iCs/>
          <w:noProof/>
          <w:sz w:val="22"/>
          <w:szCs w:val="24"/>
        </w:rPr>
        <w:t>Annals of the New York Academy of Sciences</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1167</w:t>
      </w:r>
      <w:r w:rsidRPr="009F1586">
        <w:rPr>
          <w:rFonts w:ascii="Times New Roman" w:hAnsi="Times New Roman" w:cs="Times New Roman"/>
          <w:noProof/>
          <w:sz w:val="22"/>
          <w:szCs w:val="24"/>
        </w:rPr>
        <w:t>, 16–30. https://doi.org/10.1111/j.1749-6632.2009.04601.x.The</w:t>
      </w:r>
    </w:p>
    <w:p w14:paraId="77DEC6A5" w14:textId="77777777" w:rsidR="009F1586" w:rsidRPr="009F1586" w:rsidRDefault="009F1586" w:rsidP="009F1586">
      <w:pPr>
        <w:adjustRightInd w:val="0"/>
        <w:spacing w:line="240" w:lineRule="auto"/>
        <w:ind w:left="480" w:hanging="480"/>
        <w:rPr>
          <w:rFonts w:ascii="Times New Roman" w:hAnsi="Times New Roman" w:cs="Times New Roman"/>
          <w:noProof/>
          <w:sz w:val="22"/>
          <w:szCs w:val="24"/>
        </w:rPr>
      </w:pPr>
      <w:r w:rsidRPr="006D1040">
        <w:rPr>
          <w:rFonts w:ascii="Times New Roman" w:hAnsi="Times New Roman" w:cs="Times New Roman"/>
          <w:noProof/>
          <w:sz w:val="22"/>
          <w:szCs w:val="24"/>
          <w:lang w:val="de-DE"/>
        </w:rPr>
        <w:t xml:space="preserve">Zhang, H., Zjerdeva, K., &amp; Ekstrom, A. D. (2014). </w:t>
      </w:r>
      <w:r w:rsidRPr="009F1586">
        <w:rPr>
          <w:rFonts w:ascii="Times New Roman" w:hAnsi="Times New Roman" w:cs="Times New Roman"/>
          <w:noProof/>
          <w:sz w:val="22"/>
          <w:szCs w:val="24"/>
        </w:rPr>
        <w:t xml:space="preserve">Different “routes” to a cognitive map: Dissociable forms of spatial knowledge derived from route and cartographic map learning. </w:t>
      </w:r>
      <w:r w:rsidRPr="009F1586">
        <w:rPr>
          <w:rFonts w:ascii="Times New Roman" w:hAnsi="Times New Roman" w:cs="Times New Roman"/>
          <w:i/>
          <w:iCs/>
          <w:noProof/>
          <w:sz w:val="22"/>
          <w:szCs w:val="24"/>
        </w:rPr>
        <w:t>Memory &amp; Cognition</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42</w:t>
      </w:r>
      <w:r w:rsidRPr="009F1586">
        <w:rPr>
          <w:rFonts w:ascii="Times New Roman" w:hAnsi="Times New Roman" w:cs="Times New Roman"/>
          <w:noProof/>
          <w:sz w:val="22"/>
          <w:szCs w:val="24"/>
        </w:rPr>
        <w:t>(7), 1106–1117. https://doi.org/10.3758/s13421-014-0418-x</w:t>
      </w:r>
    </w:p>
    <w:p w14:paraId="3877938A" w14:textId="77777777" w:rsidR="009F1586" w:rsidRPr="009F1586" w:rsidRDefault="009F1586" w:rsidP="009F1586">
      <w:pPr>
        <w:adjustRightInd w:val="0"/>
        <w:spacing w:line="240" w:lineRule="auto"/>
        <w:ind w:left="480" w:hanging="480"/>
        <w:rPr>
          <w:rFonts w:ascii="Times New Roman" w:hAnsi="Times New Roman" w:cs="Times New Roman"/>
          <w:noProof/>
          <w:sz w:val="22"/>
        </w:rPr>
      </w:pPr>
      <w:r w:rsidRPr="009F1586">
        <w:rPr>
          <w:rFonts w:ascii="Times New Roman" w:hAnsi="Times New Roman" w:cs="Times New Roman"/>
          <w:noProof/>
          <w:sz w:val="22"/>
          <w:szCs w:val="24"/>
        </w:rPr>
        <w:t xml:space="preserve">Zhong, J., &amp; Kozhevnikov, M. (2016). Relating allocentric and egocentric survey-based representations to the self-reported use of a navigation strategy of egocentric spatial updating. </w:t>
      </w:r>
      <w:r w:rsidRPr="009F1586">
        <w:rPr>
          <w:rFonts w:ascii="Times New Roman" w:hAnsi="Times New Roman" w:cs="Times New Roman"/>
          <w:i/>
          <w:iCs/>
          <w:noProof/>
          <w:sz w:val="22"/>
          <w:szCs w:val="24"/>
        </w:rPr>
        <w:t>Journal of Environmental Psychology</w:t>
      </w:r>
      <w:r w:rsidRPr="009F1586">
        <w:rPr>
          <w:rFonts w:ascii="Times New Roman" w:hAnsi="Times New Roman" w:cs="Times New Roman"/>
          <w:noProof/>
          <w:sz w:val="22"/>
          <w:szCs w:val="24"/>
        </w:rPr>
        <w:t xml:space="preserve">, </w:t>
      </w:r>
      <w:r w:rsidRPr="009F1586">
        <w:rPr>
          <w:rFonts w:ascii="Times New Roman" w:hAnsi="Times New Roman" w:cs="Times New Roman"/>
          <w:i/>
          <w:iCs/>
          <w:noProof/>
          <w:sz w:val="22"/>
          <w:szCs w:val="24"/>
        </w:rPr>
        <w:t>46</w:t>
      </w:r>
      <w:r w:rsidRPr="009F1586">
        <w:rPr>
          <w:rFonts w:ascii="Times New Roman" w:hAnsi="Times New Roman" w:cs="Times New Roman"/>
          <w:noProof/>
          <w:sz w:val="22"/>
          <w:szCs w:val="24"/>
        </w:rPr>
        <w:t>, 154–175. https://doi.org/10.1016/j.jenvp.2016.04.007</w:t>
      </w:r>
    </w:p>
    <w:p w14:paraId="1BDC4B20" w14:textId="79826406" w:rsidR="00A553C4" w:rsidRDefault="00BD1F73" w:rsidP="00380184">
      <w:pPr>
        <w:spacing w:line="480" w:lineRule="auto"/>
        <w:jc w:val="left"/>
        <w:rPr>
          <w:rFonts w:ascii="Times New Roman" w:hAnsi="Times New Roman" w:cs="Times New Roman"/>
          <w:sz w:val="24"/>
        </w:rPr>
      </w:pPr>
      <w:r w:rsidRPr="00313A2C">
        <w:rPr>
          <w:rFonts w:ascii="Times New Roman" w:hAnsi="Times New Roman" w:cs="Times New Roman"/>
          <w:sz w:val="22"/>
        </w:rPr>
        <w:fldChar w:fldCharType="end"/>
      </w:r>
    </w:p>
    <w:p w14:paraId="6D3AC717" w14:textId="77777777" w:rsidR="00A553C4" w:rsidRDefault="00A553C4" w:rsidP="00FC1C59">
      <w:pPr>
        <w:jc w:val="left"/>
        <w:rPr>
          <w:rFonts w:ascii="Times New Roman" w:hAnsi="Times New Roman" w:cs="Times New Roman"/>
          <w:sz w:val="24"/>
        </w:rPr>
      </w:pPr>
    </w:p>
    <w:p w14:paraId="7FB4A450" w14:textId="77777777" w:rsidR="00A553C4" w:rsidRDefault="00A553C4" w:rsidP="00FC1C59">
      <w:pPr>
        <w:jc w:val="left"/>
        <w:rPr>
          <w:rFonts w:ascii="Times New Roman" w:hAnsi="Times New Roman" w:cs="Times New Roman"/>
          <w:sz w:val="24"/>
        </w:rPr>
      </w:pPr>
    </w:p>
    <w:p w14:paraId="50109A2F" w14:textId="77777777" w:rsidR="00A553C4" w:rsidRDefault="00A553C4" w:rsidP="00FC1C59">
      <w:pPr>
        <w:jc w:val="left"/>
        <w:rPr>
          <w:rFonts w:ascii="Times New Roman" w:hAnsi="Times New Roman" w:cs="Times New Roman"/>
          <w:sz w:val="24"/>
        </w:rPr>
      </w:pPr>
    </w:p>
    <w:p w14:paraId="27F7D711" w14:textId="77777777" w:rsidR="00A553C4" w:rsidRDefault="00A553C4" w:rsidP="00FC1C59">
      <w:pPr>
        <w:jc w:val="left"/>
        <w:rPr>
          <w:rFonts w:ascii="Times New Roman" w:hAnsi="Times New Roman" w:cs="Times New Roman"/>
          <w:sz w:val="24"/>
        </w:rPr>
      </w:pPr>
    </w:p>
    <w:sectPr w:rsidR="00A553C4" w:rsidSect="00586D39">
      <w:headerReference w:type="default" r:id="rId27"/>
      <w:pgSz w:w="11906" w:h="16838"/>
      <w:pgMar w:top="1701" w:right="1440" w:bottom="1440" w:left="200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52A4B" w14:textId="77777777" w:rsidR="006378B4" w:rsidRDefault="006378B4" w:rsidP="002D7C9E">
      <w:pPr>
        <w:spacing w:after="0" w:line="240" w:lineRule="auto"/>
      </w:pPr>
      <w:r>
        <w:separator/>
      </w:r>
    </w:p>
  </w:endnote>
  <w:endnote w:type="continuationSeparator" w:id="0">
    <w:p w14:paraId="2F4EB2DE" w14:textId="77777777" w:rsidR="006378B4" w:rsidRDefault="006378B4" w:rsidP="002D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swiss"/>
    <w:pitch w:val="variable"/>
    <w:sig w:usb0="900002A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542526781"/>
      <w:docPartObj>
        <w:docPartGallery w:val="Page Numbers (Bottom of Page)"/>
        <w:docPartUnique/>
      </w:docPartObj>
    </w:sdtPr>
    <w:sdtEndPr/>
    <w:sdtContent>
      <w:p w14:paraId="5B8EB29F" w14:textId="731A064E" w:rsidR="00B00F72" w:rsidRPr="004D3117" w:rsidRDefault="00B00F72">
        <w:pPr>
          <w:pStyle w:val="a5"/>
          <w:jc w:val="right"/>
          <w:rPr>
            <w:rFonts w:ascii="Times New Roman" w:hAnsi="Times New Roman" w:cs="Times New Roman"/>
            <w:sz w:val="24"/>
            <w:szCs w:val="24"/>
          </w:rPr>
        </w:pPr>
        <w:r w:rsidRPr="004D3117">
          <w:rPr>
            <w:rFonts w:ascii="Times New Roman" w:hAnsi="Times New Roman" w:cs="Times New Roman"/>
            <w:sz w:val="24"/>
            <w:szCs w:val="24"/>
          </w:rPr>
          <w:fldChar w:fldCharType="begin"/>
        </w:r>
        <w:r w:rsidRPr="004D3117">
          <w:rPr>
            <w:rFonts w:ascii="Times New Roman" w:hAnsi="Times New Roman" w:cs="Times New Roman"/>
            <w:sz w:val="24"/>
            <w:szCs w:val="24"/>
          </w:rPr>
          <w:instrText>PAGE   \* MERGEFORMAT</w:instrText>
        </w:r>
        <w:r w:rsidRPr="004D3117">
          <w:rPr>
            <w:rFonts w:ascii="Times New Roman" w:hAnsi="Times New Roman" w:cs="Times New Roman"/>
            <w:sz w:val="24"/>
            <w:szCs w:val="24"/>
          </w:rPr>
          <w:fldChar w:fldCharType="separate"/>
        </w:r>
        <w:r w:rsidR="00E04AE1" w:rsidRPr="00E04AE1">
          <w:rPr>
            <w:rFonts w:ascii="Times New Roman" w:hAnsi="Times New Roman" w:cs="Times New Roman"/>
            <w:noProof/>
            <w:sz w:val="24"/>
            <w:szCs w:val="24"/>
            <w:lang w:val="ko-KR"/>
          </w:rPr>
          <w:t>54</w:t>
        </w:r>
        <w:r w:rsidRPr="004D3117">
          <w:rPr>
            <w:rFonts w:ascii="Times New Roman" w:hAnsi="Times New Roman" w:cs="Times New Roman"/>
            <w:sz w:val="24"/>
            <w:szCs w:val="24"/>
          </w:rPr>
          <w:fldChar w:fldCharType="end"/>
        </w:r>
      </w:p>
    </w:sdtContent>
  </w:sdt>
  <w:p w14:paraId="3F0A01B2" w14:textId="77777777" w:rsidR="00B00F72" w:rsidRDefault="00B00F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E950F" w14:textId="77777777" w:rsidR="006378B4" w:rsidRDefault="006378B4" w:rsidP="002D7C9E">
      <w:pPr>
        <w:spacing w:after="0" w:line="240" w:lineRule="auto"/>
      </w:pPr>
      <w:r>
        <w:separator/>
      </w:r>
    </w:p>
  </w:footnote>
  <w:footnote w:type="continuationSeparator" w:id="0">
    <w:p w14:paraId="7D0F2939" w14:textId="77777777" w:rsidR="006378B4" w:rsidRDefault="006378B4" w:rsidP="002D7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5A9B1" w14:textId="07929771" w:rsidR="00B00F72" w:rsidRPr="00663A75" w:rsidRDefault="00B00F72" w:rsidP="00663A75">
    <w:pPr>
      <w:pStyle w:val="a4"/>
      <w:jc w:val="right"/>
      <w:rPr>
        <w:rFonts w:ascii="Times New Roman" w:hAnsi="Times New Roman" w:cs="Times New Roman"/>
        <w:sz w:val="24"/>
        <w:szCs w:val="24"/>
        <w:lang w:val="de-DE"/>
      </w:rPr>
    </w:pPr>
    <w:proofErr w:type="spellStart"/>
    <w:r w:rsidRPr="00663A75">
      <w:rPr>
        <w:rFonts w:ascii="Times New Roman" w:hAnsi="Times New Roman" w:cs="Times New Roman"/>
        <w:sz w:val="24"/>
        <w:szCs w:val="24"/>
        <w:lang w:val="de-DE"/>
      </w:rPr>
      <w:t>Acknowledgements</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9A786" w14:textId="3F4FD410" w:rsidR="00B00F72" w:rsidRPr="00663A75" w:rsidRDefault="00B00F72" w:rsidP="00663A75">
    <w:pPr>
      <w:pStyle w:val="a4"/>
      <w:jc w:val="right"/>
      <w:rPr>
        <w:rFonts w:ascii="Times New Roman" w:hAnsi="Times New Roman" w:cs="Times New Roman"/>
        <w:sz w:val="24"/>
        <w:szCs w:val="24"/>
        <w:lang w:val="de-DE"/>
      </w:rPr>
    </w:pPr>
    <w:r>
      <w:rPr>
        <w:rFonts w:ascii="Times New Roman" w:hAnsi="Times New Roman" w:cs="Times New Roman"/>
        <w:sz w:val="24"/>
        <w:szCs w:val="24"/>
        <w:lang w:val="de-DE"/>
      </w:rPr>
      <w:t xml:space="preserve">Study </w:t>
    </w:r>
    <w:r w:rsidRPr="00D331DC">
      <w:rPr>
        <w:rFonts w:ascii="Times New Roman" w:hAnsi="Times New Roman" w:cs="Times New Roman"/>
        <w:sz w:val="24"/>
      </w:rPr>
      <w:t>I</w:t>
    </w:r>
    <w:r w:rsidR="003E757F">
      <w:rPr>
        <w:rFonts w:ascii="Times New Roman" w:hAnsi="Times New Roman" w:cs="Times New Roman"/>
        <w:sz w:val="24"/>
      </w:rPr>
      <w:t xml:space="preserve"> – Abstract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A008B" w14:textId="71898CD1" w:rsidR="00B00F72" w:rsidRPr="00663A75" w:rsidRDefault="00B00F72" w:rsidP="00663A75">
    <w:pPr>
      <w:pStyle w:val="a4"/>
      <w:jc w:val="right"/>
      <w:rPr>
        <w:rFonts w:ascii="Times New Roman" w:hAnsi="Times New Roman" w:cs="Times New Roman"/>
        <w:sz w:val="24"/>
        <w:szCs w:val="24"/>
        <w:lang w:val="de-DE"/>
      </w:rPr>
    </w:pPr>
    <w:r>
      <w:rPr>
        <w:rFonts w:ascii="Times New Roman" w:hAnsi="Times New Roman" w:cs="Times New Roman"/>
        <w:sz w:val="24"/>
        <w:szCs w:val="24"/>
        <w:lang w:val="de-DE"/>
      </w:rPr>
      <w:t xml:space="preserve">Study </w:t>
    </w:r>
    <w:r w:rsidRPr="00944AD2">
      <w:rPr>
        <w:rFonts w:ascii="Times New Roman" w:hAnsi="Times New Roman" w:cs="Times New Roman"/>
        <w:sz w:val="24"/>
      </w:rPr>
      <w:t>II</w:t>
    </w:r>
    <w:r>
      <w:rPr>
        <w:rFonts w:ascii="Times New Roman" w:hAnsi="Times New Roman" w:cs="Times New Roman"/>
        <w:sz w:val="24"/>
      </w:rPr>
      <w:t xml:space="preserve"> – Title Page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AF22F" w14:textId="4DDAF11C" w:rsidR="00B00F72" w:rsidRPr="00663A75" w:rsidRDefault="00B00F72" w:rsidP="00663A75">
    <w:pPr>
      <w:pStyle w:val="a4"/>
      <w:jc w:val="right"/>
      <w:rPr>
        <w:rFonts w:ascii="Times New Roman" w:hAnsi="Times New Roman" w:cs="Times New Roman"/>
        <w:sz w:val="24"/>
        <w:szCs w:val="24"/>
        <w:lang w:val="de-DE"/>
      </w:rPr>
    </w:pPr>
    <w:r>
      <w:rPr>
        <w:rFonts w:ascii="Times New Roman" w:hAnsi="Times New Roman" w:cs="Times New Roman"/>
        <w:sz w:val="24"/>
        <w:szCs w:val="24"/>
        <w:lang w:val="de-DE"/>
      </w:rPr>
      <w:t xml:space="preserve">Study </w:t>
    </w:r>
    <w:r w:rsidRPr="00944AD2">
      <w:rPr>
        <w:rFonts w:ascii="Times New Roman" w:hAnsi="Times New Roman" w:cs="Times New Roman"/>
        <w:sz w:val="24"/>
      </w:rPr>
      <w:t>II</w:t>
    </w:r>
    <w:r>
      <w:rPr>
        <w:rFonts w:ascii="Times New Roman" w:hAnsi="Times New Roman" w:cs="Times New Roman"/>
        <w:sz w:val="24"/>
      </w:rPr>
      <w:t xml:space="preserve"> –</w:t>
    </w:r>
    <w:r w:rsidR="003E757F">
      <w:rPr>
        <w:rFonts w:ascii="Times New Roman" w:hAnsi="Times New Roman" w:cs="Times New Roman"/>
        <w:sz w:val="24"/>
      </w:rPr>
      <w:t xml:space="preserve"> Abstract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E4589" w14:textId="7E5ADB4A" w:rsidR="00B00F72" w:rsidRPr="00663A75" w:rsidRDefault="00B00F72" w:rsidP="00663A75">
    <w:pPr>
      <w:pStyle w:val="a4"/>
      <w:jc w:val="right"/>
      <w:rPr>
        <w:rFonts w:ascii="Times New Roman" w:hAnsi="Times New Roman" w:cs="Times New Roman"/>
        <w:sz w:val="24"/>
        <w:szCs w:val="24"/>
        <w:lang w:val="de-DE"/>
      </w:rPr>
    </w:pPr>
    <w:r>
      <w:rPr>
        <w:rFonts w:ascii="Times New Roman" w:hAnsi="Times New Roman" w:cs="Times New Roman"/>
        <w:sz w:val="24"/>
        <w:szCs w:val="24"/>
        <w:lang w:val="de-DE"/>
      </w:rPr>
      <w:t xml:space="preserve">Study </w:t>
    </w:r>
    <w:r w:rsidRPr="0072713C">
      <w:rPr>
        <w:rFonts w:ascii="Times New Roman" w:hAnsi="Times New Roman" w:cs="Times New Roman"/>
        <w:sz w:val="24"/>
      </w:rPr>
      <w:t>III</w:t>
    </w:r>
    <w:r>
      <w:rPr>
        <w:rFonts w:ascii="Times New Roman" w:hAnsi="Times New Roman" w:cs="Times New Roman"/>
        <w:sz w:val="24"/>
      </w:rPr>
      <w:t xml:space="preserve"> – Title Page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7B526" w14:textId="23CE5244" w:rsidR="00B00F72" w:rsidRPr="00663A75" w:rsidRDefault="00B00F72" w:rsidP="00663A75">
    <w:pPr>
      <w:pStyle w:val="a4"/>
      <w:jc w:val="right"/>
      <w:rPr>
        <w:rFonts w:ascii="Times New Roman" w:hAnsi="Times New Roman" w:cs="Times New Roman"/>
        <w:sz w:val="24"/>
        <w:szCs w:val="24"/>
        <w:lang w:val="de-DE"/>
      </w:rPr>
    </w:pPr>
    <w:r>
      <w:rPr>
        <w:rFonts w:ascii="Times New Roman" w:hAnsi="Times New Roman" w:cs="Times New Roman"/>
        <w:sz w:val="24"/>
        <w:szCs w:val="24"/>
        <w:lang w:val="de-DE"/>
      </w:rPr>
      <w:t xml:space="preserve">Study </w:t>
    </w:r>
    <w:r w:rsidRPr="0072713C">
      <w:rPr>
        <w:rFonts w:ascii="Times New Roman" w:hAnsi="Times New Roman" w:cs="Times New Roman"/>
        <w:sz w:val="24"/>
      </w:rPr>
      <w:t>III</w:t>
    </w:r>
    <w:r>
      <w:rPr>
        <w:rFonts w:ascii="Times New Roman" w:hAnsi="Times New Roman" w:cs="Times New Roman"/>
        <w:sz w:val="24"/>
      </w:rPr>
      <w:t xml:space="preserve"> –</w:t>
    </w:r>
    <w:r w:rsidR="003E757F">
      <w:rPr>
        <w:rFonts w:ascii="Times New Roman" w:hAnsi="Times New Roman" w:cs="Times New Roman"/>
        <w:sz w:val="24"/>
      </w:rPr>
      <w:t xml:space="preserve"> Abstract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9D81" w14:textId="18D32D2F" w:rsidR="00B00F72" w:rsidRPr="00995598" w:rsidRDefault="00B00F72" w:rsidP="00663A75">
    <w:pPr>
      <w:pStyle w:val="a4"/>
      <w:jc w:val="right"/>
      <w:rPr>
        <w:rFonts w:ascii="Times New Roman" w:hAnsi="Times New Roman" w:cs="Times New Roman"/>
        <w:sz w:val="24"/>
        <w:szCs w:val="24"/>
      </w:rPr>
    </w:pPr>
    <w:r w:rsidRPr="00385DD2">
      <w:rPr>
        <w:rFonts w:ascii="Times New Roman" w:hAnsi="Times New Roman" w:cs="Times New Roman"/>
        <w:sz w:val="24"/>
        <w:szCs w:val="24"/>
      </w:rPr>
      <w:t xml:space="preserve">Study </w:t>
    </w:r>
    <w:r w:rsidRPr="007939D3">
      <w:rPr>
        <w:rFonts w:ascii="Times New Roman" w:hAnsi="Times New Roman" w:cs="Times New Roman"/>
        <w:sz w:val="24"/>
      </w:rPr>
      <w:t>IV</w:t>
    </w:r>
    <w:r>
      <w:rPr>
        <w:rFonts w:ascii="Times New Roman" w:hAnsi="Times New Roman" w:cs="Times New Roman"/>
        <w:sz w:val="24"/>
      </w:rPr>
      <w:t xml:space="preserve"> – Title Page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8576" w14:textId="1B8A3282" w:rsidR="00B00F72" w:rsidRPr="00D35147" w:rsidRDefault="00B00F72" w:rsidP="00462EE8">
    <w:pPr>
      <w:pStyle w:val="a4"/>
      <w:jc w:val="right"/>
    </w:pPr>
    <w:r w:rsidRPr="00385DD2">
      <w:rPr>
        <w:rFonts w:ascii="Times New Roman" w:hAnsi="Times New Roman" w:cs="Times New Roman"/>
        <w:sz w:val="24"/>
        <w:szCs w:val="24"/>
      </w:rPr>
      <w:t xml:space="preserve">Study </w:t>
    </w:r>
    <w:r w:rsidRPr="007939D3">
      <w:rPr>
        <w:rFonts w:ascii="Times New Roman" w:hAnsi="Times New Roman" w:cs="Times New Roman"/>
        <w:sz w:val="24"/>
      </w:rPr>
      <w:t>IV</w:t>
    </w:r>
    <w:r w:rsidR="003E757F">
      <w:rPr>
        <w:rFonts w:ascii="Times New Roman" w:hAnsi="Times New Roman" w:cs="Times New Roman"/>
        <w:sz w:val="24"/>
      </w:rPr>
      <w:t xml:space="preserve"> – Abstract</w:t>
    </w:r>
  </w:p>
  <w:p w14:paraId="0A19C4FB" w14:textId="3C342998" w:rsidR="00B00F72" w:rsidRPr="00462EE8" w:rsidRDefault="00B00F72" w:rsidP="00462EE8">
    <w:pPr>
      <w:pStyle w:val="a4"/>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BB0B" w14:textId="5CE85B6E" w:rsidR="00B00F72" w:rsidRPr="00995598" w:rsidRDefault="00B00F72" w:rsidP="00663A75">
    <w:pPr>
      <w:pStyle w:val="a4"/>
      <w:jc w:val="right"/>
      <w:rPr>
        <w:rFonts w:ascii="Times New Roman" w:hAnsi="Times New Roman" w:cs="Times New Roman"/>
        <w:sz w:val="24"/>
        <w:szCs w:val="24"/>
      </w:rPr>
    </w:pPr>
    <w:r>
      <w:rPr>
        <w:rFonts w:ascii="Times New Roman" w:hAnsi="Times New Roman" w:cs="Times New Roman"/>
        <w:sz w:val="24"/>
        <w:szCs w:val="24"/>
      </w:rPr>
      <w:t>General Discussion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74DF3" w14:textId="5EF1D23A" w:rsidR="00B00F72" w:rsidRPr="0072713C" w:rsidRDefault="00B00F72" w:rsidP="00663A75">
    <w:pPr>
      <w:pStyle w:val="a4"/>
      <w:jc w:val="right"/>
      <w:rPr>
        <w:rFonts w:ascii="Times New Roman" w:hAnsi="Times New Roman" w:cs="Times New Roman"/>
        <w:sz w:val="24"/>
        <w:szCs w:val="24"/>
        <w:lang w:val="de-DE"/>
      </w:rPr>
    </w:pPr>
    <w:proofErr w:type="spellStart"/>
    <w:r>
      <w:rPr>
        <w:rFonts w:ascii="Times New Roman" w:hAnsi="Times New Roman" w:cs="Times New Roman"/>
        <w:sz w:val="24"/>
        <w:szCs w:val="24"/>
        <w:lang w:val="de-DE"/>
      </w:rPr>
      <w:t>Conclusion</w:t>
    </w:r>
    <w:proofErr w:type="spellEnd"/>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09960" w14:textId="76A13872" w:rsidR="00B00F72" w:rsidRPr="0072713C" w:rsidRDefault="00B00F72" w:rsidP="00663A75">
    <w:pPr>
      <w:pStyle w:val="a4"/>
      <w:jc w:val="right"/>
      <w:rPr>
        <w:rFonts w:ascii="Times New Roman" w:hAnsi="Times New Roman" w:cs="Times New Roman"/>
        <w:sz w:val="24"/>
        <w:szCs w:val="24"/>
        <w:lang w:val="de-DE"/>
      </w:rPr>
    </w:pPr>
    <w:r>
      <w:rPr>
        <w:rFonts w:ascii="Times New Roman" w:hAnsi="Times New Roman" w:cs="Times New Roman"/>
        <w:sz w:val="24"/>
        <w:szCs w:val="24"/>
        <w:lang w:val="de-DE"/>
      </w:rPr>
      <w:t>References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B0DE0" w14:textId="6776C28B" w:rsidR="00B00F72" w:rsidRPr="00663A75" w:rsidRDefault="00B00F72" w:rsidP="00663A75">
    <w:pPr>
      <w:pStyle w:val="a4"/>
      <w:jc w:val="right"/>
      <w:rPr>
        <w:rFonts w:ascii="Times New Roman" w:hAnsi="Times New Roman" w:cs="Times New Roman"/>
        <w:sz w:val="24"/>
        <w:szCs w:val="24"/>
        <w:lang w:val="de-DE"/>
      </w:rPr>
    </w:pPr>
    <w:r>
      <w:rPr>
        <w:rFonts w:ascii="Times New Roman" w:hAnsi="Times New Roman" w:cs="Times New Roman"/>
        <w:sz w:val="24"/>
        <w:szCs w:val="24"/>
        <w:lang w:val="de-DE"/>
      </w:rPr>
      <w:t>General Comments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16220" w14:textId="36B2890A" w:rsidR="00B00F72" w:rsidRPr="00AD0D53" w:rsidRDefault="00B00F72" w:rsidP="00663A75">
    <w:pPr>
      <w:pStyle w:val="a4"/>
      <w:jc w:val="right"/>
      <w:rPr>
        <w:rFonts w:ascii="Times New Roman" w:hAnsi="Times New Roman" w:cs="Times New Roman"/>
        <w:sz w:val="36"/>
        <w:szCs w:val="24"/>
        <w:lang w:val="de-DE"/>
      </w:rPr>
    </w:pPr>
    <w:r w:rsidRPr="00AD0D53">
      <w:rPr>
        <w:rFonts w:ascii="Times New Roman" w:hAnsi="Times New Roman" w:cs="Times New Roman"/>
        <w:sz w:val="24"/>
      </w:rPr>
      <w:t>Abbreviations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1FF70" w14:textId="75DEBA0B" w:rsidR="00B00F72" w:rsidRPr="00663A75" w:rsidRDefault="00B00F72" w:rsidP="00663A75">
    <w:pPr>
      <w:pStyle w:val="a4"/>
      <w:jc w:val="right"/>
      <w:rPr>
        <w:rFonts w:ascii="Times New Roman" w:hAnsi="Times New Roman" w:cs="Times New Roman"/>
        <w:sz w:val="24"/>
        <w:szCs w:val="24"/>
        <w:lang w:val="de-DE"/>
      </w:rPr>
    </w:pPr>
    <w:r>
      <w:rPr>
        <w:rFonts w:ascii="Times New Roman" w:hAnsi="Times New Roman" w:cs="Times New Roman"/>
        <w:sz w:val="24"/>
        <w:szCs w:val="24"/>
        <w:lang w:val="de-DE"/>
      </w:rPr>
      <w:t>Summary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5FE94" w14:textId="19902F4B" w:rsidR="00B00F72" w:rsidRPr="00663A75" w:rsidRDefault="00B00F72" w:rsidP="00663A75">
    <w:pPr>
      <w:pStyle w:val="a4"/>
      <w:jc w:val="right"/>
      <w:rPr>
        <w:rFonts w:ascii="Times New Roman" w:hAnsi="Times New Roman" w:cs="Times New Roman"/>
        <w:sz w:val="24"/>
        <w:szCs w:val="24"/>
        <w:lang w:val="de-DE"/>
      </w:rPr>
    </w:pPr>
    <w:r>
      <w:rPr>
        <w:rFonts w:ascii="Times New Roman" w:hAnsi="Times New Roman" w:cs="Times New Roman"/>
        <w:sz w:val="24"/>
        <w:szCs w:val="24"/>
        <w:lang w:val="de-DE"/>
      </w:rPr>
      <w:t>Zusammenfassung</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B040" w14:textId="77777777" w:rsidR="00B00F72" w:rsidRPr="00663A75" w:rsidRDefault="00B00F72" w:rsidP="00663A75">
    <w:pPr>
      <w:pStyle w:val="a4"/>
      <w:jc w:val="right"/>
      <w:rPr>
        <w:rFonts w:ascii="Times New Roman" w:hAnsi="Times New Roman" w:cs="Times New Roman"/>
        <w:sz w:val="24"/>
        <w:szCs w:val="24"/>
        <w:lang w:val="de-DE"/>
      </w:rPr>
    </w:pPr>
    <w:r>
      <w:rPr>
        <w:rFonts w:ascii="Times New Roman" w:hAnsi="Times New Roman" w:cs="Times New Roman"/>
        <w:sz w:val="24"/>
        <w:szCs w:val="24"/>
        <w:lang w:val="de-DE"/>
      </w:rPr>
      <w:t xml:space="preserve">Table </w:t>
    </w:r>
    <w:proofErr w:type="spellStart"/>
    <w:r>
      <w:rPr>
        <w:rFonts w:ascii="Times New Roman" w:hAnsi="Times New Roman" w:cs="Times New Roman"/>
        <w:sz w:val="24"/>
        <w:szCs w:val="24"/>
        <w:lang w:val="de-DE"/>
      </w:rPr>
      <w:t>of</w:t>
    </w:r>
    <w:proofErr w:type="spellEnd"/>
    <w:r>
      <w:rPr>
        <w:rFonts w:ascii="Times New Roman" w:hAnsi="Times New Roman" w:cs="Times New Roman"/>
        <w:sz w:val="24"/>
        <w:szCs w:val="24"/>
        <w:lang w:val="de-DE"/>
      </w:rPr>
      <w:t xml:space="preserve">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7AA95" w14:textId="7D673250" w:rsidR="00B00F72" w:rsidRPr="009C15F0" w:rsidRDefault="00B00F72" w:rsidP="00663A75">
    <w:pPr>
      <w:pStyle w:val="a4"/>
      <w:jc w:val="right"/>
      <w:rPr>
        <w:rFonts w:ascii="Times New Roman" w:hAnsi="Times New Roman" w:cs="Times New Roman"/>
        <w:sz w:val="24"/>
        <w:szCs w:val="24"/>
      </w:rPr>
    </w:pPr>
    <w:r w:rsidRPr="009C15F0">
      <w:rPr>
        <w:rFonts w:ascii="Times New Roman" w:hAnsi="Times New Roman" w:cs="Times New Roman"/>
        <w:sz w:val="24"/>
        <w:szCs w:val="24"/>
      </w:rPr>
      <w:t>Scientific Background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2FE8" w14:textId="0CD9F411" w:rsidR="00B00F72" w:rsidRPr="009C15F0" w:rsidRDefault="00B00F72" w:rsidP="00663A75">
    <w:pPr>
      <w:pStyle w:val="a4"/>
      <w:jc w:val="right"/>
      <w:rPr>
        <w:rFonts w:ascii="Times New Roman" w:hAnsi="Times New Roman" w:cs="Times New Roman"/>
        <w:sz w:val="24"/>
        <w:szCs w:val="24"/>
      </w:rPr>
    </w:pPr>
    <w:r>
      <w:rPr>
        <w:rFonts w:ascii="Times New Roman" w:hAnsi="Times New Roman" w:cs="Times New Roman"/>
        <w:sz w:val="24"/>
        <w:szCs w:val="24"/>
      </w:rPr>
      <w:t>Research Questions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D5CAC" w14:textId="1BB2C975" w:rsidR="00B00F72" w:rsidRPr="00663A75" w:rsidRDefault="00B00F72" w:rsidP="00663A75">
    <w:pPr>
      <w:pStyle w:val="a4"/>
      <w:jc w:val="right"/>
      <w:rPr>
        <w:rFonts w:ascii="Times New Roman" w:hAnsi="Times New Roman" w:cs="Times New Roman"/>
        <w:sz w:val="24"/>
        <w:szCs w:val="24"/>
        <w:lang w:val="de-DE"/>
      </w:rPr>
    </w:pPr>
    <w:r>
      <w:rPr>
        <w:rFonts w:ascii="Times New Roman" w:hAnsi="Times New Roman" w:cs="Times New Roman"/>
        <w:sz w:val="24"/>
        <w:szCs w:val="24"/>
        <w:lang w:val="de-DE"/>
      </w:rPr>
      <w:t xml:space="preserve">Study </w:t>
    </w:r>
    <w:r w:rsidRPr="00D331DC">
      <w:rPr>
        <w:rFonts w:ascii="Times New Roman" w:hAnsi="Times New Roman" w:cs="Times New Roman"/>
        <w:sz w:val="24"/>
      </w:rPr>
      <w:t>I</w:t>
    </w:r>
    <w:r>
      <w:rPr>
        <w:rFonts w:ascii="Times New Roman" w:hAnsi="Times New Roman" w:cs="Times New Roman"/>
        <w:sz w:val="24"/>
      </w:rPr>
      <w:t xml:space="preserve"> – Title 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49DC"/>
    <w:multiLevelType w:val="hybridMultilevel"/>
    <w:tmpl w:val="54E41E62"/>
    <w:lvl w:ilvl="0" w:tplc="AED219DC">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347C9"/>
    <w:multiLevelType w:val="multilevel"/>
    <w:tmpl w:val="361067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6491985"/>
    <w:multiLevelType w:val="hybridMultilevel"/>
    <w:tmpl w:val="361067A8"/>
    <w:lvl w:ilvl="0" w:tplc="A7C474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5E3FA1"/>
    <w:multiLevelType w:val="hybridMultilevel"/>
    <w:tmpl w:val="DCF091DC"/>
    <w:lvl w:ilvl="0" w:tplc="0F62940A">
      <w:numFmt w:val="bullet"/>
      <w:lvlText w:val="-"/>
      <w:lvlJc w:val="left"/>
      <w:pPr>
        <w:ind w:left="720" w:hanging="360"/>
      </w:pPr>
      <w:rPr>
        <w:rFonts w:ascii="Times New Roman" w:eastAsiaTheme="minorEastAsia"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D00C4B"/>
    <w:multiLevelType w:val="multilevel"/>
    <w:tmpl w:val="25C8D7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31084A"/>
    <w:multiLevelType w:val="hybridMultilevel"/>
    <w:tmpl w:val="44E8E85C"/>
    <w:lvl w:ilvl="0" w:tplc="53C4E04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632C73"/>
    <w:multiLevelType w:val="hybridMultilevel"/>
    <w:tmpl w:val="C4A6C2B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D761304"/>
    <w:multiLevelType w:val="multilevel"/>
    <w:tmpl w:val="0308B1B0"/>
    <w:lvl w:ilvl="0">
      <w:start w:val="1"/>
      <w:numFmt w:val="decimal"/>
      <w:lvlText w:val="%1."/>
      <w:lvlJc w:val="left"/>
      <w:pPr>
        <w:ind w:left="760" w:hanging="360"/>
      </w:pPr>
      <w:rPr>
        <w:rFonts w:hint="default"/>
      </w:rPr>
    </w:lvl>
    <w:lvl w:ilvl="1">
      <w:start w:val="1"/>
      <w:numFmt w:val="decimal"/>
      <w:isLgl/>
      <w:lvlText w:val="%1.%2"/>
      <w:lvlJc w:val="left"/>
      <w:pPr>
        <w:ind w:left="1105" w:hanging="396"/>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200" w:hanging="72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360" w:hanging="1440"/>
      </w:pPr>
      <w:rPr>
        <w:rFonts w:hint="default"/>
      </w:rPr>
    </w:lvl>
    <w:lvl w:ilvl="8">
      <w:start w:val="1"/>
      <w:numFmt w:val="decimal"/>
      <w:isLgl/>
      <w:lvlText w:val="%1.%2.%3.%4.%5.%6.%7.%8.%9"/>
      <w:lvlJc w:val="left"/>
      <w:pPr>
        <w:ind w:left="5080" w:hanging="1800"/>
      </w:pPr>
      <w:rPr>
        <w:rFonts w:hint="default"/>
      </w:rPr>
    </w:lvl>
  </w:abstractNum>
  <w:abstractNum w:abstractNumId="8" w15:restartNumberingAfterBreak="0">
    <w:nsid w:val="3EB42F94"/>
    <w:multiLevelType w:val="multilevel"/>
    <w:tmpl w:val="72243CDE"/>
    <w:lvl w:ilvl="0">
      <w:start w:val="1"/>
      <w:numFmt w:val="decimal"/>
      <w:lvlText w:val="%1"/>
      <w:lvlJc w:val="left"/>
      <w:pPr>
        <w:ind w:left="720" w:hanging="360"/>
      </w:pPr>
      <w:rPr>
        <w:rFonts w:hint="default"/>
      </w:rPr>
    </w:lvl>
    <w:lvl w:ilvl="1">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DAB712C"/>
    <w:multiLevelType w:val="hybridMultilevel"/>
    <w:tmpl w:val="A8B0137A"/>
    <w:lvl w:ilvl="0" w:tplc="40847BF4">
      <w:start w:val="2"/>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0B7D53"/>
    <w:multiLevelType w:val="hybridMultilevel"/>
    <w:tmpl w:val="E08022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951A18"/>
    <w:multiLevelType w:val="hybridMultilevel"/>
    <w:tmpl w:val="A23C85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946C14"/>
    <w:multiLevelType w:val="multilevel"/>
    <w:tmpl w:val="1ECA9D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2C00A00"/>
    <w:multiLevelType w:val="multilevel"/>
    <w:tmpl w:val="3BF224FA"/>
    <w:lvl w:ilvl="0">
      <w:start w:val="1"/>
      <w:numFmt w:val="decimal"/>
      <w:lvlText w:val="%1"/>
      <w:lvlJc w:val="left"/>
      <w:pPr>
        <w:ind w:left="360" w:hanging="360"/>
      </w:pPr>
      <w:rPr>
        <w:rFonts w:hint="default"/>
        <w:sz w:val="28"/>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2"/>
  </w:num>
  <w:num w:numId="3">
    <w:abstractNumId w:val="3"/>
  </w:num>
  <w:num w:numId="4">
    <w:abstractNumId w:val="11"/>
  </w:num>
  <w:num w:numId="5">
    <w:abstractNumId w:val="4"/>
  </w:num>
  <w:num w:numId="6">
    <w:abstractNumId w:val="6"/>
  </w:num>
  <w:num w:numId="7">
    <w:abstractNumId w:val="9"/>
  </w:num>
  <w:num w:numId="8">
    <w:abstractNumId w:val="10"/>
  </w:num>
  <w:num w:numId="9">
    <w:abstractNumId w:val="2"/>
  </w:num>
  <w:num w:numId="10">
    <w:abstractNumId w:val="1"/>
  </w:num>
  <w:num w:numId="11">
    <w:abstractNumId w:val="8"/>
  </w:num>
  <w:num w:numId="12">
    <w:abstractNumId w:val="13"/>
  </w:num>
  <w:num w:numId="13">
    <w:abstractNumId w:val="0"/>
  </w:num>
  <w:num w:numId="1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9"/>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5EC"/>
    <w:rsid w:val="000008F7"/>
    <w:rsid w:val="00000C88"/>
    <w:rsid w:val="00003851"/>
    <w:rsid w:val="000039B1"/>
    <w:rsid w:val="0000433A"/>
    <w:rsid w:val="00004E72"/>
    <w:rsid w:val="0000563D"/>
    <w:rsid w:val="0000762E"/>
    <w:rsid w:val="00011994"/>
    <w:rsid w:val="00013C47"/>
    <w:rsid w:val="00013D3E"/>
    <w:rsid w:val="00016602"/>
    <w:rsid w:val="0001681F"/>
    <w:rsid w:val="00016B35"/>
    <w:rsid w:val="00020BA2"/>
    <w:rsid w:val="00021626"/>
    <w:rsid w:val="00021B19"/>
    <w:rsid w:val="0002421B"/>
    <w:rsid w:val="00026B6A"/>
    <w:rsid w:val="000331AB"/>
    <w:rsid w:val="0003576C"/>
    <w:rsid w:val="00041D3D"/>
    <w:rsid w:val="00042D77"/>
    <w:rsid w:val="00053279"/>
    <w:rsid w:val="0005369E"/>
    <w:rsid w:val="00053BE4"/>
    <w:rsid w:val="00061E81"/>
    <w:rsid w:val="00061F32"/>
    <w:rsid w:val="00062719"/>
    <w:rsid w:val="00062F4C"/>
    <w:rsid w:val="000636E6"/>
    <w:rsid w:val="00063971"/>
    <w:rsid w:val="0006475E"/>
    <w:rsid w:val="000649DD"/>
    <w:rsid w:val="0006599E"/>
    <w:rsid w:val="00066773"/>
    <w:rsid w:val="00066794"/>
    <w:rsid w:val="00067C76"/>
    <w:rsid w:val="0007032F"/>
    <w:rsid w:val="00071BBA"/>
    <w:rsid w:val="00075240"/>
    <w:rsid w:val="000756B9"/>
    <w:rsid w:val="00075970"/>
    <w:rsid w:val="00081292"/>
    <w:rsid w:val="00082646"/>
    <w:rsid w:val="00083B25"/>
    <w:rsid w:val="00084FB2"/>
    <w:rsid w:val="00085BCC"/>
    <w:rsid w:val="0008641D"/>
    <w:rsid w:val="00086707"/>
    <w:rsid w:val="000875FA"/>
    <w:rsid w:val="00090115"/>
    <w:rsid w:val="00092454"/>
    <w:rsid w:val="0009542D"/>
    <w:rsid w:val="000974AD"/>
    <w:rsid w:val="00097B35"/>
    <w:rsid w:val="000A393F"/>
    <w:rsid w:val="000A3D4E"/>
    <w:rsid w:val="000A3DF0"/>
    <w:rsid w:val="000A7046"/>
    <w:rsid w:val="000B34A2"/>
    <w:rsid w:val="000B401E"/>
    <w:rsid w:val="000B5FFA"/>
    <w:rsid w:val="000B6833"/>
    <w:rsid w:val="000B79DC"/>
    <w:rsid w:val="000C04C9"/>
    <w:rsid w:val="000C078C"/>
    <w:rsid w:val="000C19FA"/>
    <w:rsid w:val="000C297A"/>
    <w:rsid w:val="000C3F21"/>
    <w:rsid w:val="000C565E"/>
    <w:rsid w:val="000C5B4A"/>
    <w:rsid w:val="000D1285"/>
    <w:rsid w:val="000D1A1C"/>
    <w:rsid w:val="000D1D3D"/>
    <w:rsid w:val="000E0430"/>
    <w:rsid w:val="000E10AD"/>
    <w:rsid w:val="000E3121"/>
    <w:rsid w:val="000E4301"/>
    <w:rsid w:val="000E5519"/>
    <w:rsid w:val="000E6B42"/>
    <w:rsid w:val="000E7545"/>
    <w:rsid w:val="000F08C4"/>
    <w:rsid w:val="000F1A32"/>
    <w:rsid w:val="000F315A"/>
    <w:rsid w:val="000F333B"/>
    <w:rsid w:val="000F78BA"/>
    <w:rsid w:val="001002E8"/>
    <w:rsid w:val="00100BC0"/>
    <w:rsid w:val="00101081"/>
    <w:rsid w:val="00101C2F"/>
    <w:rsid w:val="00102D0F"/>
    <w:rsid w:val="00103A5B"/>
    <w:rsid w:val="00104209"/>
    <w:rsid w:val="00110A46"/>
    <w:rsid w:val="00111F03"/>
    <w:rsid w:val="001169D7"/>
    <w:rsid w:val="00117043"/>
    <w:rsid w:val="00117ACD"/>
    <w:rsid w:val="00117C16"/>
    <w:rsid w:val="00121604"/>
    <w:rsid w:val="0012429C"/>
    <w:rsid w:val="001249AC"/>
    <w:rsid w:val="00124D01"/>
    <w:rsid w:val="001250B5"/>
    <w:rsid w:val="00126025"/>
    <w:rsid w:val="0012689E"/>
    <w:rsid w:val="00130A6E"/>
    <w:rsid w:val="00131E8E"/>
    <w:rsid w:val="00131F69"/>
    <w:rsid w:val="00132D61"/>
    <w:rsid w:val="0013529E"/>
    <w:rsid w:val="00135C85"/>
    <w:rsid w:val="00141003"/>
    <w:rsid w:val="0014116B"/>
    <w:rsid w:val="00141477"/>
    <w:rsid w:val="001438A6"/>
    <w:rsid w:val="00144A14"/>
    <w:rsid w:val="00144BB2"/>
    <w:rsid w:val="00147571"/>
    <w:rsid w:val="00147872"/>
    <w:rsid w:val="0015054A"/>
    <w:rsid w:val="00153002"/>
    <w:rsid w:val="00153042"/>
    <w:rsid w:val="0015410A"/>
    <w:rsid w:val="00154B93"/>
    <w:rsid w:val="00154E96"/>
    <w:rsid w:val="00156146"/>
    <w:rsid w:val="001574B9"/>
    <w:rsid w:val="00157C8B"/>
    <w:rsid w:val="00160D1D"/>
    <w:rsid w:val="00161A6A"/>
    <w:rsid w:val="001626AC"/>
    <w:rsid w:val="001639E6"/>
    <w:rsid w:val="0016596D"/>
    <w:rsid w:val="00166583"/>
    <w:rsid w:val="00166B59"/>
    <w:rsid w:val="00166C60"/>
    <w:rsid w:val="00166F6B"/>
    <w:rsid w:val="00170114"/>
    <w:rsid w:val="0017028D"/>
    <w:rsid w:val="001712BF"/>
    <w:rsid w:val="001712D3"/>
    <w:rsid w:val="00171692"/>
    <w:rsid w:val="0017220F"/>
    <w:rsid w:val="00176379"/>
    <w:rsid w:val="00181233"/>
    <w:rsid w:val="00182A53"/>
    <w:rsid w:val="00182BA2"/>
    <w:rsid w:val="00184BCA"/>
    <w:rsid w:val="00185B7F"/>
    <w:rsid w:val="00186C5F"/>
    <w:rsid w:val="0019039B"/>
    <w:rsid w:val="00190738"/>
    <w:rsid w:val="00190F3C"/>
    <w:rsid w:val="001933B5"/>
    <w:rsid w:val="00195486"/>
    <w:rsid w:val="00195560"/>
    <w:rsid w:val="00196C1F"/>
    <w:rsid w:val="00197A9D"/>
    <w:rsid w:val="001A1921"/>
    <w:rsid w:val="001A5A45"/>
    <w:rsid w:val="001A76EA"/>
    <w:rsid w:val="001B02AB"/>
    <w:rsid w:val="001B10BD"/>
    <w:rsid w:val="001B15A7"/>
    <w:rsid w:val="001B2B7E"/>
    <w:rsid w:val="001B4428"/>
    <w:rsid w:val="001C0155"/>
    <w:rsid w:val="001C09D2"/>
    <w:rsid w:val="001C1089"/>
    <w:rsid w:val="001C123C"/>
    <w:rsid w:val="001C1332"/>
    <w:rsid w:val="001C1ACF"/>
    <w:rsid w:val="001C20E1"/>
    <w:rsid w:val="001C216E"/>
    <w:rsid w:val="001C56E4"/>
    <w:rsid w:val="001C5CDA"/>
    <w:rsid w:val="001C60EE"/>
    <w:rsid w:val="001C7251"/>
    <w:rsid w:val="001C7442"/>
    <w:rsid w:val="001C74EC"/>
    <w:rsid w:val="001C7606"/>
    <w:rsid w:val="001C7C1C"/>
    <w:rsid w:val="001C7C68"/>
    <w:rsid w:val="001C7C6B"/>
    <w:rsid w:val="001C7E7D"/>
    <w:rsid w:val="001D1620"/>
    <w:rsid w:val="001D16BC"/>
    <w:rsid w:val="001D255B"/>
    <w:rsid w:val="001D2F14"/>
    <w:rsid w:val="001D4A53"/>
    <w:rsid w:val="001D58B0"/>
    <w:rsid w:val="001D681C"/>
    <w:rsid w:val="001D6820"/>
    <w:rsid w:val="001D6CEE"/>
    <w:rsid w:val="001D73BD"/>
    <w:rsid w:val="001D7ED9"/>
    <w:rsid w:val="001E206A"/>
    <w:rsid w:val="001E21B3"/>
    <w:rsid w:val="001E279F"/>
    <w:rsid w:val="001E32D3"/>
    <w:rsid w:val="001E3383"/>
    <w:rsid w:val="001E3775"/>
    <w:rsid w:val="001E3BDE"/>
    <w:rsid w:val="001E6EA7"/>
    <w:rsid w:val="001E7E56"/>
    <w:rsid w:val="001F20F0"/>
    <w:rsid w:val="001F21C8"/>
    <w:rsid w:val="001F2B82"/>
    <w:rsid w:val="001F754D"/>
    <w:rsid w:val="001F765B"/>
    <w:rsid w:val="002009DE"/>
    <w:rsid w:val="0020132E"/>
    <w:rsid w:val="00202C4E"/>
    <w:rsid w:val="00202E6B"/>
    <w:rsid w:val="002078C5"/>
    <w:rsid w:val="00207BCF"/>
    <w:rsid w:val="00210171"/>
    <w:rsid w:val="002116CD"/>
    <w:rsid w:val="00214D8C"/>
    <w:rsid w:val="002168BB"/>
    <w:rsid w:val="002173A4"/>
    <w:rsid w:val="00217CB0"/>
    <w:rsid w:val="00223C4F"/>
    <w:rsid w:val="00224AD8"/>
    <w:rsid w:val="00230418"/>
    <w:rsid w:val="0023136F"/>
    <w:rsid w:val="00231387"/>
    <w:rsid w:val="00232FD4"/>
    <w:rsid w:val="00233F4D"/>
    <w:rsid w:val="0023583B"/>
    <w:rsid w:val="0024053A"/>
    <w:rsid w:val="0024258C"/>
    <w:rsid w:val="002432FC"/>
    <w:rsid w:val="0024587F"/>
    <w:rsid w:val="00247FBA"/>
    <w:rsid w:val="002517CD"/>
    <w:rsid w:val="0025505B"/>
    <w:rsid w:val="002558E5"/>
    <w:rsid w:val="00255BB2"/>
    <w:rsid w:val="002560D5"/>
    <w:rsid w:val="00256452"/>
    <w:rsid w:val="00256DC1"/>
    <w:rsid w:val="00257211"/>
    <w:rsid w:val="002573CF"/>
    <w:rsid w:val="002575AB"/>
    <w:rsid w:val="002604CC"/>
    <w:rsid w:val="00260B38"/>
    <w:rsid w:val="00261653"/>
    <w:rsid w:val="00263693"/>
    <w:rsid w:val="00265A68"/>
    <w:rsid w:val="00265AFF"/>
    <w:rsid w:val="00265B91"/>
    <w:rsid w:val="00267259"/>
    <w:rsid w:val="00267643"/>
    <w:rsid w:val="002702C1"/>
    <w:rsid w:val="002704A5"/>
    <w:rsid w:val="00271F65"/>
    <w:rsid w:val="00275989"/>
    <w:rsid w:val="00280A39"/>
    <w:rsid w:val="002812F0"/>
    <w:rsid w:val="0028272F"/>
    <w:rsid w:val="00283AED"/>
    <w:rsid w:val="00285DF9"/>
    <w:rsid w:val="0028688F"/>
    <w:rsid w:val="00286BAA"/>
    <w:rsid w:val="00287CE7"/>
    <w:rsid w:val="00291DE1"/>
    <w:rsid w:val="00294A4F"/>
    <w:rsid w:val="00294EF8"/>
    <w:rsid w:val="002953E4"/>
    <w:rsid w:val="0029602B"/>
    <w:rsid w:val="002A00B7"/>
    <w:rsid w:val="002A1992"/>
    <w:rsid w:val="002A1D7D"/>
    <w:rsid w:val="002A4476"/>
    <w:rsid w:val="002A6362"/>
    <w:rsid w:val="002A790C"/>
    <w:rsid w:val="002B0074"/>
    <w:rsid w:val="002B0F55"/>
    <w:rsid w:val="002B31C9"/>
    <w:rsid w:val="002B4134"/>
    <w:rsid w:val="002B47EE"/>
    <w:rsid w:val="002B49E1"/>
    <w:rsid w:val="002B5081"/>
    <w:rsid w:val="002B5821"/>
    <w:rsid w:val="002B6228"/>
    <w:rsid w:val="002B6B55"/>
    <w:rsid w:val="002C0A0E"/>
    <w:rsid w:val="002C28C8"/>
    <w:rsid w:val="002C2FF0"/>
    <w:rsid w:val="002C5322"/>
    <w:rsid w:val="002C5518"/>
    <w:rsid w:val="002C5FE4"/>
    <w:rsid w:val="002D1D4E"/>
    <w:rsid w:val="002D3514"/>
    <w:rsid w:val="002D4AD2"/>
    <w:rsid w:val="002D711B"/>
    <w:rsid w:val="002D7C9E"/>
    <w:rsid w:val="002E5D43"/>
    <w:rsid w:val="002E7C4E"/>
    <w:rsid w:val="002F0CD1"/>
    <w:rsid w:val="002F0D06"/>
    <w:rsid w:val="002F107E"/>
    <w:rsid w:val="002F1A5F"/>
    <w:rsid w:val="002F1D68"/>
    <w:rsid w:val="002F1F1B"/>
    <w:rsid w:val="002F2E7A"/>
    <w:rsid w:val="002F3C2C"/>
    <w:rsid w:val="002F416D"/>
    <w:rsid w:val="002F710A"/>
    <w:rsid w:val="0030050A"/>
    <w:rsid w:val="0030128D"/>
    <w:rsid w:val="003013E6"/>
    <w:rsid w:val="00301A97"/>
    <w:rsid w:val="0030624D"/>
    <w:rsid w:val="00306609"/>
    <w:rsid w:val="00307319"/>
    <w:rsid w:val="003105A4"/>
    <w:rsid w:val="00310B19"/>
    <w:rsid w:val="00313A2C"/>
    <w:rsid w:val="00313F09"/>
    <w:rsid w:val="00313FD6"/>
    <w:rsid w:val="00316FAE"/>
    <w:rsid w:val="00325491"/>
    <w:rsid w:val="003273F0"/>
    <w:rsid w:val="00330D67"/>
    <w:rsid w:val="00333108"/>
    <w:rsid w:val="00333A35"/>
    <w:rsid w:val="00334EDE"/>
    <w:rsid w:val="00335F31"/>
    <w:rsid w:val="00342240"/>
    <w:rsid w:val="003424ED"/>
    <w:rsid w:val="003428CD"/>
    <w:rsid w:val="00343542"/>
    <w:rsid w:val="00347C0B"/>
    <w:rsid w:val="003504A7"/>
    <w:rsid w:val="00350719"/>
    <w:rsid w:val="00350CB2"/>
    <w:rsid w:val="0035367F"/>
    <w:rsid w:val="00353CA7"/>
    <w:rsid w:val="00355503"/>
    <w:rsid w:val="00356279"/>
    <w:rsid w:val="003573F3"/>
    <w:rsid w:val="00357EF5"/>
    <w:rsid w:val="00360089"/>
    <w:rsid w:val="003606A6"/>
    <w:rsid w:val="00361B8F"/>
    <w:rsid w:val="003627C6"/>
    <w:rsid w:val="00362960"/>
    <w:rsid w:val="00362D0C"/>
    <w:rsid w:val="00363D5F"/>
    <w:rsid w:val="00365366"/>
    <w:rsid w:val="003662E0"/>
    <w:rsid w:val="00367F18"/>
    <w:rsid w:val="003718E1"/>
    <w:rsid w:val="00373661"/>
    <w:rsid w:val="0037464F"/>
    <w:rsid w:val="00380184"/>
    <w:rsid w:val="00382173"/>
    <w:rsid w:val="0038279F"/>
    <w:rsid w:val="00382DD4"/>
    <w:rsid w:val="00384886"/>
    <w:rsid w:val="00385DC8"/>
    <w:rsid w:val="00385DD2"/>
    <w:rsid w:val="00387BA8"/>
    <w:rsid w:val="00392698"/>
    <w:rsid w:val="00392984"/>
    <w:rsid w:val="003935F1"/>
    <w:rsid w:val="00393604"/>
    <w:rsid w:val="00393911"/>
    <w:rsid w:val="00395353"/>
    <w:rsid w:val="00397069"/>
    <w:rsid w:val="003971C3"/>
    <w:rsid w:val="003A32AF"/>
    <w:rsid w:val="003A3AA3"/>
    <w:rsid w:val="003A4B32"/>
    <w:rsid w:val="003A67F9"/>
    <w:rsid w:val="003B68E8"/>
    <w:rsid w:val="003B6D42"/>
    <w:rsid w:val="003C085D"/>
    <w:rsid w:val="003C3F32"/>
    <w:rsid w:val="003C5664"/>
    <w:rsid w:val="003C5905"/>
    <w:rsid w:val="003C66AD"/>
    <w:rsid w:val="003C76E0"/>
    <w:rsid w:val="003D3224"/>
    <w:rsid w:val="003D5FAA"/>
    <w:rsid w:val="003D7B39"/>
    <w:rsid w:val="003E372F"/>
    <w:rsid w:val="003E3AFA"/>
    <w:rsid w:val="003E3CBE"/>
    <w:rsid w:val="003E4185"/>
    <w:rsid w:val="003E4603"/>
    <w:rsid w:val="003E54B2"/>
    <w:rsid w:val="003E74F3"/>
    <w:rsid w:val="003E7543"/>
    <w:rsid w:val="003E757F"/>
    <w:rsid w:val="003E7F51"/>
    <w:rsid w:val="003F0D3B"/>
    <w:rsid w:val="003F0DEB"/>
    <w:rsid w:val="003F6778"/>
    <w:rsid w:val="003F76AF"/>
    <w:rsid w:val="004008C3"/>
    <w:rsid w:val="00400B40"/>
    <w:rsid w:val="00401FAC"/>
    <w:rsid w:val="004025A9"/>
    <w:rsid w:val="004026EA"/>
    <w:rsid w:val="00402AF5"/>
    <w:rsid w:val="00405567"/>
    <w:rsid w:val="00405663"/>
    <w:rsid w:val="00407538"/>
    <w:rsid w:val="0040773A"/>
    <w:rsid w:val="004133A7"/>
    <w:rsid w:val="0041346E"/>
    <w:rsid w:val="004140FA"/>
    <w:rsid w:val="00414B55"/>
    <w:rsid w:val="004155E3"/>
    <w:rsid w:val="004178A8"/>
    <w:rsid w:val="00420643"/>
    <w:rsid w:val="00421E6E"/>
    <w:rsid w:val="004240E0"/>
    <w:rsid w:val="0042597C"/>
    <w:rsid w:val="00426F64"/>
    <w:rsid w:val="00431306"/>
    <w:rsid w:val="00432125"/>
    <w:rsid w:val="00432710"/>
    <w:rsid w:val="00434C22"/>
    <w:rsid w:val="00440C1C"/>
    <w:rsid w:val="0044267F"/>
    <w:rsid w:val="0044282E"/>
    <w:rsid w:val="00443C4A"/>
    <w:rsid w:val="00445176"/>
    <w:rsid w:val="00446380"/>
    <w:rsid w:val="00447DBC"/>
    <w:rsid w:val="00452DAB"/>
    <w:rsid w:val="004541E5"/>
    <w:rsid w:val="00457AB8"/>
    <w:rsid w:val="004618D8"/>
    <w:rsid w:val="00462104"/>
    <w:rsid w:val="00462DD3"/>
    <w:rsid w:val="00462EE8"/>
    <w:rsid w:val="0046525D"/>
    <w:rsid w:val="00467B4F"/>
    <w:rsid w:val="004725B6"/>
    <w:rsid w:val="00473994"/>
    <w:rsid w:val="00477DB6"/>
    <w:rsid w:val="004803EE"/>
    <w:rsid w:val="0048117A"/>
    <w:rsid w:val="0048122C"/>
    <w:rsid w:val="00481D08"/>
    <w:rsid w:val="004821DD"/>
    <w:rsid w:val="00482E19"/>
    <w:rsid w:val="00483225"/>
    <w:rsid w:val="004855E9"/>
    <w:rsid w:val="004865EA"/>
    <w:rsid w:val="00487561"/>
    <w:rsid w:val="00487A80"/>
    <w:rsid w:val="00490CD9"/>
    <w:rsid w:val="00490F8C"/>
    <w:rsid w:val="00492868"/>
    <w:rsid w:val="004931DB"/>
    <w:rsid w:val="0049399C"/>
    <w:rsid w:val="00494E0F"/>
    <w:rsid w:val="00494E9F"/>
    <w:rsid w:val="004962B4"/>
    <w:rsid w:val="004A43D8"/>
    <w:rsid w:val="004A5951"/>
    <w:rsid w:val="004A5A07"/>
    <w:rsid w:val="004B2204"/>
    <w:rsid w:val="004B2A9E"/>
    <w:rsid w:val="004B39AE"/>
    <w:rsid w:val="004B7558"/>
    <w:rsid w:val="004C2AD4"/>
    <w:rsid w:val="004C4D06"/>
    <w:rsid w:val="004C6375"/>
    <w:rsid w:val="004C728E"/>
    <w:rsid w:val="004C72F6"/>
    <w:rsid w:val="004D1F17"/>
    <w:rsid w:val="004D3117"/>
    <w:rsid w:val="004D3D30"/>
    <w:rsid w:val="004E08CB"/>
    <w:rsid w:val="004E3CD7"/>
    <w:rsid w:val="004E69E4"/>
    <w:rsid w:val="004F2892"/>
    <w:rsid w:val="00500633"/>
    <w:rsid w:val="00500A68"/>
    <w:rsid w:val="00500AC2"/>
    <w:rsid w:val="00502011"/>
    <w:rsid w:val="00503FE6"/>
    <w:rsid w:val="00504030"/>
    <w:rsid w:val="0050442E"/>
    <w:rsid w:val="00504E5D"/>
    <w:rsid w:val="00511549"/>
    <w:rsid w:val="00512439"/>
    <w:rsid w:val="0051466A"/>
    <w:rsid w:val="00514721"/>
    <w:rsid w:val="00514A39"/>
    <w:rsid w:val="00514A4D"/>
    <w:rsid w:val="005155DF"/>
    <w:rsid w:val="00517B96"/>
    <w:rsid w:val="00520454"/>
    <w:rsid w:val="0052275E"/>
    <w:rsid w:val="00524B30"/>
    <w:rsid w:val="00526635"/>
    <w:rsid w:val="00527833"/>
    <w:rsid w:val="00530C8C"/>
    <w:rsid w:val="00532BDF"/>
    <w:rsid w:val="00534171"/>
    <w:rsid w:val="005352EE"/>
    <w:rsid w:val="0053560D"/>
    <w:rsid w:val="005365A8"/>
    <w:rsid w:val="005365DC"/>
    <w:rsid w:val="00537EA2"/>
    <w:rsid w:val="00542022"/>
    <w:rsid w:val="00542B57"/>
    <w:rsid w:val="00544C63"/>
    <w:rsid w:val="00545602"/>
    <w:rsid w:val="0054564F"/>
    <w:rsid w:val="00545F9B"/>
    <w:rsid w:val="00547D14"/>
    <w:rsid w:val="00551B73"/>
    <w:rsid w:val="00551FD1"/>
    <w:rsid w:val="00553DC9"/>
    <w:rsid w:val="00556942"/>
    <w:rsid w:val="00556C90"/>
    <w:rsid w:val="005603FB"/>
    <w:rsid w:val="0056048F"/>
    <w:rsid w:val="00560793"/>
    <w:rsid w:val="005616C8"/>
    <w:rsid w:val="005626AD"/>
    <w:rsid w:val="00562B67"/>
    <w:rsid w:val="0056346E"/>
    <w:rsid w:val="00563615"/>
    <w:rsid w:val="00563B15"/>
    <w:rsid w:val="00564182"/>
    <w:rsid w:val="005666C3"/>
    <w:rsid w:val="0056672D"/>
    <w:rsid w:val="00567143"/>
    <w:rsid w:val="00570BBB"/>
    <w:rsid w:val="00570D69"/>
    <w:rsid w:val="00571875"/>
    <w:rsid w:val="0057343A"/>
    <w:rsid w:val="00573AF6"/>
    <w:rsid w:val="005742A4"/>
    <w:rsid w:val="00574B33"/>
    <w:rsid w:val="00574BD9"/>
    <w:rsid w:val="00575561"/>
    <w:rsid w:val="0057569F"/>
    <w:rsid w:val="00576E57"/>
    <w:rsid w:val="0058004A"/>
    <w:rsid w:val="00586D39"/>
    <w:rsid w:val="00590F74"/>
    <w:rsid w:val="00591942"/>
    <w:rsid w:val="00592AB9"/>
    <w:rsid w:val="00593368"/>
    <w:rsid w:val="00593438"/>
    <w:rsid w:val="005A047E"/>
    <w:rsid w:val="005A05DC"/>
    <w:rsid w:val="005A12B6"/>
    <w:rsid w:val="005A18E4"/>
    <w:rsid w:val="005A1A5B"/>
    <w:rsid w:val="005A50CF"/>
    <w:rsid w:val="005A709F"/>
    <w:rsid w:val="005B23F7"/>
    <w:rsid w:val="005B243A"/>
    <w:rsid w:val="005B2B14"/>
    <w:rsid w:val="005B314A"/>
    <w:rsid w:val="005B3196"/>
    <w:rsid w:val="005B3B10"/>
    <w:rsid w:val="005B534B"/>
    <w:rsid w:val="005B535B"/>
    <w:rsid w:val="005B765D"/>
    <w:rsid w:val="005C0DCD"/>
    <w:rsid w:val="005C1734"/>
    <w:rsid w:val="005C4FF1"/>
    <w:rsid w:val="005C6021"/>
    <w:rsid w:val="005C6B91"/>
    <w:rsid w:val="005D04D2"/>
    <w:rsid w:val="005D1D39"/>
    <w:rsid w:val="005D3F8F"/>
    <w:rsid w:val="005D533B"/>
    <w:rsid w:val="005D602B"/>
    <w:rsid w:val="005D603A"/>
    <w:rsid w:val="005D650B"/>
    <w:rsid w:val="005D6C05"/>
    <w:rsid w:val="005E43FF"/>
    <w:rsid w:val="005E6C39"/>
    <w:rsid w:val="005E6CE0"/>
    <w:rsid w:val="005E7B6F"/>
    <w:rsid w:val="005F3234"/>
    <w:rsid w:val="005F40B8"/>
    <w:rsid w:val="005F5E2F"/>
    <w:rsid w:val="00600059"/>
    <w:rsid w:val="00600493"/>
    <w:rsid w:val="00602AC5"/>
    <w:rsid w:val="00604E53"/>
    <w:rsid w:val="006066D8"/>
    <w:rsid w:val="00610720"/>
    <w:rsid w:val="00612734"/>
    <w:rsid w:val="00613391"/>
    <w:rsid w:val="00613884"/>
    <w:rsid w:val="00616EDA"/>
    <w:rsid w:val="00617890"/>
    <w:rsid w:val="00621453"/>
    <w:rsid w:val="0062160B"/>
    <w:rsid w:val="0062242C"/>
    <w:rsid w:val="006227D2"/>
    <w:rsid w:val="00624CF5"/>
    <w:rsid w:val="00627EBD"/>
    <w:rsid w:val="00632261"/>
    <w:rsid w:val="0063295D"/>
    <w:rsid w:val="00632F37"/>
    <w:rsid w:val="006331EE"/>
    <w:rsid w:val="00633751"/>
    <w:rsid w:val="0063456F"/>
    <w:rsid w:val="00636275"/>
    <w:rsid w:val="00637395"/>
    <w:rsid w:val="00637852"/>
    <w:rsid w:val="006378B4"/>
    <w:rsid w:val="00640FD4"/>
    <w:rsid w:val="006429F6"/>
    <w:rsid w:val="00642C14"/>
    <w:rsid w:val="00644CF7"/>
    <w:rsid w:val="00644DF5"/>
    <w:rsid w:val="00644E37"/>
    <w:rsid w:val="006454DF"/>
    <w:rsid w:val="00646764"/>
    <w:rsid w:val="006507AF"/>
    <w:rsid w:val="00653CE9"/>
    <w:rsid w:val="00654044"/>
    <w:rsid w:val="00654A15"/>
    <w:rsid w:val="0065516A"/>
    <w:rsid w:val="00655327"/>
    <w:rsid w:val="0065551D"/>
    <w:rsid w:val="0065693F"/>
    <w:rsid w:val="00657564"/>
    <w:rsid w:val="00661038"/>
    <w:rsid w:val="006612B2"/>
    <w:rsid w:val="00661D6D"/>
    <w:rsid w:val="00662BF5"/>
    <w:rsid w:val="00663A75"/>
    <w:rsid w:val="006645A7"/>
    <w:rsid w:val="00664B2C"/>
    <w:rsid w:val="00666CEE"/>
    <w:rsid w:val="0066713C"/>
    <w:rsid w:val="00667A3E"/>
    <w:rsid w:val="00671A2E"/>
    <w:rsid w:val="00672C5E"/>
    <w:rsid w:val="00673CBA"/>
    <w:rsid w:val="00673E4B"/>
    <w:rsid w:val="00673F62"/>
    <w:rsid w:val="00676002"/>
    <w:rsid w:val="0067617D"/>
    <w:rsid w:val="00680B93"/>
    <w:rsid w:val="00683B2F"/>
    <w:rsid w:val="006858FE"/>
    <w:rsid w:val="006872D7"/>
    <w:rsid w:val="00687C82"/>
    <w:rsid w:val="006902AB"/>
    <w:rsid w:val="00690458"/>
    <w:rsid w:val="0069213F"/>
    <w:rsid w:val="00694785"/>
    <w:rsid w:val="0069644B"/>
    <w:rsid w:val="006978BB"/>
    <w:rsid w:val="006A010A"/>
    <w:rsid w:val="006A0827"/>
    <w:rsid w:val="006A1127"/>
    <w:rsid w:val="006A290E"/>
    <w:rsid w:val="006A6776"/>
    <w:rsid w:val="006B113A"/>
    <w:rsid w:val="006B256F"/>
    <w:rsid w:val="006B2974"/>
    <w:rsid w:val="006B3C31"/>
    <w:rsid w:val="006B4066"/>
    <w:rsid w:val="006B5145"/>
    <w:rsid w:val="006B5C90"/>
    <w:rsid w:val="006B7495"/>
    <w:rsid w:val="006C086F"/>
    <w:rsid w:val="006C12E1"/>
    <w:rsid w:val="006C218D"/>
    <w:rsid w:val="006C3204"/>
    <w:rsid w:val="006C34AF"/>
    <w:rsid w:val="006C5011"/>
    <w:rsid w:val="006C77DE"/>
    <w:rsid w:val="006C788C"/>
    <w:rsid w:val="006D1040"/>
    <w:rsid w:val="006D22BF"/>
    <w:rsid w:val="006D42EA"/>
    <w:rsid w:val="006D5481"/>
    <w:rsid w:val="006D5622"/>
    <w:rsid w:val="006D6792"/>
    <w:rsid w:val="006D742C"/>
    <w:rsid w:val="006E17E2"/>
    <w:rsid w:val="006E3144"/>
    <w:rsid w:val="006E6168"/>
    <w:rsid w:val="006E7999"/>
    <w:rsid w:val="006E7C28"/>
    <w:rsid w:val="006F0365"/>
    <w:rsid w:val="006F3D78"/>
    <w:rsid w:val="006F4599"/>
    <w:rsid w:val="006F6869"/>
    <w:rsid w:val="006F6BD4"/>
    <w:rsid w:val="006F763E"/>
    <w:rsid w:val="006F77FC"/>
    <w:rsid w:val="00701424"/>
    <w:rsid w:val="0070156B"/>
    <w:rsid w:val="00701ED8"/>
    <w:rsid w:val="007030B4"/>
    <w:rsid w:val="00704BA1"/>
    <w:rsid w:val="00704DA5"/>
    <w:rsid w:val="007058D8"/>
    <w:rsid w:val="00707999"/>
    <w:rsid w:val="007120DE"/>
    <w:rsid w:val="007157C8"/>
    <w:rsid w:val="00715A36"/>
    <w:rsid w:val="007164E4"/>
    <w:rsid w:val="0071735A"/>
    <w:rsid w:val="0072093B"/>
    <w:rsid w:val="0072122E"/>
    <w:rsid w:val="00722720"/>
    <w:rsid w:val="007257CD"/>
    <w:rsid w:val="00725FE5"/>
    <w:rsid w:val="00726967"/>
    <w:rsid w:val="0072713C"/>
    <w:rsid w:val="00730A08"/>
    <w:rsid w:val="00730DD9"/>
    <w:rsid w:val="0073231A"/>
    <w:rsid w:val="00732728"/>
    <w:rsid w:val="007330E3"/>
    <w:rsid w:val="00733472"/>
    <w:rsid w:val="00735DC7"/>
    <w:rsid w:val="00737B9A"/>
    <w:rsid w:val="00740CF7"/>
    <w:rsid w:val="00742A82"/>
    <w:rsid w:val="007447AD"/>
    <w:rsid w:val="00744D82"/>
    <w:rsid w:val="00745B71"/>
    <w:rsid w:val="00747523"/>
    <w:rsid w:val="00750E3A"/>
    <w:rsid w:val="00753072"/>
    <w:rsid w:val="0075390A"/>
    <w:rsid w:val="00754746"/>
    <w:rsid w:val="00755DBE"/>
    <w:rsid w:val="00756240"/>
    <w:rsid w:val="0075773E"/>
    <w:rsid w:val="0076382E"/>
    <w:rsid w:val="00763A8E"/>
    <w:rsid w:val="007642CA"/>
    <w:rsid w:val="00764844"/>
    <w:rsid w:val="00766251"/>
    <w:rsid w:val="00767F7B"/>
    <w:rsid w:val="00770647"/>
    <w:rsid w:val="00770A9E"/>
    <w:rsid w:val="00771A75"/>
    <w:rsid w:val="007747A0"/>
    <w:rsid w:val="0077630B"/>
    <w:rsid w:val="0077752A"/>
    <w:rsid w:val="00780863"/>
    <w:rsid w:val="00780F87"/>
    <w:rsid w:val="0078187A"/>
    <w:rsid w:val="00782C4A"/>
    <w:rsid w:val="00783669"/>
    <w:rsid w:val="00783A68"/>
    <w:rsid w:val="00785833"/>
    <w:rsid w:val="0078608F"/>
    <w:rsid w:val="00790503"/>
    <w:rsid w:val="007923CE"/>
    <w:rsid w:val="007939D3"/>
    <w:rsid w:val="00793AC1"/>
    <w:rsid w:val="00795CD9"/>
    <w:rsid w:val="00796C8C"/>
    <w:rsid w:val="00796E9C"/>
    <w:rsid w:val="007A0A24"/>
    <w:rsid w:val="007A1C9D"/>
    <w:rsid w:val="007A4C63"/>
    <w:rsid w:val="007A5B6E"/>
    <w:rsid w:val="007A6483"/>
    <w:rsid w:val="007A66BD"/>
    <w:rsid w:val="007A66F2"/>
    <w:rsid w:val="007A7D88"/>
    <w:rsid w:val="007B079B"/>
    <w:rsid w:val="007B17B5"/>
    <w:rsid w:val="007B1CEB"/>
    <w:rsid w:val="007B2801"/>
    <w:rsid w:val="007B2C90"/>
    <w:rsid w:val="007B56E4"/>
    <w:rsid w:val="007B5939"/>
    <w:rsid w:val="007B5F92"/>
    <w:rsid w:val="007B6BDD"/>
    <w:rsid w:val="007B7B8B"/>
    <w:rsid w:val="007B7E86"/>
    <w:rsid w:val="007C05B4"/>
    <w:rsid w:val="007C2580"/>
    <w:rsid w:val="007C3008"/>
    <w:rsid w:val="007C3782"/>
    <w:rsid w:val="007D1E77"/>
    <w:rsid w:val="007D219C"/>
    <w:rsid w:val="007D3075"/>
    <w:rsid w:val="007D3730"/>
    <w:rsid w:val="007D6B4A"/>
    <w:rsid w:val="007E0137"/>
    <w:rsid w:val="007E2D64"/>
    <w:rsid w:val="007E2E37"/>
    <w:rsid w:val="007E30BD"/>
    <w:rsid w:val="007E452A"/>
    <w:rsid w:val="007E45AC"/>
    <w:rsid w:val="007E5799"/>
    <w:rsid w:val="007E7D98"/>
    <w:rsid w:val="007E7F1E"/>
    <w:rsid w:val="007F138B"/>
    <w:rsid w:val="007F191B"/>
    <w:rsid w:val="007F4E55"/>
    <w:rsid w:val="007F659D"/>
    <w:rsid w:val="007F6C57"/>
    <w:rsid w:val="00800268"/>
    <w:rsid w:val="00800F7A"/>
    <w:rsid w:val="0080147A"/>
    <w:rsid w:val="00803375"/>
    <w:rsid w:val="00803732"/>
    <w:rsid w:val="008039BD"/>
    <w:rsid w:val="00803B15"/>
    <w:rsid w:val="00806399"/>
    <w:rsid w:val="00810033"/>
    <w:rsid w:val="00811504"/>
    <w:rsid w:val="00813F51"/>
    <w:rsid w:val="00814171"/>
    <w:rsid w:val="00814737"/>
    <w:rsid w:val="00815F3A"/>
    <w:rsid w:val="008202FE"/>
    <w:rsid w:val="00820B78"/>
    <w:rsid w:val="00821B3F"/>
    <w:rsid w:val="00824588"/>
    <w:rsid w:val="00824D3D"/>
    <w:rsid w:val="00825BC9"/>
    <w:rsid w:val="00826556"/>
    <w:rsid w:val="0082705D"/>
    <w:rsid w:val="008275E3"/>
    <w:rsid w:val="00831F8E"/>
    <w:rsid w:val="00833AF7"/>
    <w:rsid w:val="00833F9F"/>
    <w:rsid w:val="0083570E"/>
    <w:rsid w:val="0083687F"/>
    <w:rsid w:val="008401BB"/>
    <w:rsid w:val="00840593"/>
    <w:rsid w:val="008405CC"/>
    <w:rsid w:val="00843446"/>
    <w:rsid w:val="0084405C"/>
    <w:rsid w:val="00844363"/>
    <w:rsid w:val="00844FB4"/>
    <w:rsid w:val="008508F3"/>
    <w:rsid w:val="00850913"/>
    <w:rsid w:val="00854E9D"/>
    <w:rsid w:val="008565C7"/>
    <w:rsid w:val="00856B1D"/>
    <w:rsid w:val="00861BFD"/>
    <w:rsid w:val="008663B3"/>
    <w:rsid w:val="00867F36"/>
    <w:rsid w:val="00871F12"/>
    <w:rsid w:val="00872B14"/>
    <w:rsid w:val="00872F8F"/>
    <w:rsid w:val="0087493B"/>
    <w:rsid w:val="00875D21"/>
    <w:rsid w:val="008765AD"/>
    <w:rsid w:val="0087712E"/>
    <w:rsid w:val="00877EDC"/>
    <w:rsid w:val="00880441"/>
    <w:rsid w:val="00882E50"/>
    <w:rsid w:val="0088400A"/>
    <w:rsid w:val="00884171"/>
    <w:rsid w:val="00884B30"/>
    <w:rsid w:val="00884C5F"/>
    <w:rsid w:val="00887F1A"/>
    <w:rsid w:val="00892F9E"/>
    <w:rsid w:val="008930A2"/>
    <w:rsid w:val="008940AD"/>
    <w:rsid w:val="0089466F"/>
    <w:rsid w:val="0089523D"/>
    <w:rsid w:val="008955D3"/>
    <w:rsid w:val="00896659"/>
    <w:rsid w:val="00897B94"/>
    <w:rsid w:val="008A0565"/>
    <w:rsid w:val="008A2548"/>
    <w:rsid w:val="008A25FC"/>
    <w:rsid w:val="008A26AB"/>
    <w:rsid w:val="008A5C15"/>
    <w:rsid w:val="008A61C0"/>
    <w:rsid w:val="008A7434"/>
    <w:rsid w:val="008B005B"/>
    <w:rsid w:val="008B0EA4"/>
    <w:rsid w:val="008B16BE"/>
    <w:rsid w:val="008B3569"/>
    <w:rsid w:val="008B549A"/>
    <w:rsid w:val="008B68AB"/>
    <w:rsid w:val="008B6E94"/>
    <w:rsid w:val="008B76FF"/>
    <w:rsid w:val="008C02DE"/>
    <w:rsid w:val="008C0B85"/>
    <w:rsid w:val="008C279A"/>
    <w:rsid w:val="008C3104"/>
    <w:rsid w:val="008C36E9"/>
    <w:rsid w:val="008C387E"/>
    <w:rsid w:val="008C5139"/>
    <w:rsid w:val="008C6B85"/>
    <w:rsid w:val="008D0791"/>
    <w:rsid w:val="008D0922"/>
    <w:rsid w:val="008D0EDB"/>
    <w:rsid w:val="008D2A80"/>
    <w:rsid w:val="008D2D7A"/>
    <w:rsid w:val="008D3710"/>
    <w:rsid w:val="008D3D72"/>
    <w:rsid w:val="008D3DFC"/>
    <w:rsid w:val="008D3FA1"/>
    <w:rsid w:val="008D44AE"/>
    <w:rsid w:val="008D63BD"/>
    <w:rsid w:val="008D789A"/>
    <w:rsid w:val="008E1192"/>
    <w:rsid w:val="008E38D0"/>
    <w:rsid w:val="008E45AC"/>
    <w:rsid w:val="008E605B"/>
    <w:rsid w:val="008E610F"/>
    <w:rsid w:val="008E7D23"/>
    <w:rsid w:val="008F01A2"/>
    <w:rsid w:val="008F061E"/>
    <w:rsid w:val="008F450F"/>
    <w:rsid w:val="008F7456"/>
    <w:rsid w:val="00900EC2"/>
    <w:rsid w:val="00902F18"/>
    <w:rsid w:val="00905A91"/>
    <w:rsid w:val="00906039"/>
    <w:rsid w:val="009114F8"/>
    <w:rsid w:val="00911DE6"/>
    <w:rsid w:val="009125F1"/>
    <w:rsid w:val="00912766"/>
    <w:rsid w:val="00913601"/>
    <w:rsid w:val="009153D5"/>
    <w:rsid w:val="00915670"/>
    <w:rsid w:val="00916E06"/>
    <w:rsid w:val="00921404"/>
    <w:rsid w:val="009215B8"/>
    <w:rsid w:val="00923286"/>
    <w:rsid w:val="00923B2B"/>
    <w:rsid w:val="00924318"/>
    <w:rsid w:val="00924369"/>
    <w:rsid w:val="009262A9"/>
    <w:rsid w:val="0093162F"/>
    <w:rsid w:val="00931F1A"/>
    <w:rsid w:val="009321D6"/>
    <w:rsid w:val="009343B2"/>
    <w:rsid w:val="009345AA"/>
    <w:rsid w:val="0093500E"/>
    <w:rsid w:val="009354BD"/>
    <w:rsid w:val="00935CED"/>
    <w:rsid w:val="00935FA9"/>
    <w:rsid w:val="009368BB"/>
    <w:rsid w:val="00940076"/>
    <w:rsid w:val="00940C1E"/>
    <w:rsid w:val="00941457"/>
    <w:rsid w:val="00941E8B"/>
    <w:rsid w:val="0094400B"/>
    <w:rsid w:val="00944982"/>
    <w:rsid w:val="009449F4"/>
    <w:rsid w:val="00944AD2"/>
    <w:rsid w:val="009464EE"/>
    <w:rsid w:val="00953AD9"/>
    <w:rsid w:val="00954493"/>
    <w:rsid w:val="00954915"/>
    <w:rsid w:val="0095545A"/>
    <w:rsid w:val="0095694E"/>
    <w:rsid w:val="00957161"/>
    <w:rsid w:val="009639E3"/>
    <w:rsid w:val="00965582"/>
    <w:rsid w:val="0096581C"/>
    <w:rsid w:val="00965B91"/>
    <w:rsid w:val="00966B8B"/>
    <w:rsid w:val="00967264"/>
    <w:rsid w:val="00970A8A"/>
    <w:rsid w:val="00970DAC"/>
    <w:rsid w:val="009742CE"/>
    <w:rsid w:val="009759A6"/>
    <w:rsid w:val="0097724F"/>
    <w:rsid w:val="00977757"/>
    <w:rsid w:val="009806E7"/>
    <w:rsid w:val="00983ECC"/>
    <w:rsid w:val="009850A1"/>
    <w:rsid w:val="00985943"/>
    <w:rsid w:val="009873A9"/>
    <w:rsid w:val="009874F8"/>
    <w:rsid w:val="009877D8"/>
    <w:rsid w:val="0098792F"/>
    <w:rsid w:val="009912C7"/>
    <w:rsid w:val="00991D7D"/>
    <w:rsid w:val="009942A2"/>
    <w:rsid w:val="00995598"/>
    <w:rsid w:val="009971BD"/>
    <w:rsid w:val="009A39C6"/>
    <w:rsid w:val="009A45FA"/>
    <w:rsid w:val="009A4EEE"/>
    <w:rsid w:val="009A7C0A"/>
    <w:rsid w:val="009B037B"/>
    <w:rsid w:val="009B0C91"/>
    <w:rsid w:val="009B1D85"/>
    <w:rsid w:val="009B1E53"/>
    <w:rsid w:val="009B6C38"/>
    <w:rsid w:val="009B6F7A"/>
    <w:rsid w:val="009C0BAC"/>
    <w:rsid w:val="009C0FB4"/>
    <w:rsid w:val="009C15F0"/>
    <w:rsid w:val="009C4E10"/>
    <w:rsid w:val="009C52F0"/>
    <w:rsid w:val="009C6D17"/>
    <w:rsid w:val="009C6FF8"/>
    <w:rsid w:val="009C7330"/>
    <w:rsid w:val="009D0E32"/>
    <w:rsid w:val="009D414A"/>
    <w:rsid w:val="009D4C16"/>
    <w:rsid w:val="009D6FE4"/>
    <w:rsid w:val="009D74F2"/>
    <w:rsid w:val="009D74F3"/>
    <w:rsid w:val="009E0373"/>
    <w:rsid w:val="009E4D27"/>
    <w:rsid w:val="009E5972"/>
    <w:rsid w:val="009E6075"/>
    <w:rsid w:val="009E7F8D"/>
    <w:rsid w:val="009F03DB"/>
    <w:rsid w:val="009F05B5"/>
    <w:rsid w:val="009F0E8B"/>
    <w:rsid w:val="009F1586"/>
    <w:rsid w:val="009F2A02"/>
    <w:rsid w:val="009F2DA7"/>
    <w:rsid w:val="009F2E32"/>
    <w:rsid w:val="009F5704"/>
    <w:rsid w:val="00A0028D"/>
    <w:rsid w:val="00A00EA0"/>
    <w:rsid w:val="00A01106"/>
    <w:rsid w:val="00A01771"/>
    <w:rsid w:val="00A047C3"/>
    <w:rsid w:val="00A0549C"/>
    <w:rsid w:val="00A06E10"/>
    <w:rsid w:val="00A10B45"/>
    <w:rsid w:val="00A125C4"/>
    <w:rsid w:val="00A129B4"/>
    <w:rsid w:val="00A13F78"/>
    <w:rsid w:val="00A14456"/>
    <w:rsid w:val="00A15FF9"/>
    <w:rsid w:val="00A16D3A"/>
    <w:rsid w:val="00A1707D"/>
    <w:rsid w:val="00A173AE"/>
    <w:rsid w:val="00A205A2"/>
    <w:rsid w:val="00A20A8D"/>
    <w:rsid w:val="00A211EB"/>
    <w:rsid w:val="00A21DD3"/>
    <w:rsid w:val="00A225E5"/>
    <w:rsid w:val="00A22E08"/>
    <w:rsid w:val="00A237F4"/>
    <w:rsid w:val="00A23D1F"/>
    <w:rsid w:val="00A23F59"/>
    <w:rsid w:val="00A24C41"/>
    <w:rsid w:val="00A25FA5"/>
    <w:rsid w:val="00A27AD0"/>
    <w:rsid w:val="00A27EC6"/>
    <w:rsid w:val="00A306E9"/>
    <w:rsid w:val="00A30702"/>
    <w:rsid w:val="00A31513"/>
    <w:rsid w:val="00A336FC"/>
    <w:rsid w:val="00A3538E"/>
    <w:rsid w:val="00A37864"/>
    <w:rsid w:val="00A378AC"/>
    <w:rsid w:val="00A37CCC"/>
    <w:rsid w:val="00A37D84"/>
    <w:rsid w:val="00A4426A"/>
    <w:rsid w:val="00A45BA8"/>
    <w:rsid w:val="00A45DD4"/>
    <w:rsid w:val="00A473B8"/>
    <w:rsid w:val="00A47B90"/>
    <w:rsid w:val="00A505D5"/>
    <w:rsid w:val="00A51927"/>
    <w:rsid w:val="00A52E2E"/>
    <w:rsid w:val="00A534D2"/>
    <w:rsid w:val="00A54813"/>
    <w:rsid w:val="00A553C4"/>
    <w:rsid w:val="00A56B2F"/>
    <w:rsid w:val="00A5704E"/>
    <w:rsid w:val="00A609CF"/>
    <w:rsid w:val="00A61145"/>
    <w:rsid w:val="00A6329E"/>
    <w:rsid w:val="00A64327"/>
    <w:rsid w:val="00A64AC7"/>
    <w:rsid w:val="00A6559F"/>
    <w:rsid w:val="00A6698D"/>
    <w:rsid w:val="00A67B48"/>
    <w:rsid w:val="00A70681"/>
    <w:rsid w:val="00A71594"/>
    <w:rsid w:val="00A71E42"/>
    <w:rsid w:val="00A756FE"/>
    <w:rsid w:val="00A7740A"/>
    <w:rsid w:val="00A814F0"/>
    <w:rsid w:val="00A817AC"/>
    <w:rsid w:val="00A82848"/>
    <w:rsid w:val="00A82C9D"/>
    <w:rsid w:val="00A831DB"/>
    <w:rsid w:val="00A83574"/>
    <w:rsid w:val="00A84374"/>
    <w:rsid w:val="00A84BE1"/>
    <w:rsid w:val="00A8660F"/>
    <w:rsid w:val="00A86948"/>
    <w:rsid w:val="00A87984"/>
    <w:rsid w:val="00A9155D"/>
    <w:rsid w:val="00A91B50"/>
    <w:rsid w:val="00A92E7B"/>
    <w:rsid w:val="00A97B28"/>
    <w:rsid w:val="00AA2B3A"/>
    <w:rsid w:val="00AA44F4"/>
    <w:rsid w:val="00AA5DD1"/>
    <w:rsid w:val="00AA6A75"/>
    <w:rsid w:val="00AA6CB2"/>
    <w:rsid w:val="00AB262B"/>
    <w:rsid w:val="00AB5083"/>
    <w:rsid w:val="00AB56BE"/>
    <w:rsid w:val="00AB7317"/>
    <w:rsid w:val="00AC18CE"/>
    <w:rsid w:val="00AC4398"/>
    <w:rsid w:val="00AC7955"/>
    <w:rsid w:val="00AC7CDC"/>
    <w:rsid w:val="00AD0D53"/>
    <w:rsid w:val="00AD16EC"/>
    <w:rsid w:val="00AD2709"/>
    <w:rsid w:val="00AD3CD4"/>
    <w:rsid w:val="00AD50FE"/>
    <w:rsid w:val="00AD5818"/>
    <w:rsid w:val="00AD7FAB"/>
    <w:rsid w:val="00AE02B0"/>
    <w:rsid w:val="00AE0DBC"/>
    <w:rsid w:val="00AE2D42"/>
    <w:rsid w:val="00AE394B"/>
    <w:rsid w:val="00AE4ECB"/>
    <w:rsid w:val="00AE5374"/>
    <w:rsid w:val="00AE5418"/>
    <w:rsid w:val="00AE5563"/>
    <w:rsid w:val="00AE6DEF"/>
    <w:rsid w:val="00AE7918"/>
    <w:rsid w:val="00AE7AE4"/>
    <w:rsid w:val="00AF60DF"/>
    <w:rsid w:val="00AF626F"/>
    <w:rsid w:val="00AF6F1E"/>
    <w:rsid w:val="00AF73E8"/>
    <w:rsid w:val="00B00F72"/>
    <w:rsid w:val="00B01BF1"/>
    <w:rsid w:val="00B01F4F"/>
    <w:rsid w:val="00B029A5"/>
    <w:rsid w:val="00B02F75"/>
    <w:rsid w:val="00B031A1"/>
    <w:rsid w:val="00B037A0"/>
    <w:rsid w:val="00B040A3"/>
    <w:rsid w:val="00B10408"/>
    <w:rsid w:val="00B10D70"/>
    <w:rsid w:val="00B11F41"/>
    <w:rsid w:val="00B12AE7"/>
    <w:rsid w:val="00B134F7"/>
    <w:rsid w:val="00B13918"/>
    <w:rsid w:val="00B14758"/>
    <w:rsid w:val="00B14ABA"/>
    <w:rsid w:val="00B159A8"/>
    <w:rsid w:val="00B217EB"/>
    <w:rsid w:val="00B2213B"/>
    <w:rsid w:val="00B22C29"/>
    <w:rsid w:val="00B22D6F"/>
    <w:rsid w:val="00B24579"/>
    <w:rsid w:val="00B265A7"/>
    <w:rsid w:val="00B26DFF"/>
    <w:rsid w:val="00B27935"/>
    <w:rsid w:val="00B27A23"/>
    <w:rsid w:val="00B27E79"/>
    <w:rsid w:val="00B30493"/>
    <w:rsid w:val="00B33871"/>
    <w:rsid w:val="00B3428F"/>
    <w:rsid w:val="00B352C2"/>
    <w:rsid w:val="00B355F0"/>
    <w:rsid w:val="00B35BE9"/>
    <w:rsid w:val="00B35D08"/>
    <w:rsid w:val="00B35DE7"/>
    <w:rsid w:val="00B360A6"/>
    <w:rsid w:val="00B3626F"/>
    <w:rsid w:val="00B370E3"/>
    <w:rsid w:val="00B40A94"/>
    <w:rsid w:val="00B410E0"/>
    <w:rsid w:val="00B442D8"/>
    <w:rsid w:val="00B46280"/>
    <w:rsid w:val="00B4645E"/>
    <w:rsid w:val="00B46D01"/>
    <w:rsid w:val="00B47316"/>
    <w:rsid w:val="00B51311"/>
    <w:rsid w:val="00B51363"/>
    <w:rsid w:val="00B543BB"/>
    <w:rsid w:val="00B54714"/>
    <w:rsid w:val="00B549A2"/>
    <w:rsid w:val="00B5595F"/>
    <w:rsid w:val="00B57841"/>
    <w:rsid w:val="00B60DD1"/>
    <w:rsid w:val="00B61315"/>
    <w:rsid w:val="00B63176"/>
    <w:rsid w:val="00B64AB5"/>
    <w:rsid w:val="00B64E0D"/>
    <w:rsid w:val="00B6551F"/>
    <w:rsid w:val="00B65B1C"/>
    <w:rsid w:val="00B66851"/>
    <w:rsid w:val="00B66A39"/>
    <w:rsid w:val="00B7162D"/>
    <w:rsid w:val="00B721B6"/>
    <w:rsid w:val="00B753A2"/>
    <w:rsid w:val="00B75C08"/>
    <w:rsid w:val="00B77144"/>
    <w:rsid w:val="00B77664"/>
    <w:rsid w:val="00B80342"/>
    <w:rsid w:val="00B81D09"/>
    <w:rsid w:val="00B825CD"/>
    <w:rsid w:val="00B833CE"/>
    <w:rsid w:val="00B8517F"/>
    <w:rsid w:val="00B85E65"/>
    <w:rsid w:val="00B868FF"/>
    <w:rsid w:val="00B90CC3"/>
    <w:rsid w:val="00B91B80"/>
    <w:rsid w:val="00B934A6"/>
    <w:rsid w:val="00B93589"/>
    <w:rsid w:val="00B94962"/>
    <w:rsid w:val="00B9572E"/>
    <w:rsid w:val="00B959FC"/>
    <w:rsid w:val="00B97CAC"/>
    <w:rsid w:val="00BA0077"/>
    <w:rsid w:val="00BA34F0"/>
    <w:rsid w:val="00BA4615"/>
    <w:rsid w:val="00BB1441"/>
    <w:rsid w:val="00BB1C84"/>
    <w:rsid w:val="00BB2555"/>
    <w:rsid w:val="00BB3423"/>
    <w:rsid w:val="00BB355C"/>
    <w:rsid w:val="00BB55A4"/>
    <w:rsid w:val="00BB5C3F"/>
    <w:rsid w:val="00BB66D8"/>
    <w:rsid w:val="00BB7AE5"/>
    <w:rsid w:val="00BC2C32"/>
    <w:rsid w:val="00BC2CDC"/>
    <w:rsid w:val="00BC2EE1"/>
    <w:rsid w:val="00BC32E9"/>
    <w:rsid w:val="00BC7916"/>
    <w:rsid w:val="00BD0DC8"/>
    <w:rsid w:val="00BD0E36"/>
    <w:rsid w:val="00BD107D"/>
    <w:rsid w:val="00BD1268"/>
    <w:rsid w:val="00BD13F1"/>
    <w:rsid w:val="00BD1F73"/>
    <w:rsid w:val="00BD2612"/>
    <w:rsid w:val="00BD3E8B"/>
    <w:rsid w:val="00BD4BE4"/>
    <w:rsid w:val="00BD54E1"/>
    <w:rsid w:val="00BD5A83"/>
    <w:rsid w:val="00BE132B"/>
    <w:rsid w:val="00BE16DD"/>
    <w:rsid w:val="00BE2D20"/>
    <w:rsid w:val="00BE57A7"/>
    <w:rsid w:val="00BE5DE3"/>
    <w:rsid w:val="00BE603A"/>
    <w:rsid w:val="00BE7F3B"/>
    <w:rsid w:val="00BF005B"/>
    <w:rsid w:val="00BF1E50"/>
    <w:rsid w:val="00BF31F8"/>
    <w:rsid w:val="00BF39E8"/>
    <w:rsid w:val="00BF4E97"/>
    <w:rsid w:val="00BF5319"/>
    <w:rsid w:val="00BF53DE"/>
    <w:rsid w:val="00BF7D1A"/>
    <w:rsid w:val="00C00077"/>
    <w:rsid w:val="00C006CE"/>
    <w:rsid w:val="00C00ADD"/>
    <w:rsid w:val="00C036C6"/>
    <w:rsid w:val="00C03BAC"/>
    <w:rsid w:val="00C10AB3"/>
    <w:rsid w:val="00C21DF5"/>
    <w:rsid w:val="00C21E7A"/>
    <w:rsid w:val="00C21FD2"/>
    <w:rsid w:val="00C238DD"/>
    <w:rsid w:val="00C25DD2"/>
    <w:rsid w:val="00C30C3C"/>
    <w:rsid w:val="00C32D3A"/>
    <w:rsid w:val="00C331B3"/>
    <w:rsid w:val="00C331E7"/>
    <w:rsid w:val="00C332BF"/>
    <w:rsid w:val="00C354BD"/>
    <w:rsid w:val="00C3748C"/>
    <w:rsid w:val="00C376BC"/>
    <w:rsid w:val="00C37A7D"/>
    <w:rsid w:val="00C401CE"/>
    <w:rsid w:val="00C41D10"/>
    <w:rsid w:val="00C43007"/>
    <w:rsid w:val="00C43C47"/>
    <w:rsid w:val="00C44133"/>
    <w:rsid w:val="00C447AF"/>
    <w:rsid w:val="00C50B2E"/>
    <w:rsid w:val="00C50D14"/>
    <w:rsid w:val="00C5276F"/>
    <w:rsid w:val="00C52C51"/>
    <w:rsid w:val="00C532A4"/>
    <w:rsid w:val="00C53875"/>
    <w:rsid w:val="00C53D0B"/>
    <w:rsid w:val="00C55CDE"/>
    <w:rsid w:val="00C5605F"/>
    <w:rsid w:val="00C569FF"/>
    <w:rsid w:val="00C56B7E"/>
    <w:rsid w:val="00C6075B"/>
    <w:rsid w:val="00C61638"/>
    <w:rsid w:val="00C61DA5"/>
    <w:rsid w:val="00C651AC"/>
    <w:rsid w:val="00C65CC6"/>
    <w:rsid w:val="00C66599"/>
    <w:rsid w:val="00C71A93"/>
    <w:rsid w:val="00C71CF8"/>
    <w:rsid w:val="00C72066"/>
    <w:rsid w:val="00C73A62"/>
    <w:rsid w:val="00C73C28"/>
    <w:rsid w:val="00C74B43"/>
    <w:rsid w:val="00C753AA"/>
    <w:rsid w:val="00C75968"/>
    <w:rsid w:val="00C75E46"/>
    <w:rsid w:val="00C76220"/>
    <w:rsid w:val="00C800C0"/>
    <w:rsid w:val="00C8036E"/>
    <w:rsid w:val="00C80C00"/>
    <w:rsid w:val="00C813DB"/>
    <w:rsid w:val="00C815EC"/>
    <w:rsid w:val="00C838C0"/>
    <w:rsid w:val="00C84A74"/>
    <w:rsid w:val="00C85E9C"/>
    <w:rsid w:val="00C86802"/>
    <w:rsid w:val="00C86E5F"/>
    <w:rsid w:val="00C91F30"/>
    <w:rsid w:val="00C932BC"/>
    <w:rsid w:val="00C93D2D"/>
    <w:rsid w:val="00C96567"/>
    <w:rsid w:val="00C9720E"/>
    <w:rsid w:val="00CA24A1"/>
    <w:rsid w:val="00CA2C1B"/>
    <w:rsid w:val="00CA2D87"/>
    <w:rsid w:val="00CA3C9E"/>
    <w:rsid w:val="00CA52C6"/>
    <w:rsid w:val="00CA6CD9"/>
    <w:rsid w:val="00CA6D4E"/>
    <w:rsid w:val="00CA7716"/>
    <w:rsid w:val="00CB05DE"/>
    <w:rsid w:val="00CB087A"/>
    <w:rsid w:val="00CB08E8"/>
    <w:rsid w:val="00CB09DA"/>
    <w:rsid w:val="00CB0DAF"/>
    <w:rsid w:val="00CB16BC"/>
    <w:rsid w:val="00CB3F07"/>
    <w:rsid w:val="00CB594C"/>
    <w:rsid w:val="00CB600B"/>
    <w:rsid w:val="00CB7C69"/>
    <w:rsid w:val="00CB7E13"/>
    <w:rsid w:val="00CC2E3A"/>
    <w:rsid w:val="00CC30F3"/>
    <w:rsid w:val="00CC3862"/>
    <w:rsid w:val="00CC3BE0"/>
    <w:rsid w:val="00CC4A92"/>
    <w:rsid w:val="00CC50A0"/>
    <w:rsid w:val="00CC54B0"/>
    <w:rsid w:val="00CC6DE7"/>
    <w:rsid w:val="00CD1C8C"/>
    <w:rsid w:val="00CD3478"/>
    <w:rsid w:val="00CD49DA"/>
    <w:rsid w:val="00CD51FE"/>
    <w:rsid w:val="00CD70F8"/>
    <w:rsid w:val="00CE0183"/>
    <w:rsid w:val="00CE263C"/>
    <w:rsid w:val="00CE2C61"/>
    <w:rsid w:val="00CE5622"/>
    <w:rsid w:val="00CE71E0"/>
    <w:rsid w:val="00CE7328"/>
    <w:rsid w:val="00CF0E0C"/>
    <w:rsid w:val="00CF127D"/>
    <w:rsid w:val="00CF184C"/>
    <w:rsid w:val="00CF31B8"/>
    <w:rsid w:val="00CF66C8"/>
    <w:rsid w:val="00D003EC"/>
    <w:rsid w:val="00D00567"/>
    <w:rsid w:val="00D014BE"/>
    <w:rsid w:val="00D03321"/>
    <w:rsid w:val="00D105A0"/>
    <w:rsid w:val="00D11665"/>
    <w:rsid w:val="00D14D83"/>
    <w:rsid w:val="00D16DD6"/>
    <w:rsid w:val="00D1709D"/>
    <w:rsid w:val="00D20366"/>
    <w:rsid w:val="00D21085"/>
    <w:rsid w:val="00D222B2"/>
    <w:rsid w:val="00D22843"/>
    <w:rsid w:val="00D22908"/>
    <w:rsid w:val="00D24414"/>
    <w:rsid w:val="00D25FA2"/>
    <w:rsid w:val="00D26044"/>
    <w:rsid w:val="00D26DEB"/>
    <w:rsid w:val="00D31092"/>
    <w:rsid w:val="00D31F9B"/>
    <w:rsid w:val="00D331DC"/>
    <w:rsid w:val="00D34A14"/>
    <w:rsid w:val="00D35147"/>
    <w:rsid w:val="00D37090"/>
    <w:rsid w:val="00D374E1"/>
    <w:rsid w:val="00D41092"/>
    <w:rsid w:val="00D411DE"/>
    <w:rsid w:val="00D4189B"/>
    <w:rsid w:val="00D47BA7"/>
    <w:rsid w:val="00D50200"/>
    <w:rsid w:val="00D5354E"/>
    <w:rsid w:val="00D53AC4"/>
    <w:rsid w:val="00D562DB"/>
    <w:rsid w:val="00D57421"/>
    <w:rsid w:val="00D57A12"/>
    <w:rsid w:val="00D61AEB"/>
    <w:rsid w:val="00D631A7"/>
    <w:rsid w:val="00D66ABB"/>
    <w:rsid w:val="00D67598"/>
    <w:rsid w:val="00D7007C"/>
    <w:rsid w:val="00D70406"/>
    <w:rsid w:val="00D727D0"/>
    <w:rsid w:val="00D7413B"/>
    <w:rsid w:val="00D75F5E"/>
    <w:rsid w:val="00D77DF4"/>
    <w:rsid w:val="00D80B5C"/>
    <w:rsid w:val="00D81B13"/>
    <w:rsid w:val="00D81DFD"/>
    <w:rsid w:val="00D8276D"/>
    <w:rsid w:val="00D84B6C"/>
    <w:rsid w:val="00D869AE"/>
    <w:rsid w:val="00D87C4A"/>
    <w:rsid w:val="00D91551"/>
    <w:rsid w:val="00D91668"/>
    <w:rsid w:val="00D91A81"/>
    <w:rsid w:val="00D936E2"/>
    <w:rsid w:val="00D93C38"/>
    <w:rsid w:val="00D94B91"/>
    <w:rsid w:val="00D95D0B"/>
    <w:rsid w:val="00D978A6"/>
    <w:rsid w:val="00DA056F"/>
    <w:rsid w:val="00DA0D53"/>
    <w:rsid w:val="00DA1404"/>
    <w:rsid w:val="00DA7966"/>
    <w:rsid w:val="00DB083F"/>
    <w:rsid w:val="00DB0AEE"/>
    <w:rsid w:val="00DB0D0D"/>
    <w:rsid w:val="00DB0DBE"/>
    <w:rsid w:val="00DB545C"/>
    <w:rsid w:val="00DB557A"/>
    <w:rsid w:val="00DB6454"/>
    <w:rsid w:val="00DB6AE1"/>
    <w:rsid w:val="00DB6CAE"/>
    <w:rsid w:val="00DB7B30"/>
    <w:rsid w:val="00DC1357"/>
    <w:rsid w:val="00DC148D"/>
    <w:rsid w:val="00DC1AD0"/>
    <w:rsid w:val="00DC2CF0"/>
    <w:rsid w:val="00DC5863"/>
    <w:rsid w:val="00DC5EAB"/>
    <w:rsid w:val="00DC6B9B"/>
    <w:rsid w:val="00DC6EC4"/>
    <w:rsid w:val="00DD0655"/>
    <w:rsid w:val="00DD1C30"/>
    <w:rsid w:val="00DD24B2"/>
    <w:rsid w:val="00DD591E"/>
    <w:rsid w:val="00DD5E44"/>
    <w:rsid w:val="00DE2FA5"/>
    <w:rsid w:val="00DE56EB"/>
    <w:rsid w:val="00DE5DCA"/>
    <w:rsid w:val="00DE6464"/>
    <w:rsid w:val="00DE77B0"/>
    <w:rsid w:val="00DF0540"/>
    <w:rsid w:val="00DF170A"/>
    <w:rsid w:val="00DF3513"/>
    <w:rsid w:val="00DF3690"/>
    <w:rsid w:val="00DF5C20"/>
    <w:rsid w:val="00DF7150"/>
    <w:rsid w:val="00DF72B2"/>
    <w:rsid w:val="00E00C4B"/>
    <w:rsid w:val="00E01DC1"/>
    <w:rsid w:val="00E0258B"/>
    <w:rsid w:val="00E035AD"/>
    <w:rsid w:val="00E04567"/>
    <w:rsid w:val="00E04894"/>
    <w:rsid w:val="00E049E1"/>
    <w:rsid w:val="00E04AE1"/>
    <w:rsid w:val="00E05CB9"/>
    <w:rsid w:val="00E073FA"/>
    <w:rsid w:val="00E07A44"/>
    <w:rsid w:val="00E10FAB"/>
    <w:rsid w:val="00E133AF"/>
    <w:rsid w:val="00E174F6"/>
    <w:rsid w:val="00E201C0"/>
    <w:rsid w:val="00E204D9"/>
    <w:rsid w:val="00E20E65"/>
    <w:rsid w:val="00E21D94"/>
    <w:rsid w:val="00E22DEB"/>
    <w:rsid w:val="00E23A00"/>
    <w:rsid w:val="00E25447"/>
    <w:rsid w:val="00E2573E"/>
    <w:rsid w:val="00E271D6"/>
    <w:rsid w:val="00E273C5"/>
    <w:rsid w:val="00E3053D"/>
    <w:rsid w:val="00E30581"/>
    <w:rsid w:val="00E3310D"/>
    <w:rsid w:val="00E33D5A"/>
    <w:rsid w:val="00E341EE"/>
    <w:rsid w:val="00E348C4"/>
    <w:rsid w:val="00E37222"/>
    <w:rsid w:val="00E400A9"/>
    <w:rsid w:val="00E402D3"/>
    <w:rsid w:val="00E414F6"/>
    <w:rsid w:val="00E41ECC"/>
    <w:rsid w:val="00E42049"/>
    <w:rsid w:val="00E4345C"/>
    <w:rsid w:val="00E4483F"/>
    <w:rsid w:val="00E469B7"/>
    <w:rsid w:val="00E474C0"/>
    <w:rsid w:val="00E507B6"/>
    <w:rsid w:val="00E50981"/>
    <w:rsid w:val="00E56386"/>
    <w:rsid w:val="00E616EC"/>
    <w:rsid w:val="00E619C5"/>
    <w:rsid w:val="00E61A91"/>
    <w:rsid w:val="00E63567"/>
    <w:rsid w:val="00E6368F"/>
    <w:rsid w:val="00E650E3"/>
    <w:rsid w:val="00E65216"/>
    <w:rsid w:val="00E6641E"/>
    <w:rsid w:val="00E71219"/>
    <w:rsid w:val="00E71583"/>
    <w:rsid w:val="00E71637"/>
    <w:rsid w:val="00E7200B"/>
    <w:rsid w:val="00E74957"/>
    <w:rsid w:val="00E77109"/>
    <w:rsid w:val="00E771F8"/>
    <w:rsid w:val="00E80923"/>
    <w:rsid w:val="00E812B8"/>
    <w:rsid w:val="00E819DD"/>
    <w:rsid w:val="00E82368"/>
    <w:rsid w:val="00E82686"/>
    <w:rsid w:val="00E8354A"/>
    <w:rsid w:val="00E83A5A"/>
    <w:rsid w:val="00E83BA9"/>
    <w:rsid w:val="00E9079A"/>
    <w:rsid w:val="00E922A8"/>
    <w:rsid w:val="00E92561"/>
    <w:rsid w:val="00E97681"/>
    <w:rsid w:val="00E97AA4"/>
    <w:rsid w:val="00EA284A"/>
    <w:rsid w:val="00EA4C3F"/>
    <w:rsid w:val="00EA6417"/>
    <w:rsid w:val="00EA655A"/>
    <w:rsid w:val="00EA7308"/>
    <w:rsid w:val="00EA7A72"/>
    <w:rsid w:val="00EB0E5A"/>
    <w:rsid w:val="00EB16CB"/>
    <w:rsid w:val="00EB1FA3"/>
    <w:rsid w:val="00EB20D7"/>
    <w:rsid w:val="00EB269F"/>
    <w:rsid w:val="00EB4E6F"/>
    <w:rsid w:val="00EB53C0"/>
    <w:rsid w:val="00EB55C8"/>
    <w:rsid w:val="00EB59F0"/>
    <w:rsid w:val="00EB5E04"/>
    <w:rsid w:val="00EB73C0"/>
    <w:rsid w:val="00EC0E31"/>
    <w:rsid w:val="00EC1CF4"/>
    <w:rsid w:val="00EC569A"/>
    <w:rsid w:val="00EC7F6E"/>
    <w:rsid w:val="00ED159B"/>
    <w:rsid w:val="00ED17CE"/>
    <w:rsid w:val="00ED24B5"/>
    <w:rsid w:val="00ED3377"/>
    <w:rsid w:val="00ED49E9"/>
    <w:rsid w:val="00ED4D3E"/>
    <w:rsid w:val="00ED55E1"/>
    <w:rsid w:val="00ED5E5B"/>
    <w:rsid w:val="00ED6B6E"/>
    <w:rsid w:val="00ED6E0C"/>
    <w:rsid w:val="00ED721E"/>
    <w:rsid w:val="00ED767D"/>
    <w:rsid w:val="00EE0344"/>
    <w:rsid w:val="00EE26D0"/>
    <w:rsid w:val="00EE3845"/>
    <w:rsid w:val="00EE4C49"/>
    <w:rsid w:val="00EE5105"/>
    <w:rsid w:val="00EF0ADA"/>
    <w:rsid w:val="00EF0C9F"/>
    <w:rsid w:val="00EF3ACC"/>
    <w:rsid w:val="00EF4EBD"/>
    <w:rsid w:val="00EF793E"/>
    <w:rsid w:val="00EF7960"/>
    <w:rsid w:val="00F026A4"/>
    <w:rsid w:val="00F03962"/>
    <w:rsid w:val="00F05D77"/>
    <w:rsid w:val="00F0667E"/>
    <w:rsid w:val="00F06F96"/>
    <w:rsid w:val="00F07B66"/>
    <w:rsid w:val="00F1094B"/>
    <w:rsid w:val="00F109AE"/>
    <w:rsid w:val="00F133CA"/>
    <w:rsid w:val="00F14E0B"/>
    <w:rsid w:val="00F16263"/>
    <w:rsid w:val="00F16843"/>
    <w:rsid w:val="00F1774F"/>
    <w:rsid w:val="00F2097C"/>
    <w:rsid w:val="00F22823"/>
    <w:rsid w:val="00F22A61"/>
    <w:rsid w:val="00F23226"/>
    <w:rsid w:val="00F242C8"/>
    <w:rsid w:val="00F2671E"/>
    <w:rsid w:val="00F26A74"/>
    <w:rsid w:val="00F2741D"/>
    <w:rsid w:val="00F275A4"/>
    <w:rsid w:val="00F277E0"/>
    <w:rsid w:val="00F27AC4"/>
    <w:rsid w:val="00F3131D"/>
    <w:rsid w:val="00F31C63"/>
    <w:rsid w:val="00F32D2B"/>
    <w:rsid w:val="00F33D02"/>
    <w:rsid w:val="00F37EFE"/>
    <w:rsid w:val="00F40166"/>
    <w:rsid w:val="00F4114F"/>
    <w:rsid w:val="00F41DF2"/>
    <w:rsid w:val="00F42D27"/>
    <w:rsid w:val="00F42DF4"/>
    <w:rsid w:val="00F4365E"/>
    <w:rsid w:val="00F43AA8"/>
    <w:rsid w:val="00F44655"/>
    <w:rsid w:val="00F45505"/>
    <w:rsid w:val="00F465E0"/>
    <w:rsid w:val="00F502BE"/>
    <w:rsid w:val="00F526E4"/>
    <w:rsid w:val="00F54759"/>
    <w:rsid w:val="00F561E3"/>
    <w:rsid w:val="00F57B10"/>
    <w:rsid w:val="00F61F80"/>
    <w:rsid w:val="00F6219E"/>
    <w:rsid w:val="00F63638"/>
    <w:rsid w:val="00F65A17"/>
    <w:rsid w:val="00F65F49"/>
    <w:rsid w:val="00F6777B"/>
    <w:rsid w:val="00F6788C"/>
    <w:rsid w:val="00F702C0"/>
    <w:rsid w:val="00F70B7B"/>
    <w:rsid w:val="00F756FC"/>
    <w:rsid w:val="00F7737E"/>
    <w:rsid w:val="00F7787C"/>
    <w:rsid w:val="00F77B62"/>
    <w:rsid w:val="00F8069C"/>
    <w:rsid w:val="00F84E99"/>
    <w:rsid w:val="00F85D3A"/>
    <w:rsid w:val="00F8616D"/>
    <w:rsid w:val="00F86959"/>
    <w:rsid w:val="00F87D12"/>
    <w:rsid w:val="00F96749"/>
    <w:rsid w:val="00F974EC"/>
    <w:rsid w:val="00FA1F36"/>
    <w:rsid w:val="00FA214E"/>
    <w:rsid w:val="00FA22B2"/>
    <w:rsid w:val="00FA3218"/>
    <w:rsid w:val="00FA4B40"/>
    <w:rsid w:val="00FA4E90"/>
    <w:rsid w:val="00FA53FE"/>
    <w:rsid w:val="00FA550B"/>
    <w:rsid w:val="00FA6532"/>
    <w:rsid w:val="00FB01F8"/>
    <w:rsid w:val="00FB02C0"/>
    <w:rsid w:val="00FB0319"/>
    <w:rsid w:val="00FB2D15"/>
    <w:rsid w:val="00FB3707"/>
    <w:rsid w:val="00FB48D6"/>
    <w:rsid w:val="00FC0974"/>
    <w:rsid w:val="00FC14B6"/>
    <w:rsid w:val="00FC1C59"/>
    <w:rsid w:val="00FC37C4"/>
    <w:rsid w:val="00FC4716"/>
    <w:rsid w:val="00FC54D4"/>
    <w:rsid w:val="00FC5AF4"/>
    <w:rsid w:val="00FC6D88"/>
    <w:rsid w:val="00FC7B92"/>
    <w:rsid w:val="00FD1362"/>
    <w:rsid w:val="00FD156E"/>
    <w:rsid w:val="00FD342A"/>
    <w:rsid w:val="00FD475A"/>
    <w:rsid w:val="00FD60B3"/>
    <w:rsid w:val="00FD7E75"/>
    <w:rsid w:val="00FE2F80"/>
    <w:rsid w:val="00FE345E"/>
    <w:rsid w:val="00FE3CE9"/>
    <w:rsid w:val="00FE4C17"/>
    <w:rsid w:val="00FE60CF"/>
    <w:rsid w:val="00FF025B"/>
    <w:rsid w:val="00FF03AB"/>
    <w:rsid w:val="00FF3002"/>
    <w:rsid w:val="00FF3F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C03A1"/>
  <w15:docId w15:val="{D190D259-4213-9342-A055-D5810218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5EC"/>
    <w:pPr>
      <w:ind w:leftChars="400" w:left="800"/>
    </w:pPr>
  </w:style>
  <w:style w:type="paragraph" w:styleId="a4">
    <w:name w:val="header"/>
    <w:basedOn w:val="a"/>
    <w:link w:val="Char"/>
    <w:uiPriority w:val="99"/>
    <w:unhideWhenUsed/>
    <w:rsid w:val="002D7C9E"/>
    <w:pPr>
      <w:tabs>
        <w:tab w:val="center" w:pos="4513"/>
        <w:tab w:val="right" w:pos="9026"/>
      </w:tabs>
      <w:spacing w:after="0" w:line="240" w:lineRule="auto"/>
    </w:pPr>
  </w:style>
  <w:style w:type="character" w:customStyle="1" w:styleId="Char">
    <w:name w:val="머리글 Char"/>
    <w:basedOn w:val="a0"/>
    <w:link w:val="a4"/>
    <w:uiPriority w:val="99"/>
    <w:rsid w:val="002D7C9E"/>
  </w:style>
  <w:style w:type="paragraph" w:styleId="a5">
    <w:name w:val="footer"/>
    <w:basedOn w:val="a"/>
    <w:link w:val="Char0"/>
    <w:uiPriority w:val="99"/>
    <w:unhideWhenUsed/>
    <w:rsid w:val="002D7C9E"/>
    <w:pPr>
      <w:tabs>
        <w:tab w:val="center" w:pos="4513"/>
        <w:tab w:val="right" w:pos="9026"/>
      </w:tabs>
      <w:spacing w:after="0" w:line="240" w:lineRule="auto"/>
    </w:pPr>
  </w:style>
  <w:style w:type="character" w:customStyle="1" w:styleId="Char0">
    <w:name w:val="바닥글 Char"/>
    <w:basedOn w:val="a0"/>
    <w:link w:val="a5"/>
    <w:uiPriority w:val="99"/>
    <w:rsid w:val="002D7C9E"/>
  </w:style>
  <w:style w:type="table" w:styleId="a6">
    <w:name w:val="Table Grid"/>
    <w:basedOn w:val="a1"/>
    <w:uiPriority w:val="39"/>
    <w:rsid w:val="002B5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F526E4"/>
    <w:rPr>
      <w:sz w:val="16"/>
      <w:szCs w:val="16"/>
    </w:rPr>
  </w:style>
  <w:style w:type="paragraph" w:styleId="a8">
    <w:name w:val="annotation text"/>
    <w:basedOn w:val="a"/>
    <w:link w:val="Char1"/>
    <w:uiPriority w:val="99"/>
    <w:unhideWhenUsed/>
    <w:rsid w:val="00F526E4"/>
    <w:pPr>
      <w:spacing w:line="240" w:lineRule="auto"/>
    </w:pPr>
    <w:rPr>
      <w:szCs w:val="20"/>
    </w:rPr>
  </w:style>
  <w:style w:type="character" w:customStyle="1" w:styleId="Char1">
    <w:name w:val="메모 텍스트 Char"/>
    <w:basedOn w:val="a0"/>
    <w:link w:val="a8"/>
    <w:uiPriority w:val="99"/>
    <w:rsid w:val="00F526E4"/>
    <w:rPr>
      <w:szCs w:val="20"/>
    </w:rPr>
  </w:style>
  <w:style w:type="paragraph" w:styleId="a9">
    <w:name w:val="annotation subject"/>
    <w:basedOn w:val="a8"/>
    <w:next w:val="a8"/>
    <w:link w:val="Char2"/>
    <w:uiPriority w:val="99"/>
    <w:semiHidden/>
    <w:unhideWhenUsed/>
    <w:rsid w:val="00F526E4"/>
    <w:rPr>
      <w:b/>
      <w:bCs/>
    </w:rPr>
  </w:style>
  <w:style w:type="character" w:customStyle="1" w:styleId="Char2">
    <w:name w:val="메모 주제 Char"/>
    <w:basedOn w:val="Char1"/>
    <w:link w:val="a9"/>
    <w:uiPriority w:val="99"/>
    <w:semiHidden/>
    <w:rsid w:val="00F526E4"/>
    <w:rPr>
      <w:b/>
      <w:bCs/>
      <w:szCs w:val="20"/>
    </w:rPr>
  </w:style>
  <w:style w:type="paragraph" w:styleId="aa">
    <w:name w:val="Balloon Text"/>
    <w:basedOn w:val="a"/>
    <w:link w:val="Char3"/>
    <w:uiPriority w:val="99"/>
    <w:semiHidden/>
    <w:unhideWhenUsed/>
    <w:rsid w:val="00F526E4"/>
    <w:pPr>
      <w:spacing w:after="0" w:line="240" w:lineRule="auto"/>
    </w:pPr>
    <w:rPr>
      <w:rFonts w:ascii="맑은 고딕" w:eastAsia="맑은 고딕"/>
      <w:sz w:val="18"/>
      <w:szCs w:val="18"/>
    </w:rPr>
  </w:style>
  <w:style w:type="character" w:customStyle="1" w:styleId="Char3">
    <w:name w:val="풍선 도움말 텍스트 Char"/>
    <w:basedOn w:val="a0"/>
    <w:link w:val="aa"/>
    <w:uiPriority w:val="99"/>
    <w:semiHidden/>
    <w:rsid w:val="00F526E4"/>
    <w:rPr>
      <w:rFonts w:ascii="맑은 고딕" w:eastAsia="맑은 고딕"/>
      <w:sz w:val="18"/>
      <w:szCs w:val="18"/>
    </w:rPr>
  </w:style>
  <w:style w:type="character" w:styleId="ab">
    <w:name w:val="Hyperlink"/>
    <w:basedOn w:val="a0"/>
    <w:uiPriority w:val="99"/>
    <w:unhideWhenUsed/>
    <w:rsid w:val="009D74F3"/>
    <w:rPr>
      <w:color w:val="0000FF"/>
      <w:u w:val="single"/>
    </w:rPr>
  </w:style>
  <w:style w:type="paragraph" w:styleId="ac">
    <w:name w:val="No Spacing"/>
    <w:uiPriority w:val="1"/>
    <w:qFormat/>
    <w:rsid w:val="00D5354E"/>
    <w:pPr>
      <w:widowControl w:val="0"/>
      <w:wordWrap w:val="0"/>
      <w:autoSpaceDE w:val="0"/>
      <w:autoSpaceDN w:val="0"/>
      <w:spacing w:after="0" w:line="240" w:lineRule="auto"/>
    </w:pPr>
  </w:style>
  <w:style w:type="paragraph" w:customStyle="1" w:styleId="Affiliation">
    <w:name w:val="Affiliation"/>
    <w:basedOn w:val="a"/>
    <w:qFormat/>
    <w:rsid w:val="00A817AC"/>
    <w:pPr>
      <w:widowControl/>
      <w:wordWrap/>
      <w:autoSpaceDE/>
      <w:autoSpaceDN/>
      <w:spacing w:before="240" w:after="0" w:line="360" w:lineRule="auto"/>
      <w:jc w:val="left"/>
    </w:pPr>
    <w:rPr>
      <w:rFonts w:ascii="Times New Roman" w:eastAsia="Times New Roman" w:hAnsi="Times New Roman" w:cs="Times New Roman"/>
      <w:i/>
      <w:kern w:val="0"/>
      <w:sz w:val="24"/>
      <w:szCs w:val="24"/>
      <w:lang w:val="en-GB" w:eastAsia="en-GB"/>
    </w:rPr>
  </w:style>
  <w:style w:type="character" w:styleId="ad">
    <w:name w:val="footnote reference"/>
    <w:basedOn w:val="a0"/>
    <w:uiPriority w:val="99"/>
    <w:semiHidden/>
    <w:unhideWhenUsed/>
    <w:rsid w:val="00E10FAB"/>
    <w:rPr>
      <w:vertAlign w:val="superscript"/>
    </w:rPr>
  </w:style>
  <w:style w:type="paragraph" w:styleId="ae">
    <w:name w:val="footnote text"/>
    <w:basedOn w:val="a"/>
    <w:link w:val="Char4"/>
    <w:uiPriority w:val="99"/>
    <w:semiHidden/>
    <w:unhideWhenUsed/>
    <w:rsid w:val="009C0BAC"/>
    <w:pPr>
      <w:widowControl/>
      <w:wordWrap/>
      <w:autoSpaceDE/>
      <w:autoSpaceDN/>
      <w:snapToGrid w:val="0"/>
      <w:spacing w:after="200" w:line="276" w:lineRule="auto"/>
      <w:jc w:val="left"/>
    </w:pPr>
    <w:rPr>
      <w:kern w:val="0"/>
      <w:sz w:val="22"/>
      <w:lang w:val="de-DE"/>
    </w:rPr>
  </w:style>
  <w:style w:type="character" w:customStyle="1" w:styleId="Char4">
    <w:name w:val="각주 텍스트 Char"/>
    <w:basedOn w:val="a0"/>
    <w:link w:val="ae"/>
    <w:uiPriority w:val="99"/>
    <w:semiHidden/>
    <w:rsid w:val="009C0BAC"/>
    <w:rPr>
      <w:kern w:val="0"/>
      <w:sz w:val="22"/>
      <w:lang w:val="de-DE"/>
    </w:rPr>
  </w:style>
  <w:style w:type="paragraph" w:customStyle="1" w:styleId="Keywords">
    <w:name w:val="Keywords"/>
    <w:basedOn w:val="a"/>
    <w:next w:val="a"/>
    <w:qFormat/>
    <w:rsid w:val="00D37090"/>
    <w:pPr>
      <w:widowControl/>
      <w:wordWrap/>
      <w:autoSpaceDE/>
      <w:autoSpaceDN/>
      <w:spacing w:before="240" w:after="240" w:line="360" w:lineRule="auto"/>
      <w:ind w:left="720" w:right="567"/>
      <w:jc w:val="left"/>
    </w:pPr>
    <w:rPr>
      <w:rFonts w:ascii="Times New Roman" w:eastAsia="Times New Roman" w:hAnsi="Times New Roman" w:cs="Times New Roman"/>
      <w:kern w:val="0"/>
      <w:sz w:val="22"/>
      <w:szCs w:val="24"/>
      <w:lang w:val="en-GB" w:eastAsia="en-GB"/>
    </w:rPr>
  </w:style>
  <w:style w:type="table" w:customStyle="1" w:styleId="1">
    <w:name w:val="표 구분선1"/>
    <w:basedOn w:val="a1"/>
    <w:next w:val="a6"/>
    <w:uiPriority w:val="59"/>
    <w:rsid w:val="00D37090"/>
    <w:pPr>
      <w:spacing w:after="0" w:line="240" w:lineRule="auto"/>
      <w:jc w:val="left"/>
    </w:pPr>
    <w:rPr>
      <w:rFonts w:cs="Times New Roman"/>
      <w:kern w:val="0"/>
      <w:sz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385304">
      <w:bodyDiv w:val="1"/>
      <w:marLeft w:val="0"/>
      <w:marRight w:val="0"/>
      <w:marTop w:val="0"/>
      <w:marBottom w:val="0"/>
      <w:divBdr>
        <w:top w:val="none" w:sz="0" w:space="0" w:color="auto"/>
        <w:left w:val="none" w:sz="0" w:space="0" w:color="auto"/>
        <w:bottom w:val="none" w:sz="0" w:space="0" w:color="auto"/>
        <w:right w:val="none" w:sz="0" w:space="0" w:color="auto"/>
      </w:divBdr>
      <w:divsChild>
        <w:div w:id="1284965494">
          <w:marLeft w:val="0"/>
          <w:marRight w:val="0"/>
          <w:marTop w:val="0"/>
          <w:marBottom w:val="0"/>
          <w:divBdr>
            <w:top w:val="none" w:sz="0" w:space="0" w:color="auto"/>
            <w:left w:val="none" w:sz="0" w:space="0" w:color="auto"/>
            <w:bottom w:val="none" w:sz="0" w:space="0" w:color="auto"/>
            <w:right w:val="none" w:sz="0" w:space="0" w:color="auto"/>
          </w:divBdr>
          <w:divsChild>
            <w:div w:id="1944409923">
              <w:marLeft w:val="0"/>
              <w:marRight w:val="0"/>
              <w:marTop w:val="0"/>
              <w:marBottom w:val="0"/>
              <w:divBdr>
                <w:top w:val="none" w:sz="0" w:space="0" w:color="auto"/>
                <w:left w:val="none" w:sz="0" w:space="0" w:color="auto"/>
                <w:bottom w:val="none" w:sz="0" w:space="0" w:color="auto"/>
                <w:right w:val="none" w:sz="0" w:space="0" w:color="auto"/>
              </w:divBdr>
              <w:divsChild>
                <w:div w:id="1464303534">
                  <w:marLeft w:val="0"/>
                  <w:marRight w:val="0"/>
                  <w:marTop w:val="0"/>
                  <w:marBottom w:val="0"/>
                  <w:divBdr>
                    <w:top w:val="none" w:sz="0" w:space="0" w:color="auto"/>
                    <w:left w:val="none" w:sz="0" w:space="0" w:color="auto"/>
                    <w:bottom w:val="none" w:sz="0" w:space="0" w:color="auto"/>
                    <w:right w:val="none" w:sz="0" w:space="0" w:color="auto"/>
                  </w:divBdr>
                  <w:divsChild>
                    <w:div w:id="1521628146">
                      <w:marLeft w:val="0"/>
                      <w:marRight w:val="0"/>
                      <w:marTop w:val="0"/>
                      <w:marBottom w:val="0"/>
                      <w:divBdr>
                        <w:top w:val="none" w:sz="0" w:space="0" w:color="auto"/>
                        <w:left w:val="none" w:sz="0" w:space="0" w:color="auto"/>
                        <w:bottom w:val="none" w:sz="0" w:space="0" w:color="auto"/>
                        <w:right w:val="none" w:sz="0" w:space="0" w:color="auto"/>
                      </w:divBdr>
                      <w:divsChild>
                        <w:div w:id="8822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789683">
          <w:marLeft w:val="0"/>
          <w:marRight w:val="0"/>
          <w:marTop w:val="0"/>
          <w:marBottom w:val="0"/>
          <w:divBdr>
            <w:top w:val="none" w:sz="0" w:space="0" w:color="auto"/>
            <w:left w:val="none" w:sz="0" w:space="0" w:color="auto"/>
            <w:bottom w:val="none" w:sz="0" w:space="0" w:color="auto"/>
            <w:right w:val="none" w:sz="0" w:space="0" w:color="auto"/>
          </w:divBdr>
          <w:divsChild>
            <w:div w:id="1495992910">
              <w:marLeft w:val="0"/>
              <w:marRight w:val="0"/>
              <w:marTop w:val="0"/>
              <w:marBottom w:val="0"/>
              <w:divBdr>
                <w:top w:val="none" w:sz="0" w:space="0" w:color="auto"/>
                <w:left w:val="none" w:sz="0" w:space="0" w:color="auto"/>
                <w:bottom w:val="none" w:sz="0" w:space="0" w:color="auto"/>
                <w:right w:val="none" w:sz="0" w:space="0" w:color="auto"/>
              </w:divBdr>
              <w:divsChild>
                <w:div w:id="1074202323">
                  <w:marLeft w:val="0"/>
                  <w:marRight w:val="0"/>
                  <w:marTop w:val="0"/>
                  <w:marBottom w:val="0"/>
                  <w:divBdr>
                    <w:top w:val="none" w:sz="0" w:space="0" w:color="auto"/>
                    <w:left w:val="none" w:sz="0" w:space="0" w:color="auto"/>
                    <w:bottom w:val="none" w:sz="0" w:space="0" w:color="auto"/>
                    <w:right w:val="none" w:sz="0" w:space="0" w:color="auto"/>
                  </w:divBdr>
                  <w:divsChild>
                    <w:div w:id="2135830056">
                      <w:marLeft w:val="0"/>
                      <w:marRight w:val="0"/>
                      <w:marTop w:val="0"/>
                      <w:marBottom w:val="0"/>
                      <w:divBdr>
                        <w:top w:val="none" w:sz="0" w:space="0" w:color="auto"/>
                        <w:left w:val="none" w:sz="0" w:space="0" w:color="auto"/>
                        <w:bottom w:val="none" w:sz="0" w:space="0" w:color="auto"/>
                        <w:right w:val="none" w:sz="0" w:space="0" w:color="auto"/>
                      </w:divBdr>
                      <w:divsChild>
                        <w:div w:id="760567073">
                          <w:marLeft w:val="0"/>
                          <w:marRight w:val="0"/>
                          <w:marTop w:val="0"/>
                          <w:marBottom w:val="0"/>
                          <w:divBdr>
                            <w:top w:val="none" w:sz="0" w:space="0" w:color="auto"/>
                            <w:left w:val="none" w:sz="0" w:space="0" w:color="auto"/>
                            <w:bottom w:val="none" w:sz="0" w:space="0" w:color="auto"/>
                            <w:right w:val="none" w:sz="0" w:space="0" w:color="auto"/>
                          </w:divBdr>
                          <w:divsChild>
                            <w:div w:id="712971907">
                              <w:marLeft w:val="0"/>
                              <w:marRight w:val="300"/>
                              <w:marTop w:val="180"/>
                              <w:marBottom w:val="0"/>
                              <w:divBdr>
                                <w:top w:val="none" w:sz="0" w:space="0" w:color="auto"/>
                                <w:left w:val="none" w:sz="0" w:space="0" w:color="auto"/>
                                <w:bottom w:val="none" w:sz="0" w:space="0" w:color="auto"/>
                                <w:right w:val="none" w:sz="0" w:space="0" w:color="auto"/>
                              </w:divBdr>
                              <w:divsChild>
                                <w:div w:id="197637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54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8EFF6-D461-4A75-B22D-5D1D7D7F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60751</Words>
  <Characters>346283</Characters>
  <Application>Microsoft Office Word</Application>
  <DocSecurity>0</DocSecurity>
  <Lines>2885</Lines>
  <Paragraphs>812</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406222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김 경완</cp:lastModifiedBy>
  <cp:revision>5</cp:revision>
  <cp:lastPrinted>2020-12-09T09:28:00Z</cp:lastPrinted>
  <dcterms:created xsi:type="dcterms:W3CDTF">2021-02-23T09:07:00Z</dcterms:created>
  <dcterms:modified xsi:type="dcterms:W3CDTF">2021-03-29T09:52:00Z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http://www.zotero.org/styles/psychological-research</vt:lpwstr>
  </property>
  <property fmtid="{D5CDD505-2E9C-101B-9397-08002B2CF9AE}" pid="19" name="Mendeley Recent Style Name 8_1">
    <vt:lpwstr>Psychological Research</vt:lpwstr>
  </property>
  <property fmtid="{D5CDD505-2E9C-101B-9397-08002B2CF9AE}" pid="20" name="Mendeley Recent Style Id 9_1">
    <vt:lpwstr>http://www.zotero.org/styles/springer-basic-author-date</vt:lpwstr>
  </property>
  <property fmtid="{D5CDD505-2E9C-101B-9397-08002B2CF9AE}" pid="21" name="Mendeley Recent Style Name 9_1">
    <vt:lpwstr>Springer - Basic (author-date)</vt:lpwstr>
  </property>
  <property fmtid="{D5CDD505-2E9C-101B-9397-08002B2CF9AE}" pid="22" name="Mendeley Document_1">
    <vt:lpwstr>True</vt:lpwstr>
  </property>
  <property fmtid="{D5CDD505-2E9C-101B-9397-08002B2CF9AE}" pid="23" name="Mendeley Unique User Id_1">
    <vt:lpwstr>32821e78-8444-3e7c-9b8d-b8b9728381c3</vt:lpwstr>
  </property>
  <property fmtid="{D5CDD505-2E9C-101B-9397-08002B2CF9AE}" pid="24" name="Mendeley Citation Style_1">
    <vt:lpwstr>http://www.zotero.org/styles/apa</vt:lpwstr>
  </property>
</Properties>
</file>